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57D138" w14:textId="44A4F634" w:rsidR="000B0180" w:rsidRPr="00F542A0" w:rsidRDefault="000B0180" w:rsidP="00FF4189">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3GPP TSG-RAN WG4 Meeting #11</w:t>
      </w:r>
      <w:r>
        <w:rPr>
          <w:rFonts w:cs="Arial"/>
          <w:sz w:val="24"/>
          <w:szCs w:val="24"/>
          <w:lang w:eastAsia="zh-CN"/>
        </w:rPr>
        <w:t>6</w:t>
      </w:r>
      <w:r w:rsidRPr="00F542A0">
        <w:rPr>
          <w:rFonts w:cs="Arial"/>
          <w:sz w:val="24"/>
          <w:szCs w:val="24"/>
          <w:lang w:eastAsia="zh-CN"/>
        </w:rPr>
        <w:tab/>
      </w:r>
      <w:r w:rsidRPr="00A77BDE">
        <w:rPr>
          <w:rFonts w:cs="Arial"/>
          <w:sz w:val="24"/>
          <w:szCs w:val="24"/>
          <w:lang w:eastAsia="zh-CN"/>
        </w:rPr>
        <w:t>R4-250</w:t>
      </w:r>
      <w:r>
        <w:rPr>
          <w:rFonts w:cs="Arial"/>
          <w:sz w:val="24"/>
          <w:szCs w:val="24"/>
          <w:lang w:eastAsia="zh-CN"/>
        </w:rPr>
        <w:t>9499</w:t>
      </w:r>
    </w:p>
    <w:p w14:paraId="260236B9" w14:textId="77777777" w:rsidR="000B0180" w:rsidRPr="00F542A0" w:rsidRDefault="000B0180" w:rsidP="000B0180">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Bengaluru, India, August 25</w:t>
      </w:r>
      <w:r w:rsidRPr="00F542A0">
        <w:rPr>
          <w:rFonts w:cs="Arial"/>
          <w:sz w:val="24"/>
          <w:szCs w:val="24"/>
          <w:vertAlign w:val="superscript"/>
          <w:lang w:eastAsia="zh-CN"/>
        </w:rPr>
        <w:t>th</w:t>
      </w:r>
      <w:r w:rsidRPr="00F542A0">
        <w:rPr>
          <w:rFonts w:cs="Arial"/>
          <w:sz w:val="24"/>
          <w:szCs w:val="24"/>
          <w:lang w:eastAsia="zh-CN"/>
        </w:rPr>
        <w:t xml:space="preserve"> – 2</w:t>
      </w:r>
      <w:r>
        <w:rPr>
          <w:rFonts w:cs="Arial"/>
          <w:sz w:val="24"/>
          <w:szCs w:val="24"/>
          <w:lang w:eastAsia="zh-CN"/>
        </w:rPr>
        <w:t>9</w:t>
      </w:r>
      <w:r>
        <w:rPr>
          <w:rFonts w:cs="Arial"/>
          <w:sz w:val="24"/>
          <w:szCs w:val="24"/>
          <w:vertAlign w:val="superscript"/>
          <w:lang w:eastAsia="zh-CN"/>
        </w:rPr>
        <w:t>th</w:t>
      </w:r>
      <w:r w:rsidRPr="00F542A0">
        <w:rPr>
          <w:rFonts w:cs="Arial"/>
          <w:sz w:val="24"/>
          <w:szCs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50EFC" w:rsidR="001E41F3" w:rsidRPr="00AE0111" w:rsidRDefault="00AE0111" w:rsidP="00F53F1A">
            <w:pPr>
              <w:pStyle w:val="CRCoverPage"/>
              <w:spacing w:after="0"/>
              <w:jc w:val="right"/>
              <w:rPr>
                <w:b/>
                <w:noProof/>
                <w:sz w:val="28"/>
                <w:szCs w:val="28"/>
                <w:lang w:eastAsia="zh-CN"/>
              </w:rPr>
            </w:pPr>
            <w:r w:rsidRPr="00AE0111">
              <w:rPr>
                <w:rFonts w:hint="eastAsia"/>
                <w:b/>
                <w:sz w:val="28"/>
                <w:szCs w:val="28"/>
                <w:lang w:eastAsia="zh-CN"/>
              </w:rPr>
              <w:t>38.1</w:t>
            </w:r>
            <w:r w:rsidR="00F53F1A">
              <w:rPr>
                <w:rFonts w:hint="eastAsia"/>
                <w:b/>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30587D" w:rsidR="001E41F3" w:rsidRPr="00410371" w:rsidRDefault="000B0180" w:rsidP="00547111">
            <w:pPr>
              <w:pStyle w:val="CRCoverPage"/>
              <w:spacing w:after="0"/>
              <w:rPr>
                <w:noProof/>
                <w:lang w:eastAsia="zh-CN"/>
              </w:rPr>
            </w:pPr>
            <w:r>
              <w:rPr>
                <w:b/>
                <w:sz w:val="28"/>
                <w:szCs w:val="28"/>
                <w:lang w:eastAsia="zh-CN"/>
              </w:rPr>
              <w:t>5760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54EA34"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F9C706" w:rsidR="001E41F3" w:rsidRPr="00410371" w:rsidRDefault="00F22E4C" w:rsidP="00F53F1A">
            <w:pPr>
              <w:pStyle w:val="CRCoverPage"/>
              <w:spacing w:after="0"/>
              <w:jc w:val="center"/>
              <w:rPr>
                <w:noProof/>
                <w:sz w:val="28"/>
                <w:lang w:eastAsia="zh-CN"/>
              </w:rPr>
            </w:pPr>
            <w:r>
              <w:rPr>
                <w:rFonts w:hint="eastAsia"/>
                <w:b/>
                <w:sz w:val="28"/>
                <w:szCs w:val="28"/>
                <w:lang w:eastAsia="zh-CN"/>
              </w:rPr>
              <w:t>19.</w:t>
            </w:r>
            <w:r w:rsidR="000B0180">
              <w:rPr>
                <w:b/>
                <w:sz w:val="28"/>
                <w:szCs w:val="28"/>
                <w:lang w:eastAsia="zh-CN"/>
              </w:rPr>
              <w:t>1</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099C53" w:rsidR="001E41F3" w:rsidRDefault="000B0180" w:rsidP="00092CC0">
            <w:pPr>
              <w:pStyle w:val="CRCoverPage"/>
              <w:spacing w:after="0"/>
              <w:ind w:left="100"/>
              <w:rPr>
                <w:noProof/>
                <w:lang w:eastAsia="zh-CN"/>
              </w:rPr>
            </w:pPr>
            <w:r w:rsidRPr="000B0180">
              <w:rPr>
                <w:noProof/>
                <w:lang w:eastAsia="zh-CN"/>
              </w:rPr>
              <w:t>Big CR for R19 NR_LBCA_Sw RRM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B7A35" w:rsidR="001E41F3" w:rsidRDefault="00A157B9">
            <w:pPr>
              <w:pStyle w:val="CRCoverPage"/>
              <w:spacing w:after="0"/>
              <w:ind w:left="100"/>
              <w:rPr>
                <w:noProof/>
                <w:lang w:eastAsia="zh-CN"/>
              </w:rPr>
            </w:pPr>
            <w:r>
              <w:rPr>
                <w:rFonts w:hint="eastAsia"/>
                <w:lang w:eastAsia="zh-CN"/>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DBC70" w:rsidR="001E41F3" w:rsidRPr="00F53F1A" w:rsidRDefault="000B0180" w:rsidP="00D12CF1">
            <w:pPr>
              <w:pStyle w:val="CRCoverPage"/>
              <w:spacing w:after="0"/>
              <w:ind w:left="100"/>
              <w:rPr>
                <w:noProof/>
                <w:lang w:eastAsia="zh-CN"/>
              </w:rPr>
            </w:pPr>
            <w:r w:rsidRPr="000B0180">
              <w:rPr>
                <w:noProof/>
                <w:lang w:eastAsia="zh-CN"/>
              </w:rPr>
              <w:t>NR_LBCA_Sw</w:t>
            </w:r>
            <w:r w:rsidR="00F53F1A" w:rsidRPr="00F542A0">
              <w:rPr>
                <w:rFonts w:eastAsiaTheme="minorEastAsia" w:cs="Arial"/>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684D5B" w:rsidR="001E41F3" w:rsidRDefault="00971A77" w:rsidP="00A16FD9">
            <w:pPr>
              <w:pStyle w:val="CRCoverPage"/>
              <w:spacing w:after="0"/>
              <w:ind w:left="100"/>
              <w:rPr>
                <w:noProof/>
                <w:lang w:eastAsia="zh-CN"/>
              </w:rPr>
            </w:pPr>
            <w:r>
              <w:rPr>
                <w:noProof/>
              </w:rPr>
              <w:t>202</w:t>
            </w:r>
            <w:r w:rsidR="008401A1">
              <w:rPr>
                <w:rFonts w:hint="eastAsia"/>
                <w:noProof/>
                <w:lang w:eastAsia="zh-CN"/>
              </w:rPr>
              <w:t>5</w:t>
            </w:r>
            <w:r>
              <w:rPr>
                <w:noProof/>
              </w:rPr>
              <w:t>-0</w:t>
            </w:r>
            <w:r w:rsidR="000B0180">
              <w:rPr>
                <w:noProof/>
                <w:lang w:eastAsia="zh-CN"/>
              </w:rPr>
              <w:t>8</w:t>
            </w:r>
            <w:r>
              <w:rPr>
                <w:noProof/>
              </w:rPr>
              <w:t>-</w:t>
            </w:r>
            <w:r w:rsidR="00A16FD9">
              <w:rPr>
                <w:rFonts w:hint="eastAsia"/>
                <w:noProof/>
                <w:lang w:eastAsia="zh-CN"/>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8C5680" w:rsidR="001E41F3" w:rsidRPr="00D03FC9" w:rsidRDefault="002D0678"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354B6" w:rsidR="001E41F3" w:rsidRDefault="00D03FC9" w:rsidP="002D0678">
            <w:pPr>
              <w:pStyle w:val="CRCoverPage"/>
              <w:spacing w:after="0"/>
              <w:ind w:left="100"/>
              <w:rPr>
                <w:noProof/>
                <w:lang w:eastAsia="zh-CN"/>
              </w:rPr>
            </w:pPr>
            <w:r w:rsidRPr="00F22E4C">
              <w:rPr>
                <w:noProof/>
              </w:rPr>
              <w:t>Rel-1</w:t>
            </w:r>
            <w:r w:rsidR="002D0678" w:rsidRPr="00F22E4C">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4518DF" w:rsidR="00FD2587" w:rsidRPr="006B633B" w:rsidRDefault="006B633B" w:rsidP="000B0180">
            <w:pPr>
              <w:pStyle w:val="CRCoverPage"/>
              <w:spacing w:after="0"/>
              <w:rPr>
                <w:noProof/>
              </w:rPr>
            </w:pPr>
            <w:r w:rsidRPr="006B633B">
              <w:rPr>
                <w:noProof/>
                <w:lang w:eastAsia="zh-CN"/>
              </w:rPr>
              <w:t>Introduce</w:t>
            </w:r>
            <w:r w:rsidR="00FB4E43" w:rsidRPr="006B633B">
              <w:rPr>
                <w:rFonts w:hint="eastAsia"/>
                <w:noProof/>
                <w:lang w:eastAsia="zh-CN"/>
              </w:rPr>
              <w:t xml:space="preserve"> </w:t>
            </w:r>
            <w:r>
              <w:rPr>
                <w:noProof/>
                <w:lang w:eastAsia="zh-CN"/>
              </w:rPr>
              <w:t xml:space="preserve">the </w:t>
            </w:r>
            <w:r w:rsidR="000B0180">
              <w:rPr>
                <w:noProof/>
                <w:lang w:eastAsia="zh-CN"/>
              </w:rPr>
              <w:t xml:space="preserve">RRM </w:t>
            </w:r>
            <w:r>
              <w:rPr>
                <w:noProof/>
                <w:lang w:eastAsia="zh-CN"/>
              </w:rPr>
              <w:t xml:space="preserve">core requirements for </w:t>
            </w:r>
            <w:r w:rsidR="000B0180">
              <w:rPr>
                <w:noProof/>
                <w:lang w:eastAsia="zh-CN"/>
              </w:rPr>
              <w:t>low band CA via switching</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4CBB85" w14:textId="329EC8A9" w:rsidR="006C5077" w:rsidRDefault="00980E05" w:rsidP="006C5077">
            <w:pPr>
              <w:pStyle w:val="CRCoverPage"/>
              <w:spacing w:after="0"/>
              <w:rPr>
                <w:noProof/>
                <w:lang w:eastAsia="zh-CN"/>
              </w:rPr>
            </w:pPr>
            <w:r w:rsidRPr="006B633B">
              <w:rPr>
                <w:rFonts w:hint="eastAsia"/>
                <w:noProof/>
                <w:lang w:eastAsia="zh-CN"/>
              </w:rPr>
              <w:t>This draft big</w:t>
            </w:r>
            <w:r w:rsidR="006C5077" w:rsidRPr="006B633B">
              <w:rPr>
                <w:rFonts w:hint="eastAsia"/>
                <w:noProof/>
                <w:lang w:eastAsia="zh-CN"/>
              </w:rPr>
              <w:t>CR</w:t>
            </w:r>
            <w:r w:rsidR="006C5077">
              <w:rPr>
                <w:rFonts w:hint="eastAsia"/>
                <w:noProof/>
                <w:lang w:eastAsia="zh-CN"/>
              </w:rPr>
              <w:t xml:space="preserve"> includes the following endorsed draft CRs:</w:t>
            </w:r>
            <w:r w:rsidR="00800A77">
              <w:rPr>
                <w:rFonts w:hint="eastAsia"/>
                <w:noProof/>
                <w:lang w:eastAsia="zh-CN"/>
              </w:rPr>
              <w:t xml:space="preserve"> </w:t>
            </w:r>
          </w:p>
          <w:p w14:paraId="48E3C216" w14:textId="740AA8E8" w:rsidR="00D41E30" w:rsidRPr="000B0180" w:rsidRDefault="00787CD0" w:rsidP="000B0180">
            <w:pPr>
              <w:pStyle w:val="CRCoverPage"/>
              <w:spacing w:beforeLines="50" w:before="120" w:afterLines="50"/>
              <w:rPr>
                <w:b/>
                <w:noProof/>
                <w:u w:val="single"/>
                <w:lang w:eastAsia="zh-CN"/>
              </w:rPr>
            </w:pPr>
            <w:r>
              <w:rPr>
                <w:rFonts w:hint="eastAsia"/>
                <w:b/>
                <w:noProof/>
                <w:u w:val="single"/>
                <w:lang w:eastAsia="zh-CN"/>
              </w:rPr>
              <w:t>Draft CRs e</w:t>
            </w:r>
            <w:r w:rsidRPr="005B2A94">
              <w:rPr>
                <w:rFonts w:hint="eastAsia"/>
                <w:b/>
                <w:noProof/>
                <w:u w:val="single"/>
                <w:lang w:eastAsia="zh-CN"/>
              </w:rPr>
              <w:t xml:space="preserve">ndorsed </w:t>
            </w:r>
            <w:r w:rsidR="006C5077" w:rsidRPr="005B2A94">
              <w:rPr>
                <w:rFonts w:hint="eastAsia"/>
                <w:b/>
                <w:noProof/>
                <w:u w:val="single"/>
                <w:lang w:eastAsia="zh-CN"/>
              </w:rPr>
              <w:t>in RAN4#11</w:t>
            </w:r>
            <w:r w:rsidR="000B0180">
              <w:rPr>
                <w:b/>
                <w:noProof/>
                <w:u w:val="single"/>
                <w:lang w:eastAsia="zh-CN"/>
              </w:rPr>
              <w:t>6</w:t>
            </w:r>
            <w:r w:rsidR="006C5077" w:rsidRPr="005B2A94">
              <w:rPr>
                <w:rFonts w:hint="eastAsia"/>
                <w:b/>
                <w:noProof/>
                <w:u w:val="single"/>
                <w:lang w:eastAsia="zh-CN"/>
              </w:rPr>
              <w:t xml:space="preserve">: </w:t>
            </w:r>
          </w:p>
          <w:tbl>
            <w:tblPr>
              <w:tblStyle w:val="TableGrid"/>
              <w:tblW w:w="6813" w:type="dxa"/>
              <w:tblLayout w:type="fixed"/>
              <w:tblLook w:val="04A0" w:firstRow="1" w:lastRow="0" w:firstColumn="1" w:lastColumn="0" w:noHBand="0" w:noVBand="1"/>
            </w:tblPr>
            <w:tblGrid>
              <w:gridCol w:w="1370"/>
              <w:gridCol w:w="1134"/>
              <w:gridCol w:w="4309"/>
            </w:tblGrid>
            <w:tr w:rsidR="007554DF" w:rsidRPr="0079135F" w14:paraId="1DA274C9" w14:textId="77777777" w:rsidTr="00EA7F81">
              <w:trPr>
                <w:trHeight w:val="468"/>
              </w:trPr>
              <w:tc>
                <w:tcPr>
                  <w:tcW w:w="1370" w:type="dxa"/>
                  <w:vAlign w:val="center"/>
                </w:tcPr>
                <w:p w14:paraId="1A746A44" w14:textId="77777777" w:rsidR="007554DF" w:rsidRPr="006C5077" w:rsidRDefault="007554DF" w:rsidP="00EA7F81">
                  <w:pPr>
                    <w:spacing w:before="120" w:after="120"/>
                    <w:rPr>
                      <w:rFonts w:eastAsia="SimSun"/>
                      <w:b/>
                      <w:bCs/>
                      <w:lang w:eastAsia="zh-CN"/>
                    </w:rPr>
                  </w:pPr>
                  <w:r w:rsidRPr="00B01921">
                    <w:rPr>
                      <w:b/>
                      <w:bCs/>
                    </w:rPr>
                    <w:t>T-doc</w:t>
                  </w:r>
                </w:p>
              </w:tc>
              <w:tc>
                <w:tcPr>
                  <w:tcW w:w="1134" w:type="dxa"/>
                  <w:vAlign w:val="center"/>
                </w:tcPr>
                <w:p w14:paraId="7F1D7982" w14:textId="77777777" w:rsidR="007554DF" w:rsidRPr="00045592" w:rsidRDefault="007554DF" w:rsidP="00EA7F81">
                  <w:pPr>
                    <w:spacing w:before="120" w:after="120"/>
                    <w:rPr>
                      <w:b/>
                      <w:bCs/>
                    </w:rPr>
                  </w:pPr>
                  <w:r w:rsidRPr="00045592">
                    <w:rPr>
                      <w:b/>
                      <w:bCs/>
                    </w:rPr>
                    <w:t>Company</w:t>
                  </w:r>
                </w:p>
              </w:tc>
              <w:tc>
                <w:tcPr>
                  <w:tcW w:w="4309" w:type="dxa"/>
                  <w:vAlign w:val="center"/>
                </w:tcPr>
                <w:p w14:paraId="28CB6305" w14:textId="77777777" w:rsidR="007554DF" w:rsidRPr="0079135F" w:rsidRDefault="007554DF" w:rsidP="00EA7F81">
                  <w:pPr>
                    <w:spacing w:before="120" w:after="120"/>
                    <w:rPr>
                      <w:rFonts w:eastAsiaTheme="minorEastAsia"/>
                      <w:b/>
                      <w:bCs/>
                      <w:lang w:eastAsia="zh-CN"/>
                    </w:rPr>
                  </w:pPr>
                  <w:r>
                    <w:rPr>
                      <w:rFonts w:eastAsiaTheme="minorEastAsia" w:hint="eastAsia"/>
                      <w:b/>
                      <w:bCs/>
                      <w:lang w:eastAsia="zh-CN"/>
                    </w:rPr>
                    <w:t>Title</w:t>
                  </w:r>
                </w:p>
              </w:tc>
            </w:tr>
            <w:tr w:rsidR="007554DF" w:rsidRPr="0091356B" w14:paraId="4189EA75" w14:textId="77777777" w:rsidTr="00EA7F81">
              <w:trPr>
                <w:trHeight w:val="468"/>
              </w:trPr>
              <w:tc>
                <w:tcPr>
                  <w:tcW w:w="1370" w:type="dxa"/>
                </w:tcPr>
                <w:p w14:paraId="7C66FECF" w14:textId="287067D7" w:rsidR="007554DF" w:rsidRPr="000B0180" w:rsidRDefault="000B0180" w:rsidP="00EA7F81">
                  <w:pPr>
                    <w:spacing w:before="120" w:after="120"/>
                    <w:jc w:val="both"/>
                    <w:rPr>
                      <w:rFonts w:eastAsiaTheme="minorEastAsia"/>
                      <w:lang w:eastAsia="zh-CN"/>
                    </w:rPr>
                  </w:pPr>
                  <w:hyperlink r:id="rId12" w:history="1">
                    <w:r w:rsidRPr="000B0180">
                      <w:rPr>
                        <w:rStyle w:val="Hyperlink"/>
                      </w:rPr>
                      <w:t>R4-2512242</w:t>
                    </w:r>
                  </w:hyperlink>
                </w:p>
              </w:tc>
              <w:tc>
                <w:tcPr>
                  <w:tcW w:w="1134" w:type="dxa"/>
                </w:tcPr>
                <w:p w14:paraId="164A4975" w14:textId="46BA37F1" w:rsidR="007554DF" w:rsidRPr="000B0180" w:rsidRDefault="000B0180" w:rsidP="00EA7F81">
                  <w:pPr>
                    <w:spacing w:before="120" w:after="120"/>
                    <w:rPr>
                      <w:rFonts w:eastAsiaTheme="minorEastAsia"/>
                      <w:lang w:eastAsia="zh-CN"/>
                    </w:rPr>
                  </w:pPr>
                  <w:r w:rsidRPr="000B0180">
                    <w:t>LG Electronics Inc.</w:t>
                  </w:r>
                </w:p>
              </w:tc>
              <w:tc>
                <w:tcPr>
                  <w:tcW w:w="4309" w:type="dxa"/>
                </w:tcPr>
                <w:p w14:paraId="3AF0C387" w14:textId="118DDD9C" w:rsidR="007554DF" w:rsidRPr="000B0180" w:rsidRDefault="000B0180" w:rsidP="00EA7F81">
                  <w:pPr>
                    <w:spacing w:before="120" w:after="120"/>
                    <w:rPr>
                      <w:rFonts w:eastAsiaTheme="minorEastAsia"/>
                      <w:lang w:eastAsia="zh-CN"/>
                    </w:rPr>
                  </w:pPr>
                  <w:r w:rsidRPr="000B0180">
                    <w:t>Draft CR on active TCI state switch delay requirements for Low band CA via switching</w:t>
                  </w:r>
                </w:p>
              </w:tc>
            </w:tr>
            <w:tr w:rsidR="007554DF" w:rsidRPr="0091356B" w14:paraId="3F25D432" w14:textId="77777777" w:rsidTr="00EA7F81">
              <w:trPr>
                <w:trHeight w:val="468"/>
              </w:trPr>
              <w:tc>
                <w:tcPr>
                  <w:tcW w:w="1370" w:type="dxa"/>
                </w:tcPr>
                <w:p w14:paraId="62F4713B" w14:textId="15BC156B" w:rsidR="007554DF" w:rsidRPr="000B0180" w:rsidRDefault="000B0180" w:rsidP="00EA7F81">
                  <w:pPr>
                    <w:spacing w:before="120" w:after="120"/>
                    <w:jc w:val="both"/>
                    <w:rPr>
                      <w:rFonts w:eastAsiaTheme="minorEastAsia"/>
                      <w:lang w:eastAsia="zh-CN"/>
                    </w:rPr>
                  </w:pPr>
                  <w:hyperlink r:id="rId13" w:history="1">
                    <w:r w:rsidRPr="000B0180">
                      <w:rPr>
                        <w:rStyle w:val="Hyperlink"/>
                      </w:rPr>
                      <w:t>R4-2512324</w:t>
                    </w:r>
                  </w:hyperlink>
                </w:p>
              </w:tc>
              <w:tc>
                <w:tcPr>
                  <w:tcW w:w="1134" w:type="dxa"/>
                </w:tcPr>
                <w:p w14:paraId="56A8BF65" w14:textId="1E7BF9B5" w:rsidR="007554DF" w:rsidRPr="000B0180" w:rsidRDefault="000B0180" w:rsidP="00EA7F81">
                  <w:pPr>
                    <w:spacing w:before="120" w:after="120"/>
                    <w:rPr>
                      <w:rFonts w:eastAsiaTheme="minorEastAsia"/>
                      <w:lang w:eastAsia="zh-CN"/>
                    </w:rPr>
                  </w:pPr>
                  <w:r w:rsidRPr="000B0180">
                    <w:t>OPPO</w:t>
                  </w:r>
                </w:p>
              </w:tc>
              <w:tc>
                <w:tcPr>
                  <w:tcW w:w="4309" w:type="dxa"/>
                </w:tcPr>
                <w:p w14:paraId="22C3732A" w14:textId="12529B36" w:rsidR="007554DF" w:rsidRPr="000B0180" w:rsidRDefault="000B0180" w:rsidP="00EA7F81">
                  <w:pPr>
                    <w:spacing w:before="120" w:after="120"/>
                    <w:rPr>
                      <w:rFonts w:eastAsiaTheme="minorEastAsia"/>
                      <w:lang w:eastAsia="zh-CN"/>
                    </w:rPr>
                  </w:pPr>
                  <w:r w:rsidRPr="000B0180">
                    <w:t>Draft CR on activated and deactivated SDL SCell measurement delay requirements</w:t>
                  </w:r>
                </w:p>
              </w:tc>
            </w:tr>
            <w:tr w:rsidR="007554DF" w:rsidRPr="0091356B" w14:paraId="157BBF67" w14:textId="77777777" w:rsidTr="00EA7F81">
              <w:trPr>
                <w:trHeight w:val="468"/>
              </w:trPr>
              <w:tc>
                <w:tcPr>
                  <w:tcW w:w="1370" w:type="dxa"/>
                </w:tcPr>
                <w:p w14:paraId="294A5603" w14:textId="185DFD3F" w:rsidR="007554DF" w:rsidRPr="000B0180" w:rsidRDefault="000B0180" w:rsidP="00EA7F81">
                  <w:pPr>
                    <w:spacing w:before="120" w:after="120"/>
                    <w:jc w:val="both"/>
                    <w:rPr>
                      <w:rFonts w:eastAsiaTheme="minorEastAsia"/>
                      <w:lang w:eastAsia="zh-CN"/>
                    </w:rPr>
                  </w:pPr>
                  <w:hyperlink r:id="rId14" w:history="1">
                    <w:r w:rsidRPr="000B0180">
                      <w:rPr>
                        <w:rStyle w:val="Hyperlink"/>
                      </w:rPr>
                      <w:t>R4-2512244</w:t>
                    </w:r>
                  </w:hyperlink>
                </w:p>
              </w:tc>
              <w:tc>
                <w:tcPr>
                  <w:tcW w:w="1134" w:type="dxa"/>
                </w:tcPr>
                <w:p w14:paraId="23D26E62" w14:textId="30E37AB4" w:rsidR="007554DF" w:rsidRPr="000B0180" w:rsidRDefault="000B0180" w:rsidP="00EA7F81">
                  <w:pPr>
                    <w:spacing w:before="120" w:after="120"/>
                    <w:rPr>
                      <w:rFonts w:eastAsiaTheme="minorEastAsia"/>
                      <w:lang w:eastAsia="zh-CN"/>
                    </w:rPr>
                  </w:pPr>
                  <w:r w:rsidRPr="000B0180">
                    <w:t>Xiaomi</w:t>
                  </w:r>
                </w:p>
              </w:tc>
              <w:tc>
                <w:tcPr>
                  <w:tcW w:w="4309" w:type="dxa"/>
                </w:tcPr>
                <w:p w14:paraId="5AE16F68" w14:textId="10274712" w:rsidR="007554DF" w:rsidRPr="000B0180" w:rsidRDefault="000B0180" w:rsidP="00EA7F81">
                  <w:pPr>
                    <w:spacing w:before="120" w:after="120"/>
                    <w:rPr>
                      <w:rFonts w:eastAsiaTheme="minorEastAsia"/>
                      <w:lang w:eastAsia="zh-CN"/>
                    </w:rPr>
                  </w:pPr>
                  <w:r w:rsidRPr="000B0180">
                    <w:t>draftCR on Rel19 LBCA (Interruption for deactivated SDL SCell measurement)</w:t>
                  </w:r>
                </w:p>
              </w:tc>
            </w:tr>
            <w:tr w:rsidR="007554DF" w:rsidRPr="0091356B" w14:paraId="6407FEA3" w14:textId="77777777" w:rsidTr="00EA7F81">
              <w:trPr>
                <w:trHeight w:val="468"/>
              </w:trPr>
              <w:tc>
                <w:tcPr>
                  <w:tcW w:w="1370" w:type="dxa"/>
                </w:tcPr>
                <w:p w14:paraId="476A84FF" w14:textId="4266A226" w:rsidR="007554DF" w:rsidRPr="000B0180" w:rsidRDefault="000B0180" w:rsidP="00EA7F81">
                  <w:pPr>
                    <w:spacing w:before="120" w:after="120"/>
                    <w:jc w:val="both"/>
                    <w:rPr>
                      <w:rFonts w:eastAsiaTheme="minorEastAsia"/>
                      <w:lang w:eastAsia="zh-CN"/>
                    </w:rPr>
                  </w:pPr>
                  <w:hyperlink r:id="rId15" w:history="1">
                    <w:r w:rsidRPr="000B0180">
                      <w:rPr>
                        <w:rStyle w:val="Hyperlink"/>
                      </w:rPr>
                      <w:t>R4-2512245</w:t>
                    </w:r>
                  </w:hyperlink>
                </w:p>
              </w:tc>
              <w:tc>
                <w:tcPr>
                  <w:tcW w:w="1134" w:type="dxa"/>
                </w:tcPr>
                <w:p w14:paraId="5C7CF56A" w14:textId="67131BF3" w:rsidR="007554DF" w:rsidRPr="000B0180" w:rsidRDefault="000B0180" w:rsidP="00EA7F81">
                  <w:pPr>
                    <w:spacing w:before="120" w:after="120"/>
                    <w:rPr>
                      <w:rFonts w:eastAsiaTheme="minorEastAsia"/>
                      <w:lang w:eastAsia="zh-CN"/>
                    </w:rPr>
                  </w:pPr>
                  <w:r w:rsidRPr="000B0180">
                    <w:t>Huawei, HiSilicon</w:t>
                  </w:r>
                </w:p>
              </w:tc>
              <w:tc>
                <w:tcPr>
                  <w:tcW w:w="4309" w:type="dxa"/>
                </w:tcPr>
                <w:p w14:paraId="40DFC7FD" w14:textId="52388783" w:rsidR="007554DF" w:rsidRPr="000B0180" w:rsidRDefault="000B0180" w:rsidP="00EA7F81">
                  <w:pPr>
                    <w:spacing w:before="120" w:after="120"/>
                    <w:rPr>
                      <w:rFonts w:eastAsiaTheme="minorEastAsia"/>
                      <w:lang w:eastAsia="zh-CN"/>
                    </w:rPr>
                  </w:pPr>
                  <w:r w:rsidRPr="000B0180">
                    <w:t>DraftCR on BFD/CBD requirements for SDL SCell and PCell for low band carrier aggregation via switching</w:t>
                  </w:r>
                </w:p>
              </w:tc>
            </w:tr>
            <w:tr w:rsidR="007554DF" w:rsidRPr="0091356B" w14:paraId="2FC2B931" w14:textId="77777777" w:rsidTr="00EA7F81">
              <w:trPr>
                <w:trHeight w:val="468"/>
              </w:trPr>
              <w:tc>
                <w:tcPr>
                  <w:tcW w:w="1370" w:type="dxa"/>
                </w:tcPr>
                <w:p w14:paraId="21C0A93B" w14:textId="2088A587" w:rsidR="007554DF" w:rsidRPr="000B0180" w:rsidRDefault="000B0180" w:rsidP="00EA7F81">
                  <w:pPr>
                    <w:spacing w:before="120" w:after="120"/>
                    <w:jc w:val="both"/>
                    <w:rPr>
                      <w:rFonts w:eastAsiaTheme="minorEastAsia"/>
                      <w:lang w:eastAsia="zh-CN"/>
                    </w:rPr>
                  </w:pPr>
                  <w:hyperlink r:id="rId16" w:history="1">
                    <w:r w:rsidRPr="000B0180">
                      <w:rPr>
                        <w:rStyle w:val="Hyperlink"/>
                      </w:rPr>
                      <w:t>R4-2512246</w:t>
                    </w:r>
                  </w:hyperlink>
                </w:p>
              </w:tc>
              <w:tc>
                <w:tcPr>
                  <w:tcW w:w="1134" w:type="dxa"/>
                </w:tcPr>
                <w:p w14:paraId="7728F321" w14:textId="45804D66" w:rsidR="007554DF" w:rsidRPr="000B0180" w:rsidRDefault="000B0180" w:rsidP="00EA7F81">
                  <w:pPr>
                    <w:spacing w:before="120" w:after="120"/>
                    <w:rPr>
                      <w:rFonts w:eastAsiaTheme="minorEastAsia"/>
                      <w:lang w:eastAsia="zh-CN"/>
                    </w:rPr>
                  </w:pPr>
                  <w:r w:rsidRPr="000B0180">
                    <w:t>Nokia</w:t>
                  </w:r>
                </w:p>
              </w:tc>
              <w:tc>
                <w:tcPr>
                  <w:tcW w:w="4309" w:type="dxa"/>
                </w:tcPr>
                <w:p w14:paraId="790429C1" w14:textId="6C962D96" w:rsidR="007554DF" w:rsidRPr="000B0180" w:rsidRDefault="000B0180" w:rsidP="00EA7F81">
                  <w:pPr>
                    <w:spacing w:before="120" w:after="120"/>
                    <w:rPr>
                      <w:rFonts w:eastAsiaTheme="minorEastAsia"/>
                      <w:lang w:eastAsia="zh-CN"/>
                    </w:rPr>
                  </w:pPr>
                  <w:r w:rsidRPr="000B0180">
                    <w:t>DraftCR for LBCA SCell activation</w:t>
                  </w:r>
                </w:p>
              </w:tc>
            </w:tr>
            <w:tr w:rsidR="007554DF" w:rsidRPr="0091356B" w14:paraId="18363437" w14:textId="77777777" w:rsidTr="00EA7F81">
              <w:trPr>
                <w:trHeight w:val="468"/>
              </w:trPr>
              <w:tc>
                <w:tcPr>
                  <w:tcW w:w="1370" w:type="dxa"/>
                </w:tcPr>
                <w:p w14:paraId="5C474BD0" w14:textId="404A466A" w:rsidR="007554DF" w:rsidRPr="000B0180" w:rsidRDefault="000B0180" w:rsidP="00EA7F81">
                  <w:pPr>
                    <w:spacing w:before="120" w:after="120"/>
                    <w:jc w:val="both"/>
                    <w:rPr>
                      <w:rFonts w:eastAsiaTheme="minorEastAsia"/>
                      <w:lang w:eastAsia="zh-CN"/>
                    </w:rPr>
                  </w:pPr>
                  <w:hyperlink r:id="rId17" w:history="1">
                    <w:r w:rsidRPr="000B0180">
                      <w:rPr>
                        <w:rStyle w:val="Hyperlink"/>
                      </w:rPr>
                      <w:t>R4-2512247</w:t>
                    </w:r>
                  </w:hyperlink>
                </w:p>
              </w:tc>
              <w:tc>
                <w:tcPr>
                  <w:tcW w:w="1134" w:type="dxa"/>
                </w:tcPr>
                <w:p w14:paraId="3634618D" w14:textId="72F67A54" w:rsidR="007554DF" w:rsidRPr="000B0180" w:rsidRDefault="000B0180" w:rsidP="00EA7F81">
                  <w:pPr>
                    <w:spacing w:before="120" w:after="120"/>
                    <w:rPr>
                      <w:rFonts w:eastAsiaTheme="minorEastAsia"/>
                      <w:lang w:eastAsia="zh-CN"/>
                    </w:rPr>
                  </w:pPr>
                  <w:r w:rsidRPr="000B0180">
                    <w:t>ZTE Corporation, Sanechips</w:t>
                  </w:r>
                </w:p>
              </w:tc>
              <w:tc>
                <w:tcPr>
                  <w:tcW w:w="4309" w:type="dxa"/>
                </w:tcPr>
                <w:p w14:paraId="128F22C9" w14:textId="6AFC0137" w:rsidR="007554DF" w:rsidRPr="000B0180" w:rsidRDefault="000B0180" w:rsidP="00EA7F81">
                  <w:pPr>
                    <w:spacing w:before="120" w:after="120"/>
                    <w:rPr>
                      <w:rFonts w:eastAsiaTheme="minorEastAsia"/>
                      <w:lang w:eastAsia="zh-CN"/>
                    </w:rPr>
                  </w:pPr>
                  <w:r w:rsidRPr="000B0180">
                    <w:t>Draft CR on PL-RS switching delay for R19 LB-CA</w:t>
                  </w:r>
                </w:p>
              </w:tc>
            </w:tr>
            <w:tr w:rsidR="007554DF" w:rsidRPr="0091356B" w14:paraId="128C6264" w14:textId="77777777" w:rsidTr="00EA7F81">
              <w:trPr>
                <w:trHeight w:val="468"/>
              </w:trPr>
              <w:tc>
                <w:tcPr>
                  <w:tcW w:w="1370" w:type="dxa"/>
                </w:tcPr>
                <w:p w14:paraId="727DE87C" w14:textId="4D087328" w:rsidR="007554DF" w:rsidRPr="000B0180" w:rsidRDefault="000B0180" w:rsidP="00EA7F81">
                  <w:pPr>
                    <w:spacing w:before="120" w:after="120"/>
                    <w:jc w:val="both"/>
                    <w:rPr>
                      <w:rFonts w:eastAsia="SimSun"/>
                      <w:lang w:eastAsia="zh-CN"/>
                    </w:rPr>
                  </w:pPr>
                  <w:hyperlink r:id="rId18" w:history="1">
                    <w:r w:rsidRPr="000B0180">
                      <w:rPr>
                        <w:rStyle w:val="Hyperlink"/>
                      </w:rPr>
                      <w:t>R4-2512248</w:t>
                    </w:r>
                  </w:hyperlink>
                </w:p>
              </w:tc>
              <w:tc>
                <w:tcPr>
                  <w:tcW w:w="1134" w:type="dxa"/>
                </w:tcPr>
                <w:p w14:paraId="634CDA53" w14:textId="5588993C" w:rsidR="007554DF" w:rsidRPr="000B0180" w:rsidRDefault="000B0180" w:rsidP="00EA7F81">
                  <w:pPr>
                    <w:spacing w:before="120" w:after="120"/>
                    <w:rPr>
                      <w:rFonts w:eastAsiaTheme="minorEastAsia"/>
                      <w:lang w:eastAsia="zh-CN"/>
                    </w:rPr>
                  </w:pPr>
                  <w:r w:rsidRPr="000B0180">
                    <w:t>Ericsson</w:t>
                  </w:r>
                </w:p>
              </w:tc>
              <w:tc>
                <w:tcPr>
                  <w:tcW w:w="4309" w:type="dxa"/>
                </w:tcPr>
                <w:p w14:paraId="166096F8" w14:textId="5916C44A" w:rsidR="007554DF" w:rsidRPr="000B0180" w:rsidRDefault="000B0180" w:rsidP="00EA7F81">
                  <w:pPr>
                    <w:spacing w:before="120" w:after="120"/>
                  </w:pPr>
                  <w:r w:rsidRPr="000B0180">
                    <w:t xml:space="preserve">Draft CR on L3 measurements and RLM requirements for UE supporting lowband CA via </w:t>
                  </w:r>
                  <w:r w:rsidRPr="000B0180">
                    <w:lastRenderedPageBreak/>
                    <w:t>switching</w:t>
                  </w:r>
                </w:p>
              </w:tc>
            </w:tr>
            <w:tr w:rsidR="000B0180" w:rsidRPr="0091356B" w14:paraId="1C90754F" w14:textId="77777777" w:rsidTr="00EA7F81">
              <w:trPr>
                <w:trHeight w:val="468"/>
              </w:trPr>
              <w:tc>
                <w:tcPr>
                  <w:tcW w:w="1370" w:type="dxa"/>
                </w:tcPr>
                <w:p w14:paraId="072EFD2B" w14:textId="64E8C8FE" w:rsidR="000B0180" w:rsidRPr="000B0180" w:rsidRDefault="000B0180" w:rsidP="00EA7F81">
                  <w:pPr>
                    <w:spacing w:before="120" w:after="120"/>
                    <w:jc w:val="both"/>
                  </w:pPr>
                  <w:hyperlink r:id="rId19" w:history="1">
                    <w:r w:rsidRPr="000B0180">
                      <w:rPr>
                        <w:rStyle w:val="Hyperlink"/>
                      </w:rPr>
                      <w:t>R4-2512249</w:t>
                    </w:r>
                  </w:hyperlink>
                </w:p>
              </w:tc>
              <w:tc>
                <w:tcPr>
                  <w:tcW w:w="1134" w:type="dxa"/>
                </w:tcPr>
                <w:p w14:paraId="30B2FC6A" w14:textId="795FBAD7" w:rsidR="000B0180" w:rsidRPr="000B0180" w:rsidRDefault="000B0180" w:rsidP="00EA7F81">
                  <w:pPr>
                    <w:spacing w:before="120" w:after="120"/>
                  </w:pPr>
                  <w:r w:rsidRPr="000B0180">
                    <w:t>Samsung</w:t>
                  </w:r>
                </w:p>
              </w:tc>
              <w:tc>
                <w:tcPr>
                  <w:tcW w:w="4309" w:type="dxa"/>
                </w:tcPr>
                <w:p w14:paraId="5D8A4546" w14:textId="30525E5E" w:rsidR="000B0180" w:rsidRPr="000B0180" w:rsidRDefault="000B0180" w:rsidP="00EA7F81">
                  <w:pPr>
                    <w:spacing w:before="120" w:after="120"/>
                  </w:pPr>
                  <w:r w:rsidRPr="000B0180">
                    <w:t>Draft CR on L1-RSRPSINR measurement requirement for SDL SCell</w:t>
                  </w:r>
                </w:p>
              </w:tc>
            </w:tr>
          </w:tbl>
          <w:p w14:paraId="31C656EC" w14:textId="513FBC10" w:rsidR="006C5077" w:rsidRDefault="006C5077" w:rsidP="006C5077">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8D528" w:rsidR="001E41F3" w:rsidRPr="00BB11D7" w:rsidRDefault="000B0180" w:rsidP="00A34140">
            <w:pPr>
              <w:pStyle w:val="CRCoverPage"/>
              <w:spacing w:after="0"/>
              <w:ind w:left="100"/>
              <w:rPr>
                <w:noProof/>
                <w:lang w:eastAsia="zh-CN"/>
              </w:rPr>
            </w:pPr>
            <w:r>
              <w:rPr>
                <w:noProof/>
                <w:lang w:eastAsia="zh-CN"/>
              </w:rPr>
              <w:t>RRM core requirements for low band CA via switching is</w:t>
            </w:r>
            <w:r w:rsidR="006B633B">
              <w:rPr>
                <w:noProof/>
                <w:lang w:eastAsia="zh-CN"/>
              </w:rPr>
              <w:t xml:space="preserve"> missing in R19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53E61" w14:paraId="6A17D7AC" w14:textId="77777777" w:rsidTr="00547111">
        <w:tc>
          <w:tcPr>
            <w:tcW w:w="2694" w:type="dxa"/>
            <w:gridSpan w:val="2"/>
            <w:tcBorders>
              <w:top w:val="single" w:sz="4" w:space="0" w:color="auto"/>
              <w:left w:val="single" w:sz="4" w:space="0" w:color="auto"/>
            </w:tcBorders>
          </w:tcPr>
          <w:p w14:paraId="6DAD5B19" w14:textId="77777777" w:rsidR="00253E61" w:rsidRDefault="00253E61" w:rsidP="00253E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FC4420" w:rsidR="00253E61" w:rsidRDefault="00BA4F02" w:rsidP="00253E61">
            <w:pPr>
              <w:pStyle w:val="CRCoverPage"/>
              <w:spacing w:after="0"/>
              <w:ind w:left="100"/>
              <w:rPr>
                <w:noProof/>
                <w:lang w:eastAsia="zh-CN"/>
              </w:rPr>
            </w:pPr>
            <w:r>
              <w:rPr>
                <w:noProof/>
              </w:rPr>
              <w:t xml:space="preserve">8.1.2.2, 8.1.3.2, </w:t>
            </w:r>
            <w:r w:rsidR="00E01DC1">
              <w:rPr>
                <w:noProof/>
                <w:lang w:val="sv-SE"/>
              </w:rPr>
              <w:t xml:space="preserve">8.2.2.2.3, </w:t>
            </w:r>
            <w:r w:rsidR="002B2D71">
              <w:rPr>
                <w:noProof/>
                <w:lang w:val="sv-SE"/>
              </w:rPr>
              <w:t xml:space="preserve">8.3.2, 8.3.3, 8.3.4, </w:t>
            </w:r>
            <w:r w:rsidR="00DF60B9">
              <w:rPr>
                <w:noProof/>
              </w:rPr>
              <w:t xml:space="preserve">8.5.2, 8.5.3, 8.5.5, 8.5.6, </w:t>
            </w:r>
            <w:r w:rsidR="00253E61">
              <w:rPr>
                <w:rFonts w:hint="eastAsia"/>
                <w:noProof/>
                <w:lang w:eastAsia="ko-KR"/>
              </w:rPr>
              <w:t xml:space="preserve">8.10.3, 8.10.5, </w:t>
            </w:r>
            <w:r w:rsidR="002B2D71">
              <w:rPr>
                <w:noProof/>
                <w:lang w:eastAsia="ko-KR"/>
              </w:rPr>
              <w:t xml:space="preserve">8.14.3, </w:t>
            </w:r>
            <w:r w:rsidR="00253E61">
              <w:rPr>
                <w:rFonts w:hint="eastAsia"/>
                <w:noProof/>
                <w:lang w:eastAsia="ko-KR"/>
              </w:rPr>
              <w:t>8.15.3</w:t>
            </w:r>
            <w:r w:rsidR="00E01DC1">
              <w:rPr>
                <w:noProof/>
                <w:lang w:eastAsia="ko-KR"/>
              </w:rPr>
              <w:t xml:space="preserve">, </w:t>
            </w:r>
            <w:r w:rsidR="00E01DC1" w:rsidRPr="00E01DC1">
              <w:rPr>
                <w:noProof/>
                <w:lang w:eastAsia="ko-KR"/>
              </w:rPr>
              <w:t>9.2.5</w:t>
            </w:r>
            <w:r>
              <w:rPr>
                <w:noProof/>
                <w:lang w:eastAsia="ko-KR"/>
              </w:rPr>
              <w:t xml:space="preserve">, </w:t>
            </w:r>
            <w:r>
              <w:rPr>
                <w:noProof/>
                <w:lang w:eastAsia="zh-CN"/>
              </w:rPr>
              <w:t>9.5, 9.8</w:t>
            </w:r>
          </w:p>
        </w:tc>
      </w:tr>
      <w:tr w:rsidR="00253E61" w14:paraId="56E1E6C3" w14:textId="77777777" w:rsidTr="00547111">
        <w:tc>
          <w:tcPr>
            <w:tcW w:w="2694" w:type="dxa"/>
            <w:gridSpan w:val="2"/>
            <w:tcBorders>
              <w:left w:val="single" w:sz="4" w:space="0" w:color="auto"/>
            </w:tcBorders>
          </w:tcPr>
          <w:p w14:paraId="2FB9DE77" w14:textId="77777777" w:rsidR="00253E61" w:rsidRDefault="00253E61" w:rsidP="00253E61">
            <w:pPr>
              <w:pStyle w:val="CRCoverPage"/>
              <w:spacing w:after="0"/>
              <w:rPr>
                <w:b/>
                <w:i/>
                <w:noProof/>
                <w:sz w:val="8"/>
                <w:szCs w:val="8"/>
              </w:rPr>
            </w:pPr>
          </w:p>
        </w:tc>
        <w:tc>
          <w:tcPr>
            <w:tcW w:w="6946" w:type="dxa"/>
            <w:gridSpan w:val="9"/>
            <w:tcBorders>
              <w:right w:val="single" w:sz="4" w:space="0" w:color="auto"/>
            </w:tcBorders>
          </w:tcPr>
          <w:p w14:paraId="0898542D" w14:textId="77777777" w:rsidR="00253E61" w:rsidRDefault="00253E61" w:rsidP="00253E61">
            <w:pPr>
              <w:pStyle w:val="CRCoverPage"/>
              <w:spacing w:after="0"/>
              <w:rPr>
                <w:noProof/>
                <w:sz w:val="8"/>
                <w:szCs w:val="8"/>
              </w:rPr>
            </w:pPr>
          </w:p>
        </w:tc>
      </w:tr>
      <w:tr w:rsidR="00253E61" w14:paraId="76F95A8B" w14:textId="77777777" w:rsidTr="00547111">
        <w:tc>
          <w:tcPr>
            <w:tcW w:w="2694" w:type="dxa"/>
            <w:gridSpan w:val="2"/>
            <w:tcBorders>
              <w:left w:val="single" w:sz="4" w:space="0" w:color="auto"/>
            </w:tcBorders>
          </w:tcPr>
          <w:p w14:paraId="335EAB52" w14:textId="77777777" w:rsidR="00253E61" w:rsidRDefault="00253E61" w:rsidP="00253E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3E61" w:rsidRDefault="00253E61" w:rsidP="00253E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3E61" w:rsidRDefault="00253E61" w:rsidP="00253E61">
            <w:pPr>
              <w:pStyle w:val="CRCoverPage"/>
              <w:spacing w:after="0"/>
              <w:jc w:val="center"/>
              <w:rPr>
                <w:b/>
                <w:caps/>
                <w:noProof/>
              </w:rPr>
            </w:pPr>
            <w:r>
              <w:rPr>
                <w:b/>
                <w:caps/>
                <w:noProof/>
              </w:rPr>
              <w:t>N</w:t>
            </w:r>
          </w:p>
        </w:tc>
        <w:tc>
          <w:tcPr>
            <w:tcW w:w="2977" w:type="dxa"/>
            <w:gridSpan w:val="4"/>
          </w:tcPr>
          <w:p w14:paraId="304CCBCB" w14:textId="77777777" w:rsidR="00253E61" w:rsidRDefault="00253E61" w:rsidP="00253E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3E61" w:rsidRDefault="00253E61" w:rsidP="00253E61">
            <w:pPr>
              <w:pStyle w:val="CRCoverPage"/>
              <w:spacing w:after="0"/>
              <w:ind w:left="99"/>
              <w:rPr>
                <w:noProof/>
              </w:rPr>
            </w:pPr>
          </w:p>
        </w:tc>
      </w:tr>
      <w:tr w:rsidR="00253E61" w14:paraId="34ACE2EB" w14:textId="77777777" w:rsidTr="00547111">
        <w:tc>
          <w:tcPr>
            <w:tcW w:w="2694" w:type="dxa"/>
            <w:gridSpan w:val="2"/>
            <w:tcBorders>
              <w:left w:val="single" w:sz="4" w:space="0" w:color="auto"/>
            </w:tcBorders>
          </w:tcPr>
          <w:p w14:paraId="571382F3" w14:textId="77777777" w:rsidR="00253E61" w:rsidRDefault="00253E61" w:rsidP="00253E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3E61" w:rsidRDefault="00253E61" w:rsidP="00253E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253E61" w:rsidRDefault="00253E61" w:rsidP="00253E61">
            <w:pPr>
              <w:pStyle w:val="CRCoverPage"/>
              <w:spacing w:after="0"/>
              <w:jc w:val="center"/>
              <w:rPr>
                <w:b/>
                <w:caps/>
                <w:noProof/>
              </w:rPr>
            </w:pPr>
            <w:r w:rsidRPr="005E50A7">
              <w:rPr>
                <w:b/>
                <w:caps/>
                <w:noProof/>
              </w:rPr>
              <w:t>X</w:t>
            </w:r>
          </w:p>
        </w:tc>
        <w:tc>
          <w:tcPr>
            <w:tcW w:w="2977" w:type="dxa"/>
            <w:gridSpan w:val="4"/>
          </w:tcPr>
          <w:p w14:paraId="7DB274D8" w14:textId="77777777" w:rsidR="00253E61" w:rsidRDefault="00253E61" w:rsidP="00253E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3E61" w:rsidRDefault="00253E61" w:rsidP="00253E61">
            <w:pPr>
              <w:pStyle w:val="CRCoverPage"/>
              <w:spacing w:after="0"/>
              <w:ind w:left="99"/>
              <w:rPr>
                <w:noProof/>
              </w:rPr>
            </w:pPr>
            <w:r>
              <w:rPr>
                <w:noProof/>
              </w:rPr>
              <w:t xml:space="preserve">TS/TR ... CR ... </w:t>
            </w:r>
          </w:p>
        </w:tc>
      </w:tr>
      <w:tr w:rsidR="00253E61" w14:paraId="446DDBAC" w14:textId="77777777" w:rsidTr="00547111">
        <w:tc>
          <w:tcPr>
            <w:tcW w:w="2694" w:type="dxa"/>
            <w:gridSpan w:val="2"/>
            <w:tcBorders>
              <w:left w:val="single" w:sz="4" w:space="0" w:color="auto"/>
            </w:tcBorders>
          </w:tcPr>
          <w:p w14:paraId="678A1AA6" w14:textId="77777777" w:rsidR="00253E61" w:rsidRDefault="00253E61" w:rsidP="00253E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53E61" w:rsidRDefault="00253E61" w:rsidP="00253E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253E61" w:rsidRDefault="00253E61" w:rsidP="00253E61">
            <w:pPr>
              <w:pStyle w:val="CRCoverPage"/>
              <w:spacing w:after="0"/>
              <w:jc w:val="center"/>
              <w:rPr>
                <w:b/>
                <w:caps/>
                <w:noProof/>
              </w:rPr>
            </w:pPr>
            <w:r w:rsidRPr="005E50A7">
              <w:rPr>
                <w:b/>
                <w:caps/>
                <w:noProof/>
              </w:rPr>
              <w:t>X</w:t>
            </w:r>
          </w:p>
        </w:tc>
        <w:tc>
          <w:tcPr>
            <w:tcW w:w="2977" w:type="dxa"/>
            <w:gridSpan w:val="4"/>
          </w:tcPr>
          <w:p w14:paraId="1A4306D9" w14:textId="77777777" w:rsidR="00253E61" w:rsidRDefault="00253E61" w:rsidP="00253E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53E61" w:rsidRDefault="00253E61" w:rsidP="00253E61">
            <w:pPr>
              <w:pStyle w:val="CRCoverPage"/>
              <w:spacing w:after="0"/>
              <w:ind w:left="99"/>
              <w:rPr>
                <w:noProof/>
              </w:rPr>
            </w:pPr>
            <w:r>
              <w:rPr>
                <w:noProof/>
              </w:rPr>
              <w:t xml:space="preserve">TS/TR ... CR ... </w:t>
            </w:r>
          </w:p>
        </w:tc>
      </w:tr>
      <w:tr w:rsidR="00253E61" w14:paraId="55C714D2" w14:textId="77777777" w:rsidTr="00547111">
        <w:tc>
          <w:tcPr>
            <w:tcW w:w="2694" w:type="dxa"/>
            <w:gridSpan w:val="2"/>
            <w:tcBorders>
              <w:left w:val="single" w:sz="4" w:space="0" w:color="auto"/>
            </w:tcBorders>
          </w:tcPr>
          <w:p w14:paraId="45913E62" w14:textId="77777777" w:rsidR="00253E61" w:rsidRDefault="00253E61" w:rsidP="00253E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3E61" w:rsidRDefault="00253E61" w:rsidP="00253E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253E61" w:rsidRDefault="00253E61" w:rsidP="00253E61">
            <w:pPr>
              <w:pStyle w:val="CRCoverPage"/>
              <w:spacing w:after="0"/>
              <w:jc w:val="center"/>
              <w:rPr>
                <w:b/>
                <w:caps/>
                <w:noProof/>
              </w:rPr>
            </w:pPr>
            <w:r w:rsidRPr="005E50A7">
              <w:rPr>
                <w:b/>
                <w:caps/>
                <w:noProof/>
              </w:rPr>
              <w:t>X</w:t>
            </w:r>
          </w:p>
        </w:tc>
        <w:tc>
          <w:tcPr>
            <w:tcW w:w="2977" w:type="dxa"/>
            <w:gridSpan w:val="4"/>
          </w:tcPr>
          <w:p w14:paraId="1B4FF921" w14:textId="77777777" w:rsidR="00253E61" w:rsidRDefault="00253E61" w:rsidP="00253E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3E61" w:rsidRDefault="00253E61" w:rsidP="00253E61">
            <w:pPr>
              <w:pStyle w:val="CRCoverPage"/>
              <w:spacing w:after="0"/>
              <w:ind w:left="99"/>
              <w:rPr>
                <w:noProof/>
              </w:rPr>
            </w:pPr>
            <w:r>
              <w:rPr>
                <w:noProof/>
              </w:rPr>
              <w:t xml:space="preserve">TS/TR ... CR ... </w:t>
            </w:r>
          </w:p>
        </w:tc>
      </w:tr>
      <w:tr w:rsidR="00253E61" w14:paraId="60DF82CC" w14:textId="77777777" w:rsidTr="008863B9">
        <w:tc>
          <w:tcPr>
            <w:tcW w:w="2694" w:type="dxa"/>
            <w:gridSpan w:val="2"/>
            <w:tcBorders>
              <w:left w:val="single" w:sz="4" w:space="0" w:color="auto"/>
            </w:tcBorders>
          </w:tcPr>
          <w:p w14:paraId="517696CD" w14:textId="77777777" w:rsidR="00253E61" w:rsidRDefault="00253E61" w:rsidP="00253E61">
            <w:pPr>
              <w:pStyle w:val="CRCoverPage"/>
              <w:spacing w:after="0"/>
              <w:rPr>
                <w:b/>
                <w:i/>
                <w:noProof/>
              </w:rPr>
            </w:pPr>
          </w:p>
        </w:tc>
        <w:tc>
          <w:tcPr>
            <w:tcW w:w="6946" w:type="dxa"/>
            <w:gridSpan w:val="9"/>
            <w:tcBorders>
              <w:right w:val="single" w:sz="4" w:space="0" w:color="auto"/>
            </w:tcBorders>
          </w:tcPr>
          <w:p w14:paraId="4D84207F" w14:textId="77777777" w:rsidR="00253E61" w:rsidRDefault="00253E61" w:rsidP="00253E61">
            <w:pPr>
              <w:pStyle w:val="CRCoverPage"/>
              <w:spacing w:after="0"/>
              <w:rPr>
                <w:noProof/>
              </w:rPr>
            </w:pPr>
          </w:p>
        </w:tc>
      </w:tr>
      <w:tr w:rsidR="00253E61" w14:paraId="556B87B6" w14:textId="77777777" w:rsidTr="008863B9">
        <w:tc>
          <w:tcPr>
            <w:tcW w:w="2694" w:type="dxa"/>
            <w:gridSpan w:val="2"/>
            <w:tcBorders>
              <w:left w:val="single" w:sz="4" w:space="0" w:color="auto"/>
              <w:bottom w:val="single" w:sz="4" w:space="0" w:color="auto"/>
            </w:tcBorders>
          </w:tcPr>
          <w:p w14:paraId="79A9C411" w14:textId="77777777" w:rsidR="00253E61" w:rsidRDefault="00253E61" w:rsidP="00253E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253E61" w:rsidRDefault="00253E61" w:rsidP="00253E61">
            <w:pPr>
              <w:pStyle w:val="CRCoverPage"/>
              <w:spacing w:after="0"/>
              <w:ind w:left="100"/>
              <w:rPr>
                <w:noProof/>
                <w:lang w:eastAsia="zh-CN"/>
              </w:rPr>
            </w:pPr>
            <w:r>
              <w:rPr>
                <w:rFonts w:hint="eastAsia"/>
                <w:noProof/>
                <w:lang w:eastAsia="zh-CN"/>
              </w:rPr>
              <w:t>NA</w:t>
            </w:r>
          </w:p>
        </w:tc>
      </w:tr>
      <w:tr w:rsidR="00253E61" w:rsidRPr="008863B9" w14:paraId="45BFE792" w14:textId="77777777" w:rsidTr="008863B9">
        <w:tc>
          <w:tcPr>
            <w:tcW w:w="2694" w:type="dxa"/>
            <w:gridSpan w:val="2"/>
            <w:tcBorders>
              <w:top w:val="single" w:sz="4" w:space="0" w:color="auto"/>
              <w:bottom w:val="single" w:sz="4" w:space="0" w:color="auto"/>
            </w:tcBorders>
          </w:tcPr>
          <w:p w14:paraId="194242DD" w14:textId="77777777" w:rsidR="00253E61" w:rsidRPr="008863B9" w:rsidRDefault="00253E61" w:rsidP="00253E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3E61" w:rsidRPr="008863B9" w:rsidRDefault="00253E61" w:rsidP="00253E61">
            <w:pPr>
              <w:pStyle w:val="CRCoverPage"/>
              <w:spacing w:after="0"/>
              <w:ind w:left="100"/>
              <w:rPr>
                <w:noProof/>
                <w:sz w:val="8"/>
                <w:szCs w:val="8"/>
              </w:rPr>
            </w:pPr>
          </w:p>
        </w:tc>
      </w:tr>
      <w:tr w:rsidR="00253E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3E61" w:rsidRDefault="00253E61" w:rsidP="00253E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253E61" w:rsidRDefault="00253E61" w:rsidP="00253E61">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footnotePr>
            <w:numRestart w:val="eachSect"/>
          </w:footnotePr>
          <w:pgSz w:w="11907" w:h="16840" w:code="9"/>
          <w:pgMar w:top="1418" w:right="1134" w:bottom="1134" w:left="1134" w:header="680" w:footer="567" w:gutter="0"/>
          <w:cols w:space="720"/>
        </w:sectPr>
      </w:pPr>
    </w:p>
    <w:p w14:paraId="2B34F7DB" w14:textId="7D8AEC89" w:rsidR="00BA4F02" w:rsidRPr="00BA4F02" w:rsidRDefault="00BA4F02" w:rsidP="00BA4F02">
      <w:pPr>
        <w:pStyle w:val="Change"/>
        <w:rPr>
          <w:rFonts w:eastAsia="SimSun"/>
        </w:rPr>
      </w:pPr>
      <w:r w:rsidRPr="0007115E">
        <w:rPr>
          <w:rFonts w:hint="eastAsia"/>
        </w:rPr>
        <w:lastRenderedPageBreak/>
        <w:t xml:space="preserve">&lt;Start of Change </w:t>
      </w:r>
      <w:r>
        <w:rPr>
          <w:rFonts w:eastAsia="SimSun" w:hint="eastAsia"/>
        </w:rPr>
        <w:t>1</w:t>
      </w:r>
      <w:r w:rsidRPr="0007115E">
        <w:rPr>
          <w:rFonts w:hint="eastAsia"/>
        </w:rPr>
        <w:t>&gt;</w:t>
      </w:r>
    </w:p>
    <w:p w14:paraId="6A03C50D" w14:textId="3AE2D5E8" w:rsidR="00BA4F02" w:rsidRPr="0093426D" w:rsidRDefault="00BA4F02" w:rsidP="00BA4F02">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93426D">
        <w:rPr>
          <w:rFonts w:ascii="Arial" w:eastAsia="Times New Roman" w:hAnsi="Arial"/>
          <w:sz w:val="24"/>
        </w:rPr>
        <w:t>8.1.2.2</w:t>
      </w:r>
      <w:r w:rsidRPr="0093426D">
        <w:rPr>
          <w:rFonts w:ascii="Arial" w:eastAsia="Times New Roman" w:hAnsi="Arial"/>
          <w:sz w:val="24"/>
        </w:rPr>
        <w:tab/>
        <w:t>Minimum requirement</w:t>
      </w:r>
    </w:p>
    <w:p w14:paraId="2DAB6967" w14:textId="77777777" w:rsidR="00BA4F02" w:rsidRPr="0093426D" w:rsidRDefault="00BA4F02" w:rsidP="00BA4F02">
      <w:pPr>
        <w:overflowPunct w:val="0"/>
        <w:autoSpaceDE w:val="0"/>
        <w:autoSpaceDN w:val="0"/>
        <w:adjustRightInd w:val="0"/>
        <w:textAlignment w:val="baseline"/>
        <w:rPr>
          <w:rFonts w:eastAsia="?? ??"/>
        </w:rPr>
      </w:pPr>
      <w:r w:rsidRPr="0093426D">
        <w:rPr>
          <w:rFonts w:eastAsia="?? ??"/>
        </w:rPr>
        <w:t xml:space="preserve">UE shall be able to evaluate whether the downlink radio link quality on the configured RLM-RS </w:t>
      </w:r>
      <w:r w:rsidRPr="0093426D">
        <w:rPr>
          <w:rFonts w:eastAsia="Times New Roman" w:cs="Arial"/>
        </w:rPr>
        <w:t>resource</w:t>
      </w:r>
      <w:r w:rsidRPr="0093426D">
        <w:rPr>
          <w:rFonts w:eastAsia="Times New Roman"/>
        </w:rPr>
        <w:t xml:space="preserve"> estimated </w:t>
      </w:r>
      <w:r w:rsidRPr="0093426D">
        <w:rPr>
          <w:rFonts w:eastAsia="?? ??"/>
        </w:rPr>
        <w:t xml:space="preserve">over the last </w:t>
      </w:r>
      <w:r w:rsidRPr="0093426D">
        <w:rPr>
          <w:rFonts w:eastAsia="Times New Roman"/>
        </w:rPr>
        <w:t>T</w:t>
      </w:r>
      <w:r w:rsidRPr="0093426D">
        <w:rPr>
          <w:rFonts w:eastAsia="Times New Roman"/>
          <w:vertAlign w:val="subscript"/>
        </w:rPr>
        <w:t>Evaluate_out_SSB</w:t>
      </w:r>
      <w:r w:rsidRPr="0093426D">
        <w:rPr>
          <w:rFonts w:eastAsia="?? ??"/>
        </w:rPr>
        <w:t xml:space="preserve"> period</w:t>
      </w:r>
      <w:r w:rsidRPr="0093426D">
        <w:rPr>
          <w:rFonts w:eastAsia="Times New Roman"/>
        </w:rPr>
        <w:t xml:space="preserve"> </w:t>
      </w:r>
      <w:r w:rsidRPr="0093426D">
        <w:rPr>
          <w:rFonts w:eastAsia="?? ??"/>
        </w:rPr>
        <w:t>becomes worse than the threshold Q</w:t>
      </w:r>
      <w:r w:rsidRPr="0093426D">
        <w:rPr>
          <w:rFonts w:eastAsia="?? ??"/>
          <w:vertAlign w:val="subscript"/>
        </w:rPr>
        <w:t>out_SSB</w:t>
      </w:r>
      <w:r w:rsidRPr="0093426D">
        <w:rPr>
          <w:rFonts w:eastAsia="?? ??"/>
        </w:rPr>
        <w:t xml:space="preserve"> within </w:t>
      </w:r>
      <w:r w:rsidRPr="0093426D">
        <w:rPr>
          <w:rFonts w:eastAsia="Times New Roman"/>
        </w:rPr>
        <w:t>T</w:t>
      </w:r>
      <w:r w:rsidRPr="0093426D">
        <w:rPr>
          <w:rFonts w:eastAsia="Times New Roman"/>
          <w:vertAlign w:val="subscript"/>
        </w:rPr>
        <w:t>Evaluate_out_SSB</w:t>
      </w:r>
      <w:r w:rsidRPr="0093426D">
        <w:rPr>
          <w:rFonts w:eastAsia="?? ??"/>
        </w:rPr>
        <w:t xml:space="preserve"> evaluation period.</w:t>
      </w:r>
    </w:p>
    <w:p w14:paraId="23F75A8E" w14:textId="77777777" w:rsidR="00BA4F02" w:rsidRPr="0093426D" w:rsidRDefault="00BA4F02" w:rsidP="00BA4F02">
      <w:pPr>
        <w:overflowPunct w:val="0"/>
        <w:autoSpaceDE w:val="0"/>
        <w:autoSpaceDN w:val="0"/>
        <w:adjustRightInd w:val="0"/>
        <w:textAlignment w:val="baseline"/>
        <w:rPr>
          <w:rFonts w:eastAsia="?? ??"/>
        </w:rPr>
      </w:pPr>
      <w:r w:rsidRPr="0093426D">
        <w:rPr>
          <w:rFonts w:eastAsia="?? ??"/>
        </w:rPr>
        <w:t xml:space="preserve">UE shall be able to evaluate whether the downlink radio link quality on the configured RLM-RS </w:t>
      </w:r>
      <w:r w:rsidRPr="0093426D">
        <w:rPr>
          <w:rFonts w:eastAsia="Times New Roman" w:cs="Arial"/>
        </w:rPr>
        <w:t>resource</w:t>
      </w:r>
      <w:r w:rsidRPr="0093426D">
        <w:rPr>
          <w:rFonts w:eastAsia="Times New Roman"/>
        </w:rPr>
        <w:t xml:space="preserve"> estimated </w:t>
      </w:r>
      <w:r w:rsidRPr="0093426D">
        <w:rPr>
          <w:rFonts w:eastAsia="?? ??"/>
        </w:rPr>
        <w:t xml:space="preserve">over the last </w:t>
      </w:r>
      <w:r w:rsidRPr="0093426D">
        <w:rPr>
          <w:rFonts w:eastAsia="Times New Roman"/>
        </w:rPr>
        <w:t>T</w:t>
      </w:r>
      <w:r w:rsidRPr="0093426D">
        <w:rPr>
          <w:rFonts w:eastAsia="Times New Roman"/>
          <w:vertAlign w:val="subscript"/>
        </w:rPr>
        <w:t>Evaluate_in_SSB</w:t>
      </w:r>
      <w:r w:rsidRPr="0093426D">
        <w:rPr>
          <w:rFonts w:eastAsia="?? ??"/>
        </w:rPr>
        <w:t xml:space="preserve"> period</w:t>
      </w:r>
      <w:r w:rsidRPr="0093426D">
        <w:rPr>
          <w:rFonts w:eastAsia="Times New Roman"/>
        </w:rPr>
        <w:t xml:space="preserve"> </w:t>
      </w:r>
      <w:r w:rsidRPr="0093426D">
        <w:rPr>
          <w:rFonts w:eastAsia="?? ??"/>
        </w:rPr>
        <w:t>becomes better than the threshold Q</w:t>
      </w:r>
      <w:r w:rsidRPr="0093426D">
        <w:rPr>
          <w:rFonts w:eastAsia="?? ??"/>
          <w:vertAlign w:val="subscript"/>
        </w:rPr>
        <w:t>in_SSB</w:t>
      </w:r>
      <w:r w:rsidRPr="0093426D">
        <w:rPr>
          <w:rFonts w:eastAsia="?? ??"/>
        </w:rPr>
        <w:t xml:space="preserve"> within </w:t>
      </w:r>
      <w:r w:rsidRPr="0093426D">
        <w:rPr>
          <w:rFonts w:eastAsia="Times New Roman"/>
        </w:rPr>
        <w:t>T</w:t>
      </w:r>
      <w:r w:rsidRPr="0093426D">
        <w:rPr>
          <w:rFonts w:eastAsia="Times New Roman"/>
          <w:vertAlign w:val="subscript"/>
        </w:rPr>
        <w:t>Evaluate_in_SSB</w:t>
      </w:r>
      <w:r w:rsidRPr="0093426D">
        <w:rPr>
          <w:rFonts w:eastAsia="?? ??"/>
        </w:rPr>
        <w:t xml:space="preserve"> evaluation period.</w:t>
      </w:r>
    </w:p>
    <w:p w14:paraId="6359ADA9" w14:textId="77777777" w:rsidR="00BA4F02" w:rsidRPr="0093426D" w:rsidRDefault="00BA4F02" w:rsidP="00BA4F02">
      <w:pPr>
        <w:overflowPunct w:val="0"/>
        <w:autoSpaceDE w:val="0"/>
        <w:autoSpaceDN w:val="0"/>
        <w:adjustRightInd w:val="0"/>
        <w:textAlignment w:val="baseline"/>
        <w:rPr>
          <w:rFonts w:eastAsia="?? ??"/>
        </w:rPr>
      </w:pPr>
      <w:r w:rsidRPr="0093426D">
        <w:rPr>
          <w:rFonts w:eastAsia="Times New Roman"/>
        </w:rPr>
        <w:t>T</w:t>
      </w:r>
      <w:r w:rsidRPr="0093426D">
        <w:rPr>
          <w:rFonts w:eastAsia="Times New Roman"/>
          <w:vertAlign w:val="subscript"/>
        </w:rPr>
        <w:t>Evaluate_out_SSB</w:t>
      </w:r>
      <w:r w:rsidRPr="0093426D">
        <w:rPr>
          <w:rFonts w:eastAsia="?? ??"/>
        </w:rPr>
        <w:t xml:space="preserve"> and </w:t>
      </w:r>
      <w:r w:rsidRPr="0093426D">
        <w:rPr>
          <w:rFonts w:eastAsia="Times New Roman"/>
        </w:rPr>
        <w:t>T</w:t>
      </w:r>
      <w:r w:rsidRPr="0093426D">
        <w:rPr>
          <w:rFonts w:eastAsia="Times New Roman"/>
          <w:vertAlign w:val="subscript"/>
        </w:rPr>
        <w:t>Evaluate_in_SSB</w:t>
      </w:r>
      <w:r w:rsidRPr="0093426D">
        <w:rPr>
          <w:rFonts w:eastAsia="?? ??"/>
        </w:rPr>
        <w:t xml:space="preserve"> are defined in table 8.1.2.2-1 for FR1.</w:t>
      </w:r>
    </w:p>
    <w:p w14:paraId="02680F74" w14:textId="77777777" w:rsidR="00BA4F02" w:rsidRPr="0093426D" w:rsidRDefault="00BA4F02" w:rsidP="00BA4F02">
      <w:pPr>
        <w:overflowPunct w:val="0"/>
        <w:autoSpaceDE w:val="0"/>
        <w:autoSpaceDN w:val="0"/>
        <w:adjustRightInd w:val="0"/>
        <w:textAlignment w:val="baseline"/>
        <w:rPr>
          <w:rFonts w:eastAsia="?? ??"/>
        </w:rPr>
      </w:pPr>
      <w:r w:rsidRPr="0093426D">
        <w:rPr>
          <w:rFonts w:eastAsia="Times New Roman"/>
        </w:rPr>
        <w:t>T</w:t>
      </w:r>
      <w:r w:rsidRPr="0093426D">
        <w:rPr>
          <w:rFonts w:eastAsia="Times New Roman"/>
          <w:vertAlign w:val="subscript"/>
        </w:rPr>
        <w:t>Evaluate_out_SSB</w:t>
      </w:r>
      <w:r w:rsidRPr="0093426D">
        <w:rPr>
          <w:rFonts w:eastAsia="?? ??"/>
        </w:rPr>
        <w:t xml:space="preserve"> and </w:t>
      </w:r>
      <w:r w:rsidRPr="0093426D">
        <w:rPr>
          <w:rFonts w:eastAsia="Times New Roman"/>
        </w:rPr>
        <w:t>T</w:t>
      </w:r>
      <w:r w:rsidRPr="0093426D">
        <w:rPr>
          <w:rFonts w:eastAsia="Times New Roman"/>
          <w:vertAlign w:val="subscript"/>
        </w:rPr>
        <w:t>Evaluate_in_SSB</w:t>
      </w:r>
      <w:r w:rsidRPr="0093426D">
        <w:rPr>
          <w:rFonts w:eastAsia="?? ??"/>
        </w:rPr>
        <w:t xml:space="preserve"> are defined in table 8.1.2.2-2 for FR2 with scaling factor N, </w:t>
      </w:r>
      <w:proofErr w:type="gramStart"/>
      <w:r w:rsidRPr="0093426D">
        <w:rPr>
          <w:rFonts w:eastAsia="?? ??"/>
        </w:rPr>
        <w:t>where</w:t>
      </w:r>
      <w:proofErr w:type="gramEnd"/>
    </w:p>
    <w:p w14:paraId="6D258D8F" w14:textId="77777777" w:rsidR="00BA4F02" w:rsidRPr="0093426D" w:rsidRDefault="00BA4F02" w:rsidP="00BA4F02">
      <w:pPr>
        <w:overflowPunct w:val="0"/>
        <w:autoSpaceDE w:val="0"/>
        <w:autoSpaceDN w:val="0"/>
        <w:adjustRightInd w:val="0"/>
        <w:ind w:left="568" w:hanging="284"/>
        <w:textAlignment w:val="baseline"/>
        <w:rPr>
          <w:rFonts w:eastAsia="?? ??"/>
          <w:lang w:eastAsia="en-GB"/>
        </w:rPr>
      </w:pPr>
      <w:r w:rsidRPr="0093426D">
        <w:rPr>
          <w:rFonts w:eastAsia="?? ??"/>
          <w:lang w:eastAsia="en-GB"/>
        </w:rPr>
        <w:t>-</w:t>
      </w:r>
      <w:r w:rsidRPr="0093426D">
        <w:rPr>
          <w:rFonts w:eastAsia="?? ??"/>
          <w:lang w:eastAsia="en-GB"/>
        </w:rPr>
        <w:tab/>
        <w:t xml:space="preserve">N=2, 4, or 6 for FR2-1 for UE </w:t>
      </w:r>
      <w:r w:rsidRPr="0093426D">
        <w:rPr>
          <w:rFonts w:eastAsia="Times New Roman"/>
          <w:lang w:eastAsia="en-GB"/>
        </w:rPr>
        <w:t xml:space="preserve">supporting </w:t>
      </w:r>
      <w:r w:rsidRPr="0093426D">
        <w:rPr>
          <w:rFonts w:eastAsia="?? ??"/>
          <w:i/>
          <w:iCs/>
        </w:rPr>
        <w:t>fastBeamSweepingMultiRx-r18</w:t>
      </w:r>
      <w:r w:rsidRPr="0093426D">
        <w:rPr>
          <w:rFonts w:eastAsia="?? ??"/>
        </w:rPr>
        <w:t xml:space="preserve"> </w:t>
      </w:r>
      <w:r w:rsidRPr="0093426D">
        <w:rPr>
          <w:rFonts w:eastAsia="Times New Roman"/>
        </w:rPr>
        <w:t>according to the conditions in clause 3.6.19</w:t>
      </w:r>
      <w:r w:rsidRPr="0093426D">
        <w:rPr>
          <w:rFonts w:eastAsia="?? ??"/>
        </w:rPr>
        <w:t>, and</w:t>
      </w:r>
    </w:p>
    <w:p w14:paraId="54B49E89" w14:textId="77777777" w:rsidR="00BA4F02" w:rsidRPr="0093426D" w:rsidRDefault="00BA4F02" w:rsidP="00BA4F02">
      <w:pPr>
        <w:overflowPunct w:val="0"/>
        <w:autoSpaceDE w:val="0"/>
        <w:autoSpaceDN w:val="0"/>
        <w:adjustRightInd w:val="0"/>
        <w:ind w:left="568" w:hanging="284"/>
        <w:textAlignment w:val="baseline"/>
        <w:rPr>
          <w:rFonts w:eastAsia="?? ??"/>
          <w:lang w:eastAsia="en-GB"/>
        </w:rPr>
      </w:pPr>
      <w:r w:rsidRPr="0093426D">
        <w:rPr>
          <w:rFonts w:eastAsia="?? ??"/>
          <w:lang w:eastAsia="en-GB"/>
        </w:rPr>
        <w:t>-</w:t>
      </w:r>
      <w:r w:rsidRPr="0093426D">
        <w:rPr>
          <w:rFonts w:eastAsia="?? ??"/>
          <w:lang w:eastAsia="en-GB"/>
        </w:rPr>
        <w:tab/>
        <w:t>N=8 for other cases in FR2-1, and</w:t>
      </w:r>
    </w:p>
    <w:p w14:paraId="3032DAA4" w14:textId="77777777" w:rsidR="00BA4F02" w:rsidRPr="0093426D" w:rsidRDefault="00BA4F02" w:rsidP="00BA4F02">
      <w:pPr>
        <w:overflowPunct w:val="0"/>
        <w:autoSpaceDE w:val="0"/>
        <w:autoSpaceDN w:val="0"/>
        <w:adjustRightInd w:val="0"/>
        <w:ind w:left="568" w:hanging="284"/>
        <w:textAlignment w:val="baseline"/>
        <w:rPr>
          <w:rFonts w:eastAsia="?? ??"/>
        </w:rPr>
      </w:pPr>
      <w:r w:rsidRPr="0093426D">
        <w:rPr>
          <w:rFonts w:eastAsia="?? ??"/>
          <w:lang w:eastAsia="en-GB"/>
        </w:rPr>
        <w:t>-</w:t>
      </w:r>
      <w:r w:rsidRPr="0093426D">
        <w:rPr>
          <w:rFonts w:eastAsia="?? ??"/>
          <w:lang w:eastAsia="en-GB"/>
        </w:rPr>
        <w:tab/>
        <w:t>N=12 for FR2-2.</w:t>
      </w:r>
    </w:p>
    <w:p w14:paraId="29FA9C7F" w14:textId="77777777" w:rsidR="00BA4F02" w:rsidRPr="0093426D" w:rsidRDefault="00BA4F02" w:rsidP="00BA4F02">
      <w:pPr>
        <w:overflowPunct w:val="0"/>
        <w:autoSpaceDE w:val="0"/>
        <w:autoSpaceDN w:val="0"/>
        <w:adjustRightInd w:val="0"/>
        <w:textAlignment w:val="baseline"/>
        <w:rPr>
          <w:rFonts w:eastAsia="?? ??"/>
        </w:rPr>
      </w:pPr>
      <w:r w:rsidRPr="0093426D">
        <w:rPr>
          <w:rFonts w:eastAsia="?? ??"/>
        </w:rPr>
        <w:t xml:space="preserve">for FR2 power classes other than power class 6 or for FR2 power class 6 when </w:t>
      </w:r>
      <w:r w:rsidRPr="0093426D">
        <w:rPr>
          <w:rFonts w:eastAsia="?? ??"/>
          <w:i/>
        </w:rPr>
        <w:t>highSpeedMeasFlagFR2-r17</w:t>
      </w:r>
      <w:r w:rsidRPr="0093426D">
        <w:rPr>
          <w:rFonts w:eastAsia="?? ??"/>
        </w:rPr>
        <w:t xml:space="preserve"> is not configured.</w:t>
      </w:r>
    </w:p>
    <w:p w14:paraId="0E528297" w14:textId="77777777" w:rsidR="00BA4F02" w:rsidRPr="0093426D" w:rsidRDefault="00BA4F02" w:rsidP="00BA4F02">
      <w:pPr>
        <w:overflowPunct w:val="0"/>
        <w:autoSpaceDE w:val="0"/>
        <w:autoSpaceDN w:val="0"/>
        <w:adjustRightInd w:val="0"/>
        <w:textAlignment w:val="baseline"/>
        <w:rPr>
          <w:rFonts w:eastAsia="?? ??"/>
        </w:rPr>
      </w:pPr>
      <w:r w:rsidRPr="0093426D">
        <w:rPr>
          <w:rFonts w:eastAsia="Times New Roman"/>
        </w:rPr>
        <w:t>T</w:t>
      </w:r>
      <w:r w:rsidRPr="0093426D">
        <w:rPr>
          <w:rFonts w:eastAsia="Times New Roman"/>
          <w:vertAlign w:val="subscript"/>
        </w:rPr>
        <w:t>Evaluate_out_SSB</w:t>
      </w:r>
      <w:r w:rsidRPr="0093426D">
        <w:rPr>
          <w:rFonts w:eastAsia="?? ??"/>
        </w:rPr>
        <w:t xml:space="preserve"> and </w:t>
      </w:r>
      <w:r w:rsidRPr="0093426D">
        <w:rPr>
          <w:rFonts w:eastAsia="Times New Roman"/>
        </w:rPr>
        <w:t>T</w:t>
      </w:r>
      <w:r w:rsidRPr="0093426D">
        <w:rPr>
          <w:rFonts w:eastAsia="Times New Roman"/>
          <w:vertAlign w:val="subscript"/>
        </w:rPr>
        <w:t>Evaluate_in_SSB</w:t>
      </w:r>
      <w:r w:rsidRPr="0093426D">
        <w:rPr>
          <w:rFonts w:eastAsia="?? ??"/>
        </w:rPr>
        <w:t xml:space="preserve"> are defined in table 8.1.2.2-3 for </w:t>
      </w:r>
      <w:bookmarkStart w:id="3" w:name="OLE_LINK13"/>
      <w:bookmarkStart w:id="4" w:name="OLE_LINK12"/>
      <w:r w:rsidRPr="0093426D">
        <w:rPr>
          <w:rFonts w:eastAsia="?? ??"/>
        </w:rPr>
        <w:t xml:space="preserve">FR2 power class 6 UE configured with </w:t>
      </w:r>
      <w:r w:rsidRPr="0093426D">
        <w:rPr>
          <w:rFonts w:eastAsia="?? ??"/>
          <w:i/>
        </w:rPr>
        <w:t>highSpeedMeasFlagFR2-r17</w:t>
      </w:r>
      <w:r w:rsidRPr="0093426D">
        <w:rPr>
          <w:rFonts w:eastAsia="?? ??"/>
        </w:rPr>
        <w:t>.</w:t>
      </w:r>
      <w:bookmarkEnd w:id="3"/>
      <w:bookmarkEnd w:id="4"/>
    </w:p>
    <w:p w14:paraId="0E689527" w14:textId="77777777" w:rsidR="00BA4F02" w:rsidRPr="0093426D" w:rsidRDefault="00BA4F02" w:rsidP="00BA4F02">
      <w:pPr>
        <w:overflowPunct w:val="0"/>
        <w:autoSpaceDE w:val="0"/>
        <w:autoSpaceDN w:val="0"/>
        <w:adjustRightInd w:val="0"/>
        <w:textAlignment w:val="baseline"/>
        <w:rPr>
          <w:rFonts w:eastAsia="?? ??"/>
        </w:rPr>
      </w:pPr>
      <w:r w:rsidRPr="0093426D">
        <w:rPr>
          <w:rFonts w:eastAsia="Times New Roman"/>
        </w:rPr>
        <w:t>T</w:t>
      </w:r>
      <w:r w:rsidRPr="0093426D">
        <w:rPr>
          <w:rFonts w:eastAsia="Times New Roman"/>
          <w:vertAlign w:val="subscript"/>
        </w:rPr>
        <w:t>Evaluate_out_SSB</w:t>
      </w:r>
      <w:r w:rsidRPr="0093426D">
        <w:rPr>
          <w:rFonts w:eastAsia="?? ??"/>
        </w:rPr>
        <w:t xml:space="preserve"> and </w:t>
      </w:r>
      <w:r w:rsidRPr="0093426D">
        <w:rPr>
          <w:rFonts w:eastAsia="Times New Roman"/>
        </w:rPr>
        <w:t>T</w:t>
      </w:r>
      <w:r w:rsidRPr="0093426D">
        <w:rPr>
          <w:rFonts w:eastAsia="Times New Roman"/>
          <w:vertAlign w:val="subscript"/>
        </w:rPr>
        <w:t>Evaluate_in_SSB</w:t>
      </w:r>
      <w:r w:rsidRPr="0093426D">
        <w:rPr>
          <w:rFonts w:eastAsia="?? ??"/>
        </w:rPr>
        <w:t xml:space="preserve"> are defined in table 8.1.2.2-4 for FR1 (deactivated PSCell).</w:t>
      </w:r>
    </w:p>
    <w:p w14:paraId="5D2EB8C8" w14:textId="77777777" w:rsidR="00BA4F02" w:rsidRPr="0093426D" w:rsidRDefault="00BA4F02" w:rsidP="00BA4F02">
      <w:pPr>
        <w:overflowPunct w:val="0"/>
        <w:autoSpaceDE w:val="0"/>
        <w:autoSpaceDN w:val="0"/>
        <w:adjustRightInd w:val="0"/>
        <w:textAlignment w:val="baseline"/>
        <w:rPr>
          <w:rFonts w:eastAsia="?? ??"/>
        </w:rPr>
      </w:pPr>
      <w:r w:rsidRPr="0093426D">
        <w:rPr>
          <w:rFonts w:eastAsia="Times New Roman"/>
        </w:rPr>
        <w:t>T</w:t>
      </w:r>
      <w:r w:rsidRPr="0093426D">
        <w:rPr>
          <w:rFonts w:eastAsia="Times New Roman"/>
          <w:vertAlign w:val="subscript"/>
        </w:rPr>
        <w:t>Evaluate_out_SSB</w:t>
      </w:r>
      <w:r w:rsidRPr="0093426D">
        <w:rPr>
          <w:rFonts w:eastAsia="?? ??"/>
        </w:rPr>
        <w:t xml:space="preserve"> and </w:t>
      </w:r>
      <w:r w:rsidRPr="0093426D">
        <w:rPr>
          <w:rFonts w:eastAsia="Times New Roman"/>
        </w:rPr>
        <w:t>T</w:t>
      </w:r>
      <w:r w:rsidRPr="0093426D">
        <w:rPr>
          <w:rFonts w:eastAsia="Times New Roman"/>
          <w:vertAlign w:val="subscript"/>
        </w:rPr>
        <w:t>Evaluate_in_SSB</w:t>
      </w:r>
      <w:r w:rsidRPr="0093426D">
        <w:rPr>
          <w:rFonts w:eastAsia="?? ??"/>
        </w:rPr>
        <w:t xml:space="preserve"> are defined in table 8.1.2.2-5 for FR2 (deactivated PSCell) with scaling factor N=8 for FR2-1 and N=12 for FR2-2.</w:t>
      </w:r>
    </w:p>
    <w:p w14:paraId="6473B2A9" w14:textId="77777777" w:rsidR="00BA4F02" w:rsidRPr="0093426D" w:rsidRDefault="00BA4F02" w:rsidP="00BA4F02">
      <w:pPr>
        <w:overflowPunct w:val="0"/>
        <w:autoSpaceDE w:val="0"/>
        <w:autoSpaceDN w:val="0"/>
        <w:adjustRightInd w:val="0"/>
        <w:textAlignment w:val="baseline"/>
      </w:pPr>
      <w:r w:rsidRPr="0093426D">
        <w:rPr>
          <w:rFonts w:eastAsia="Times New Roman"/>
          <w:lang w:eastAsia="en-GB"/>
        </w:rPr>
        <w:t>For a UE supporting</w:t>
      </w:r>
      <w:ins w:id="5" w:author="Ericsson, Venkat" w:date="2025-08-29T00:23:00Z" w16du:dateUtc="2025-08-28T22:23:00Z">
        <w:r>
          <w:rPr>
            <w:rFonts w:eastAsia="Times New Roman"/>
            <w:lang w:eastAsia="en-GB"/>
          </w:rPr>
          <w:t xml:space="preserve"> LowBandCA-via-Switching-r19, or for a UE supporting</w:t>
        </w:r>
      </w:ins>
      <w:r w:rsidRPr="0093426D">
        <w:rPr>
          <w:rFonts w:eastAsia="Times New Roman"/>
        </w:rPr>
        <w:t xml:space="preserve"> </w:t>
      </w:r>
      <w:r w:rsidRPr="0093426D">
        <w:rPr>
          <w:rFonts w:eastAsia="?? ??"/>
          <w:i/>
          <w:iCs/>
        </w:rPr>
        <w:t>concurrentMeasGapsPreMG-r18</w:t>
      </w:r>
      <w:r w:rsidRPr="0093426D">
        <w:rPr>
          <w:rFonts w:eastAsia="?? ??"/>
          <w:lang w:eastAsia="en-GB"/>
        </w:rPr>
        <w:t xml:space="preserve"> and when </w:t>
      </w:r>
      <w:r w:rsidRPr="0093426D">
        <w:rPr>
          <w:rFonts w:eastAsia="Times New Roman"/>
          <w:lang w:eastAsia="en-GB"/>
        </w:rPr>
        <w:t xml:space="preserve">concurrent measurement gap(s) with Pre-MG(s) are configured, or a UE supporting </w:t>
      </w:r>
      <w:r w:rsidRPr="0093426D">
        <w:rPr>
          <w:rFonts w:eastAsia="?? ??"/>
          <w:i/>
          <w:iCs/>
        </w:rPr>
        <w:t>concurrentMeasGapsNCSG-r18</w:t>
      </w:r>
      <w:r w:rsidRPr="0093426D">
        <w:rPr>
          <w:rFonts w:eastAsia="?? ??"/>
        </w:rPr>
        <w:t xml:space="preserve"> </w:t>
      </w:r>
      <w:r w:rsidRPr="0093426D">
        <w:rPr>
          <w:rFonts w:eastAsia="?? ??"/>
          <w:lang w:eastAsia="en-GB"/>
        </w:rPr>
        <w:t xml:space="preserve">and when </w:t>
      </w:r>
      <w:r w:rsidRPr="0093426D">
        <w:rPr>
          <w:rFonts w:eastAsia="Times New Roman"/>
          <w:lang w:eastAsia="en-GB"/>
        </w:rPr>
        <w:t xml:space="preserve">concurrent measurement gap(s) with NCSG(s) are configured, or a UE supporting </w:t>
      </w:r>
      <w:r w:rsidRPr="0093426D">
        <w:rPr>
          <w:rFonts w:eastAsia="Times New Roman"/>
          <w:i/>
          <w:iCs/>
          <w:lang w:eastAsia="en-GB"/>
        </w:rPr>
        <w:t xml:space="preserve">concurrentMeasGap-r17 </w:t>
      </w:r>
      <w:r w:rsidRPr="0093426D">
        <w:rPr>
          <w:rFonts w:eastAsia="Times New Roman"/>
          <w:lang w:eastAsia="en-GB"/>
        </w:rPr>
        <w:t>or</w:t>
      </w:r>
      <w:r w:rsidRPr="0093426D">
        <w:rPr>
          <w:lang w:eastAsia="en-GB"/>
        </w:rPr>
        <w:t xml:space="preserve"> </w:t>
      </w:r>
      <w:r w:rsidRPr="0093426D">
        <w:rPr>
          <w:i/>
          <w:lang w:eastAsia="en-GB"/>
        </w:rPr>
        <w:t>musim-GapPreference-r17</w:t>
      </w:r>
      <w:r w:rsidRPr="0093426D">
        <w:rPr>
          <w:rFonts w:eastAsia="Times New Roman"/>
          <w:lang w:eastAsia="en-GB"/>
        </w:rPr>
        <w:t xml:space="preserve"> or both </w:t>
      </w:r>
      <w:r w:rsidRPr="0093426D">
        <w:rPr>
          <w:rFonts w:eastAsia="Times New Roman"/>
          <w:i/>
          <w:iCs/>
          <w:lang w:eastAsia="en-GB"/>
        </w:rPr>
        <w:t xml:space="preserve">concurrentMeasGap-r17 </w:t>
      </w:r>
      <w:r w:rsidRPr="0093426D">
        <w:rPr>
          <w:rFonts w:eastAsia="Times New Roman"/>
          <w:lang w:eastAsia="en-GB"/>
        </w:rPr>
        <w:t xml:space="preserve">and </w:t>
      </w:r>
      <w:r w:rsidRPr="0093426D">
        <w:rPr>
          <w:i/>
          <w:lang w:eastAsia="en-GB"/>
        </w:rPr>
        <w:t>musim-GapPreference-r17</w:t>
      </w:r>
      <w:r w:rsidRPr="0093426D">
        <w:rPr>
          <w:iCs/>
          <w:lang w:eastAsia="en-GB"/>
        </w:rPr>
        <w:t xml:space="preserve">, </w:t>
      </w:r>
      <w:r w:rsidRPr="0093426D">
        <w:rPr>
          <w:rFonts w:eastAsia="Times New Roman"/>
          <w:lang w:eastAsia="en-GB"/>
        </w:rPr>
        <w:t xml:space="preserve">and when concurrent measurement gaps </w:t>
      </w:r>
      <w:r w:rsidRPr="0093426D">
        <w:rPr>
          <w:rFonts w:eastAsia="Times New Roman"/>
          <w:lang w:eastAsia="zh-CN"/>
        </w:rPr>
        <w:t xml:space="preserve">or periodic MUSIM gaps or both </w:t>
      </w:r>
      <w:r w:rsidRPr="0093426D">
        <w:rPr>
          <w:lang w:eastAsia="en-GB"/>
        </w:rPr>
        <w:t xml:space="preserve">concurrent GAPs </w:t>
      </w:r>
      <w:r w:rsidRPr="0093426D">
        <w:rPr>
          <w:rFonts w:eastAsia="Times New Roman"/>
          <w:lang w:eastAsia="zh-CN"/>
        </w:rPr>
        <w:t>and periodic MUSIM gaps</w:t>
      </w:r>
      <w:r w:rsidRPr="0093426D">
        <w:rPr>
          <w:rFonts w:eastAsia="Times New Roman"/>
          <w:lang w:eastAsia="en-GB"/>
        </w:rPr>
        <w:t xml:space="preserve"> are configured,</w:t>
      </w:r>
    </w:p>
    <w:p w14:paraId="4599EDB6" w14:textId="77777777" w:rsidR="00BA4F02" w:rsidRPr="0093426D" w:rsidRDefault="00BA4F02" w:rsidP="00BA4F02">
      <w:pPr>
        <w:overflowPunct w:val="0"/>
        <w:autoSpaceDE w:val="0"/>
        <w:autoSpaceDN w:val="0"/>
        <w:adjustRightInd w:val="0"/>
        <w:ind w:left="568" w:hanging="284"/>
        <w:textAlignment w:val="baseline"/>
        <w:rPr>
          <w:rFonts w:eastAsia="Times New Roman"/>
        </w:rPr>
      </w:pPr>
      <w:r w:rsidRPr="0093426D">
        <w:t>-</w:t>
      </w:r>
      <w:r w:rsidRPr="0093426D">
        <w:tab/>
      </w:r>
      <w:r w:rsidRPr="0093426D">
        <w:rPr>
          <w:rFonts w:eastAsia="Times New Roman"/>
        </w:rPr>
        <w:t>an</w:t>
      </w:r>
      <w:r w:rsidRPr="0093426D">
        <w:rPr>
          <w:lang w:eastAsia="zh-CN"/>
        </w:rPr>
        <w:t xml:space="preserve"> </w:t>
      </w:r>
      <w:r w:rsidRPr="0093426D">
        <w:rPr>
          <w:rFonts w:eastAsia="Times New Roman"/>
        </w:rPr>
        <w:t>RLM-RS resource</w:t>
      </w:r>
      <w:r w:rsidRPr="0093426D">
        <w:rPr>
          <w:rFonts w:eastAsia="Times New Roman"/>
          <w:lang w:eastAsia="zh-CN"/>
        </w:rPr>
        <w:t xml:space="preserve"> </w:t>
      </w:r>
      <w:r w:rsidRPr="0093426D">
        <w:t>occasion</w:t>
      </w:r>
      <w:r w:rsidRPr="0093426D">
        <w:rPr>
          <w:rFonts w:eastAsia="Times New Roman"/>
        </w:rPr>
        <w:t xml:space="preserve"> is not considered to be overlapped by a gap occasion if the gap occasion is dropped according to clauses 9.1.8 and 9.1.10,</w:t>
      </w:r>
    </w:p>
    <w:p w14:paraId="3D4143AC" w14:textId="77777777" w:rsidR="00BA4F02" w:rsidRPr="0093426D" w:rsidRDefault="00BA4F02" w:rsidP="00BA4F02">
      <w:pPr>
        <w:overflowPunct w:val="0"/>
        <w:autoSpaceDE w:val="0"/>
        <w:autoSpaceDN w:val="0"/>
        <w:adjustRightInd w:val="0"/>
        <w:ind w:left="568" w:hanging="284"/>
        <w:textAlignment w:val="baseline"/>
      </w:pPr>
      <w:r w:rsidRPr="0093426D">
        <w:t>P value for an RLM-RS resource to be measured is defined as</w:t>
      </w:r>
    </w:p>
    <w:p w14:paraId="0BCDEE30" w14:textId="77777777" w:rsidR="00BA4F02" w:rsidRPr="0093426D" w:rsidRDefault="00BA4F02" w:rsidP="00BA4F02">
      <w:pPr>
        <w:overflowPunct w:val="0"/>
        <w:autoSpaceDE w:val="0"/>
        <w:autoSpaceDN w:val="0"/>
        <w:adjustRightInd w:val="0"/>
        <w:ind w:left="851" w:hanging="284"/>
        <w:textAlignment w:val="baseline"/>
      </w:pPr>
      <w:r w:rsidRPr="0093426D">
        <w:t>-</w:t>
      </w:r>
      <w:r w:rsidRPr="0093426D">
        <w:tab/>
        <w:t>N</w:t>
      </w:r>
      <w:r w:rsidRPr="0093426D">
        <w:rPr>
          <w:vertAlign w:val="subscript"/>
        </w:rPr>
        <w:t>total</w:t>
      </w:r>
      <w:r w:rsidRPr="0093426D">
        <w:t xml:space="preserve"> / N</w:t>
      </w:r>
      <w:r w:rsidRPr="0093426D">
        <w:rPr>
          <w:vertAlign w:val="subscript"/>
        </w:rPr>
        <w:t>outside_MG</w:t>
      </w:r>
      <w:r w:rsidRPr="0093426D">
        <w:t xml:space="preserve"> in FR1</w:t>
      </w:r>
    </w:p>
    <w:p w14:paraId="76374C99" w14:textId="77777777" w:rsidR="00BA4F02" w:rsidRPr="0093426D" w:rsidRDefault="00BA4F02" w:rsidP="00BA4F02">
      <w:pPr>
        <w:overflowPunct w:val="0"/>
        <w:autoSpaceDE w:val="0"/>
        <w:autoSpaceDN w:val="0"/>
        <w:adjustRightInd w:val="0"/>
        <w:ind w:left="851" w:hanging="284"/>
        <w:textAlignment w:val="baseline"/>
      </w:pPr>
      <w:r w:rsidRPr="0093426D">
        <w:t>-</w:t>
      </w:r>
      <w:r w:rsidRPr="0093426D">
        <w:tab/>
        <w:t>P</w:t>
      </w:r>
      <w:r w:rsidRPr="0093426D">
        <w:rPr>
          <w:vertAlign w:val="subscript"/>
        </w:rPr>
        <w:t>sharing factor</w:t>
      </w:r>
      <w:r w:rsidRPr="0093426D">
        <w:t xml:space="preserve"> * N</w:t>
      </w:r>
      <w:r w:rsidRPr="0093426D">
        <w:rPr>
          <w:vertAlign w:val="subscript"/>
        </w:rPr>
        <w:t>total</w:t>
      </w:r>
      <w:r w:rsidRPr="0093426D">
        <w:t xml:space="preserve"> / N</w:t>
      </w:r>
      <w:r w:rsidRPr="0093426D">
        <w:rPr>
          <w:vertAlign w:val="subscript"/>
        </w:rPr>
        <w:t>outside_MG</w:t>
      </w:r>
      <w:r w:rsidRPr="0093426D">
        <w:t xml:space="preserve"> in FR2 with N</w:t>
      </w:r>
      <w:r w:rsidRPr="0093426D">
        <w:rPr>
          <w:vertAlign w:val="subscript"/>
        </w:rPr>
        <w:t>available</w:t>
      </w:r>
      <w:r w:rsidRPr="0093426D">
        <w:t xml:space="preserve"> = 0</w:t>
      </w:r>
    </w:p>
    <w:p w14:paraId="42828D62" w14:textId="77777777" w:rsidR="00BA4F02" w:rsidRPr="0093426D" w:rsidRDefault="00BA4F02" w:rsidP="00BA4F02">
      <w:pPr>
        <w:overflowPunct w:val="0"/>
        <w:autoSpaceDE w:val="0"/>
        <w:autoSpaceDN w:val="0"/>
        <w:adjustRightInd w:val="0"/>
        <w:ind w:left="851" w:hanging="284"/>
        <w:textAlignment w:val="baseline"/>
      </w:pPr>
      <w:r w:rsidRPr="0093426D">
        <w:rPr>
          <w:lang w:eastAsia="en-GB"/>
        </w:rPr>
        <w:t>-</w:t>
      </w:r>
      <w:r w:rsidRPr="0093426D">
        <w:rPr>
          <w:lang w:eastAsia="en-GB"/>
        </w:rPr>
        <w:tab/>
        <w:t>N</w:t>
      </w:r>
      <w:r w:rsidRPr="0093426D">
        <w:rPr>
          <w:vertAlign w:val="subscript"/>
          <w:lang w:eastAsia="en-GB"/>
        </w:rPr>
        <w:t>total</w:t>
      </w:r>
      <w:r w:rsidRPr="0093426D">
        <w:rPr>
          <w:lang w:eastAsia="en-GB"/>
        </w:rPr>
        <w:t xml:space="preserve"> / N</w:t>
      </w:r>
      <w:r w:rsidRPr="0093426D">
        <w:rPr>
          <w:vertAlign w:val="subscript"/>
          <w:lang w:eastAsia="en-GB"/>
        </w:rPr>
        <w:t>available</w:t>
      </w:r>
      <w:r w:rsidRPr="0093426D">
        <w:rPr>
          <w:lang w:eastAsia="en-GB"/>
        </w:rPr>
        <w:t xml:space="preserve"> in FR2 with N</w:t>
      </w:r>
      <w:r w:rsidRPr="0093426D">
        <w:rPr>
          <w:vertAlign w:val="subscript"/>
          <w:lang w:eastAsia="en-GB"/>
        </w:rPr>
        <w:t>available</w:t>
      </w:r>
      <w:r w:rsidRPr="0093426D">
        <w:rPr>
          <w:lang w:eastAsia="en-GB"/>
        </w:rPr>
        <w:t xml:space="preserve"> &gt; 0</w:t>
      </w:r>
    </w:p>
    <w:p w14:paraId="2576AF90" w14:textId="77777777" w:rsidR="00BA4F02" w:rsidRPr="0093426D" w:rsidRDefault="00BA4F02" w:rsidP="00BA4F02">
      <w:pPr>
        <w:overflowPunct w:val="0"/>
        <w:autoSpaceDE w:val="0"/>
        <w:autoSpaceDN w:val="0"/>
        <w:adjustRightInd w:val="0"/>
        <w:ind w:left="568" w:hanging="284"/>
        <w:textAlignment w:val="baseline"/>
        <w:rPr>
          <w:lang w:eastAsia="zh-CN"/>
        </w:rPr>
      </w:pPr>
      <w:r w:rsidRPr="0093426D">
        <w:rPr>
          <w:rFonts w:eastAsia="Times New Roman"/>
        </w:rPr>
        <w:t>-</w:t>
      </w:r>
      <w:r w:rsidRPr="0093426D">
        <w:rPr>
          <w:rFonts w:eastAsia="Times New Roman"/>
        </w:rPr>
        <w:tab/>
      </w:r>
      <w:r w:rsidRPr="0093426D">
        <w:rPr>
          <w:rFonts w:eastAsia="Times New Roman"/>
          <w:lang w:eastAsia="zh-CN"/>
        </w:rPr>
        <w:t>For a window W of duration max(T</w:t>
      </w:r>
      <w:r w:rsidRPr="0093426D">
        <w:rPr>
          <w:rFonts w:eastAsia="Times New Roman"/>
          <w:vertAlign w:val="subscript"/>
          <w:lang w:eastAsia="zh-CN"/>
        </w:rPr>
        <w:t xml:space="preserve">L1,  </w:t>
      </w:r>
      <w:r w:rsidRPr="0093426D">
        <w:rPr>
          <w:rFonts w:eastAsia="Times New Roman"/>
          <w:lang w:eastAsia="zh-CN"/>
        </w:rPr>
        <w:t>xRP_max</w:t>
      </w:r>
      <w:ins w:id="6" w:author="Ericsson, Venkat" w:date="2025-08-29T00:21:00Z" w16du:dateUtc="2025-08-28T22:21:00Z">
        <w:r>
          <w:rPr>
            <w:rFonts w:eastAsia="Times New Roman"/>
            <w:lang w:eastAsia="zh-CN"/>
          </w:rPr>
          <w:t xml:space="preserve">, </w:t>
        </w:r>
      </w:ins>
      <w:ins w:id="7" w:author="Ericsson, Venkat" w:date="2025-08-29T00:21:00Z">
        <w:r w:rsidRPr="006A07A8">
          <w:rPr>
            <w:rFonts w:eastAsia="Times New Roman"/>
            <w:lang w:eastAsia="zh-CN"/>
          </w:rPr>
          <w:t>switching</w:t>
        </w:r>
      </w:ins>
      <w:ins w:id="8" w:author="Ericsson, Venkat" w:date="2025-08-29T01:03:00Z" w16du:dateUtc="2025-08-28T23:03:00Z">
        <w:r>
          <w:rPr>
            <w:rFonts w:eastAsia="Times New Roman"/>
            <w:lang w:eastAsia="zh-CN"/>
          </w:rPr>
          <w:t xml:space="preserve"> </w:t>
        </w:r>
      </w:ins>
      <w:ins w:id="9" w:author="Ericsson, Venkat" w:date="2025-08-29T00:21:00Z">
        <w:r w:rsidRPr="006A07A8">
          <w:rPr>
            <w:rFonts w:eastAsia="Times New Roman"/>
            <w:lang w:eastAsia="zh-CN"/>
          </w:rPr>
          <w:t>pattern periodicity</w:t>
        </w:r>
      </w:ins>
      <w:r w:rsidRPr="0093426D">
        <w:rPr>
          <w:rFonts w:eastAsia="Times New Roman"/>
          <w:lang w:eastAsia="zh-CN"/>
        </w:rPr>
        <w:t xml:space="preserve">), where xRP_max is the maximum xRP across all configured per-UE measurement gaps or </w:t>
      </w:r>
      <w:r w:rsidRPr="0093426D">
        <w:rPr>
          <w:lang w:eastAsia="zh-CN"/>
        </w:rPr>
        <w:t>periodic MUSIM gap(s)</w:t>
      </w:r>
      <w:r w:rsidRPr="0093426D">
        <w:rPr>
          <w:rFonts w:eastAsia="Times New Roman"/>
          <w:lang w:eastAsia="zh-CN"/>
        </w:rPr>
        <w:t xml:space="preserve"> or NCSGs and per-FR measurement gaps or NCSGs, and, in case of Pre-MG, all activated per-UE measurement gaps and per-FR measurement gaps, within the same FR as serving cell, and starting at the beginning of any </w:t>
      </w:r>
      <w:r w:rsidRPr="0093426D">
        <w:rPr>
          <w:rFonts w:eastAsia="Times New Roman"/>
        </w:rPr>
        <w:t>RLM-RS</w:t>
      </w:r>
      <w:r w:rsidRPr="0093426D">
        <w:rPr>
          <w:rFonts w:eastAsia="Times New Roman"/>
          <w:lang w:eastAsia="zh-CN"/>
        </w:rPr>
        <w:t xml:space="preserve"> resource occasion:</w:t>
      </w:r>
    </w:p>
    <w:p w14:paraId="5539DB50" w14:textId="77777777" w:rsidR="00BA4F02" w:rsidRDefault="00BA4F02" w:rsidP="00BA4F02">
      <w:pPr>
        <w:overflowPunct w:val="0"/>
        <w:autoSpaceDE w:val="0"/>
        <w:autoSpaceDN w:val="0"/>
        <w:adjustRightInd w:val="0"/>
        <w:ind w:left="851" w:hanging="284"/>
        <w:textAlignment w:val="baseline"/>
        <w:rPr>
          <w:ins w:id="10" w:author="Ericsson, Venkat" w:date="2025-08-29T01:15:00Z" w16du:dateUtc="2025-08-28T23:15:00Z"/>
        </w:rPr>
      </w:pPr>
      <w:r w:rsidRPr="0093426D">
        <w:t>-</w:t>
      </w:r>
      <w:r w:rsidRPr="0093426D">
        <w:tab/>
        <w:t>N</w:t>
      </w:r>
      <w:r w:rsidRPr="0093426D">
        <w:rPr>
          <w:vertAlign w:val="subscript"/>
        </w:rPr>
        <w:t>total</w:t>
      </w:r>
      <w:r w:rsidRPr="0093426D">
        <w:t xml:space="preserve"> is the total number of RLM-RS resource occasions within the window W, including those overlapped with </w:t>
      </w:r>
      <w:r w:rsidRPr="0093426D">
        <w:rPr>
          <w:rFonts w:eastAsia="Times New Roman"/>
          <w:bCs/>
          <w:lang w:eastAsia="zh-CN"/>
        </w:rPr>
        <w:t>GAP</w:t>
      </w:r>
      <w:r w:rsidRPr="0093426D">
        <w:t xml:space="preserve"> occasions, MUSIM gap occasions or SMTC occasions within the window W</w:t>
      </w:r>
      <w:ins w:id="11" w:author="Ericsson, Venkat" w:date="2025-08-29T01:23:00Z" w16du:dateUtc="2025-08-28T23:23:00Z">
        <w:r>
          <w:t xml:space="preserve">. </w:t>
        </w:r>
      </w:ins>
      <w:ins w:id="12" w:author="Ericsson, Venkat" w:date="2025-08-29T01:23:00Z">
        <w:r w:rsidRPr="00901CD3">
          <w:t>For UEs supporting LB CA via switching, </w:t>
        </w:r>
        <w:r w:rsidRPr="001B6804">
          <w:t>N</w:t>
        </w:r>
        <w:r w:rsidRPr="001B6804">
          <w:rPr>
            <w:vertAlign w:val="subscript"/>
          </w:rPr>
          <w:t>total</w:t>
        </w:r>
        <w:r w:rsidRPr="00901CD3">
          <w:t> also includes RLM-RS occasions that overlap with the SDL ON duration</w:t>
        </w:r>
      </w:ins>
      <w:ins w:id="13" w:author="Ericsson, Venkat" w:date="2025-08-29T01:24:00Z" w16du:dateUtc="2025-08-28T23:24:00Z">
        <w:r>
          <w:t xml:space="preserve"> within the window</w:t>
        </w:r>
      </w:ins>
      <w:ins w:id="14" w:author="Ericsson, Venkat" w:date="2025-08-29T01:23:00Z">
        <w:r w:rsidRPr="00901CD3">
          <w:t>, as defined by the configured switching pattern</w:t>
        </w:r>
      </w:ins>
      <w:r w:rsidRPr="0093426D">
        <w:t>, and</w:t>
      </w:r>
    </w:p>
    <w:p w14:paraId="279F6827" w14:textId="77777777" w:rsidR="00BA4F02" w:rsidRPr="0093426D" w:rsidRDefault="00BA4F02" w:rsidP="00BA4F02">
      <w:pPr>
        <w:overflowPunct w:val="0"/>
        <w:autoSpaceDE w:val="0"/>
        <w:autoSpaceDN w:val="0"/>
        <w:adjustRightInd w:val="0"/>
        <w:ind w:left="851" w:hanging="284"/>
        <w:textAlignment w:val="baseline"/>
      </w:pPr>
      <w:r w:rsidRPr="0093426D">
        <w:t>-</w:t>
      </w:r>
      <w:r w:rsidRPr="0093426D">
        <w:tab/>
        <w:t>N</w:t>
      </w:r>
      <w:r w:rsidRPr="0093426D">
        <w:rPr>
          <w:vertAlign w:val="subscript"/>
        </w:rPr>
        <w:t>outside_MG</w:t>
      </w:r>
      <w:r w:rsidRPr="0093426D">
        <w:t xml:space="preserve"> is the number of RLM-RS resource occasions that are not overlapped with any non-dropped </w:t>
      </w:r>
      <w:r w:rsidRPr="0093426D">
        <w:rPr>
          <w:rFonts w:eastAsia="Times New Roman"/>
          <w:bCs/>
          <w:lang w:eastAsia="zh-CN"/>
        </w:rPr>
        <w:t>GAP</w:t>
      </w:r>
      <w:r w:rsidRPr="0093426D">
        <w:t xml:space="preserve"> occasion nor non-dropped MUSIM gap occasion</w:t>
      </w:r>
      <w:ins w:id="15" w:author="Ericsson, Venkat" w:date="2025-08-29T00:35:00Z" w16du:dateUtc="2025-08-28T22:35:00Z">
        <w:r>
          <w:t>,</w:t>
        </w:r>
      </w:ins>
      <w:ins w:id="16" w:author="Ericsson, Venkat" w:date="2025-08-29T00:34:00Z" w16du:dateUtc="2025-08-28T22:34:00Z">
        <w:r w:rsidRPr="00687366">
          <w:t xml:space="preserve"> </w:t>
        </w:r>
      </w:ins>
      <w:ins w:id="17" w:author="Ericsson, Venkat" w:date="2025-08-29T00:34:00Z">
        <w:r w:rsidRPr="00687366">
          <w:t xml:space="preserve">or </w:t>
        </w:r>
      </w:ins>
      <w:ins w:id="18" w:author="Ericsson, Venkat" w:date="2025-08-29T00:43:00Z" w16du:dateUtc="2025-08-28T22:43:00Z">
        <w:r>
          <w:t>number of RLM-RS that are not overlapped with</w:t>
        </w:r>
      </w:ins>
      <w:ins w:id="19" w:author="Ericsson, Venkat" w:date="2025-08-29T00:34:00Z">
        <w:r w:rsidRPr="00687366">
          <w:t xml:space="preserve"> SDL </w:t>
        </w:r>
      </w:ins>
      <w:ins w:id="20" w:author="Ericsson, Venkat" w:date="2025-08-29T00:43:00Z" w16du:dateUtc="2025-08-28T22:43:00Z">
        <w:r>
          <w:t xml:space="preserve">ON </w:t>
        </w:r>
      </w:ins>
      <w:ins w:id="21" w:author="Ericsson, Venkat" w:date="2025-08-29T00:34:00Z">
        <w:r w:rsidRPr="00687366">
          <w:t xml:space="preserve">duration corresponding to </w:t>
        </w:r>
      </w:ins>
      <w:ins w:id="22" w:author="Ericsson, Venkat" w:date="2025-08-29T00:44:00Z" w16du:dateUtc="2025-08-28T22:44:00Z">
        <w:r>
          <w:t xml:space="preserve">the LB CA </w:t>
        </w:r>
      </w:ins>
      <w:ins w:id="23" w:author="Ericsson, Venkat" w:date="2025-08-29T00:34:00Z">
        <w:r w:rsidRPr="00687366">
          <w:t>switching pattern</w:t>
        </w:r>
      </w:ins>
      <w:ins w:id="24" w:author="Ericsson, Venkat" w:date="2025-08-29T00:44:00Z" w16du:dateUtc="2025-08-28T22:44:00Z">
        <w:r>
          <w:t xml:space="preserve"> </w:t>
        </w:r>
      </w:ins>
      <w:r w:rsidRPr="0093426D">
        <w:t>within the window W, and</w:t>
      </w:r>
    </w:p>
    <w:p w14:paraId="296B5CB6" w14:textId="77777777" w:rsidR="00BA4F02" w:rsidRPr="0093426D" w:rsidRDefault="00BA4F02" w:rsidP="00BA4F02">
      <w:pPr>
        <w:overflowPunct w:val="0"/>
        <w:autoSpaceDE w:val="0"/>
        <w:autoSpaceDN w:val="0"/>
        <w:adjustRightInd w:val="0"/>
        <w:ind w:left="851" w:hanging="284"/>
        <w:textAlignment w:val="baseline"/>
      </w:pPr>
      <w:r w:rsidRPr="0093426D">
        <w:lastRenderedPageBreak/>
        <w:t>-</w:t>
      </w:r>
      <w:r w:rsidRPr="0093426D">
        <w:tab/>
        <w:t>N</w:t>
      </w:r>
      <w:r w:rsidRPr="0093426D">
        <w:rPr>
          <w:vertAlign w:val="subscript"/>
        </w:rPr>
        <w:t>available</w:t>
      </w:r>
      <w:r w:rsidRPr="0093426D">
        <w:t xml:space="preserve"> is the number of RLM-RS resource occasions that are not overlapped with any non-dropped </w:t>
      </w:r>
      <w:r w:rsidRPr="0093426D">
        <w:rPr>
          <w:rFonts w:eastAsia="Times New Roman"/>
          <w:bCs/>
          <w:lang w:eastAsia="zh-CN"/>
        </w:rPr>
        <w:t>GAP</w:t>
      </w:r>
      <w:r w:rsidRPr="0093426D">
        <w:t xml:space="preserve"> occasion nor non-dropped MUSIM gap occasion nor any SMTC occasion within the window W, and</w:t>
      </w:r>
    </w:p>
    <w:p w14:paraId="16D082F8" w14:textId="77777777" w:rsidR="00BA4F02" w:rsidRPr="0093426D" w:rsidRDefault="00BA4F02" w:rsidP="00BA4F02">
      <w:pPr>
        <w:overflowPunct w:val="0"/>
        <w:autoSpaceDE w:val="0"/>
        <w:autoSpaceDN w:val="0"/>
        <w:adjustRightInd w:val="0"/>
        <w:ind w:left="851" w:hanging="284"/>
        <w:textAlignment w:val="baseline"/>
        <w:rPr>
          <w:lang w:eastAsia="zh-CN"/>
        </w:rPr>
      </w:pPr>
      <w:r w:rsidRPr="0093426D">
        <w:t>-</w:t>
      </w:r>
      <w:r w:rsidRPr="0093426D">
        <w:tab/>
        <w:t>an RLM-RS resource occasion is</w:t>
      </w:r>
      <w:r w:rsidRPr="0093426D">
        <w:rPr>
          <w:lang w:eastAsia="zh-CN"/>
        </w:rPr>
        <w:t xml:space="preserve"> </w:t>
      </w:r>
      <w:r w:rsidRPr="0093426D">
        <w:t>considered to be overlapped</w:t>
      </w:r>
      <w:r w:rsidRPr="0093426D">
        <w:rPr>
          <w:lang w:eastAsia="zh-CN"/>
        </w:rPr>
        <w:t xml:space="preserve"> with</w:t>
      </w:r>
      <w:r w:rsidRPr="0093426D">
        <w:t xml:space="preserve"> </w:t>
      </w:r>
      <w:r w:rsidRPr="0093426D">
        <w:rPr>
          <w:rFonts w:eastAsia="Times New Roman"/>
        </w:rPr>
        <w:t>the MUSIM gap if it overlaps a MUSIM gap occasion</w:t>
      </w:r>
      <w:r w:rsidRPr="0093426D">
        <w:rPr>
          <w:lang w:eastAsia="zh-CN"/>
        </w:rPr>
        <w:t>, and</w:t>
      </w:r>
    </w:p>
    <w:p w14:paraId="583D1732" w14:textId="77777777" w:rsidR="00BA4F02" w:rsidRPr="0093426D" w:rsidRDefault="00BA4F02" w:rsidP="00BA4F02">
      <w:pPr>
        <w:overflowPunct w:val="0"/>
        <w:autoSpaceDE w:val="0"/>
        <w:autoSpaceDN w:val="0"/>
        <w:adjustRightInd w:val="0"/>
        <w:ind w:left="851" w:hanging="284"/>
        <w:textAlignment w:val="baseline"/>
        <w:rPr>
          <w:bCs/>
          <w:lang w:eastAsia="zh-CN"/>
        </w:rPr>
      </w:pPr>
      <w:r w:rsidRPr="0093426D">
        <w:rPr>
          <w:bCs/>
          <w:lang w:eastAsia="zh-CN"/>
        </w:rPr>
        <w:t>-</w:t>
      </w:r>
      <w:r w:rsidRPr="0093426D">
        <w:rPr>
          <w:bCs/>
          <w:lang w:eastAsia="zh-CN"/>
        </w:rPr>
        <w:tab/>
        <w:t>T</w:t>
      </w:r>
      <w:r w:rsidRPr="0093426D">
        <w:rPr>
          <w:bCs/>
          <w:vertAlign w:val="subscript"/>
          <w:lang w:eastAsia="zh-CN"/>
        </w:rPr>
        <w:t xml:space="preserve">L1 </w:t>
      </w:r>
      <w:r w:rsidRPr="0093426D">
        <w:rPr>
          <w:bCs/>
          <w:lang w:eastAsia="zh-CN"/>
        </w:rPr>
        <w:t xml:space="preserve">is periodicity of the target </w:t>
      </w:r>
      <w:r w:rsidRPr="0093426D">
        <w:t>RLM-RS</w:t>
      </w:r>
      <w:r w:rsidRPr="0093426D">
        <w:rPr>
          <w:bCs/>
          <w:lang w:eastAsia="zh-CN"/>
        </w:rPr>
        <w:t>.</w:t>
      </w:r>
    </w:p>
    <w:p w14:paraId="3AAFAE5C" w14:textId="77777777" w:rsidR="00BA4F02" w:rsidRDefault="00BA4F02" w:rsidP="00BA4F02">
      <w:pPr>
        <w:overflowPunct w:val="0"/>
        <w:autoSpaceDE w:val="0"/>
        <w:autoSpaceDN w:val="0"/>
        <w:adjustRightInd w:val="0"/>
        <w:ind w:left="851" w:hanging="284"/>
        <w:textAlignment w:val="baseline"/>
        <w:rPr>
          <w:ins w:id="25" w:author="Ericsson, Venkat" w:date="2025-08-29T01:01:00Z" w16du:dateUtc="2025-08-28T23:01:00Z"/>
          <w:rFonts w:eastAsia="Times New Roman"/>
          <w:lang w:eastAsia="zh-CN"/>
        </w:rPr>
      </w:pPr>
      <w:r w:rsidRPr="0093426D">
        <w:rPr>
          <w:bCs/>
          <w:lang w:eastAsia="zh-CN"/>
        </w:rPr>
        <w:t>-</w:t>
      </w:r>
      <w:r w:rsidRPr="0093426D">
        <w:rPr>
          <w:bCs/>
          <w:lang w:eastAsia="zh-CN"/>
        </w:rPr>
        <w:tab/>
      </w:r>
      <w:r w:rsidRPr="0093426D">
        <w:rPr>
          <w:rFonts w:eastAsia="Times New Roman"/>
          <w:lang w:eastAsia="zh-CN"/>
        </w:rPr>
        <w:t>xRP = MGRP when configured GAP is activated Pre-MG or MG, and xRP = VIRP when configured GAP is NCSG.</w:t>
      </w:r>
    </w:p>
    <w:p w14:paraId="00C0C70F" w14:textId="77777777" w:rsidR="00BA4F02" w:rsidRDefault="00BA4F02" w:rsidP="00BA4F02">
      <w:pPr>
        <w:overflowPunct w:val="0"/>
        <w:autoSpaceDE w:val="0"/>
        <w:autoSpaceDN w:val="0"/>
        <w:adjustRightInd w:val="0"/>
        <w:ind w:left="851" w:hanging="284"/>
        <w:textAlignment w:val="baseline"/>
        <w:rPr>
          <w:ins w:id="26" w:author="Ericsson, Venkat" w:date="2025-08-29T01:10:00Z" w16du:dateUtc="2025-08-28T23:10:00Z"/>
          <w:bCs/>
          <w:lang w:eastAsia="zh-CN"/>
        </w:rPr>
      </w:pPr>
      <w:ins w:id="27" w:author="Ericsson, Venkat" w:date="2025-08-29T01:01:00Z" w16du:dateUtc="2025-08-28T23:01:00Z">
        <w:r w:rsidRPr="0093426D">
          <w:rPr>
            <w:bCs/>
            <w:lang w:eastAsia="zh-CN"/>
          </w:rPr>
          <w:t>-</w:t>
        </w:r>
        <w:r w:rsidRPr="0093426D">
          <w:rPr>
            <w:bCs/>
            <w:lang w:eastAsia="zh-CN"/>
          </w:rPr>
          <w:tab/>
        </w:r>
      </w:ins>
      <w:ins w:id="28" w:author="Ericsson, Venkat" w:date="2025-08-29T01:07:00Z" w16du:dateUtc="2025-08-28T23:07:00Z">
        <w:r>
          <w:rPr>
            <w:bCs/>
            <w:lang w:eastAsia="zh-CN"/>
          </w:rPr>
          <w:t xml:space="preserve">for UEs that </w:t>
        </w:r>
        <w:r w:rsidRPr="006B6615">
          <w:rPr>
            <w:bCs/>
            <w:lang w:eastAsia="zh-CN"/>
          </w:rPr>
          <w:t>support LB CA via switching</w:t>
        </w:r>
        <w:r>
          <w:rPr>
            <w:bCs/>
            <w:lang w:eastAsia="zh-CN"/>
          </w:rPr>
          <w:t>,</w:t>
        </w:r>
        <w:r w:rsidRPr="006A07A8">
          <w:rPr>
            <w:rFonts w:eastAsia="Times New Roman"/>
            <w:lang w:eastAsia="zh-CN"/>
          </w:rPr>
          <w:t xml:space="preserve"> </w:t>
        </w:r>
      </w:ins>
      <w:ins w:id="29" w:author="Ericsson, Venkat" w:date="2025-08-29T01:03:00Z" w16du:dateUtc="2025-08-28T23:03:00Z">
        <w:r w:rsidRPr="006A07A8">
          <w:rPr>
            <w:rFonts w:eastAsia="Times New Roman"/>
            <w:lang w:eastAsia="zh-CN"/>
          </w:rPr>
          <w:t>switching</w:t>
        </w:r>
        <w:r>
          <w:rPr>
            <w:rFonts w:eastAsia="Times New Roman"/>
            <w:lang w:eastAsia="zh-CN"/>
          </w:rPr>
          <w:t xml:space="preserve"> </w:t>
        </w:r>
        <w:r w:rsidRPr="006A07A8">
          <w:rPr>
            <w:rFonts w:eastAsia="Times New Roman"/>
            <w:lang w:eastAsia="zh-CN"/>
          </w:rPr>
          <w:t>pattern periodicity</w:t>
        </w:r>
        <w:r>
          <w:rPr>
            <w:bCs/>
            <w:lang w:eastAsia="zh-CN"/>
          </w:rPr>
          <w:t xml:space="preserve"> is the </w:t>
        </w:r>
      </w:ins>
      <w:ins w:id="30" w:author="Ericsson, Venkat" w:date="2025-08-29T01:01:00Z" w16du:dateUtc="2025-08-28T23:01:00Z">
        <w:r w:rsidRPr="0093426D">
          <w:rPr>
            <w:bCs/>
            <w:lang w:eastAsia="zh-CN"/>
          </w:rPr>
          <w:t xml:space="preserve">periodicity of the </w:t>
        </w:r>
      </w:ins>
      <w:ins w:id="31" w:author="Ericsson, Venkat" w:date="2025-08-29T01:03:00Z" w16du:dateUtc="2025-08-28T23:03:00Z">
        <w:r>
          <w:rPr>
            <w:bCs/>
            <w:lang w:eastAsia="zh-CN"/>
          </w:rPr>
          <w:t>RRC configured semi-static switching pattern</w:t>
        </w:r>
      </w:ins>
      <w:ins w:id="32" w:author="Ericsson, Venkat" w:date="2025-08-29T01:08:00Z" w16du:dateUtc="2025-08-28T23:08:00Z">
        <w:r>
          <w:rPr>
            <w:bCs/>
            <w:lang w:eastAsia="zh-CN"/>
          </w:rPr>
          <w:t xml:space="preserve">; </w:t>
        </w:r>
      </w:ins>
      <w:ins w:id="33" w:author="Ericsson, Venkat" w:date="2025-08-29T01:09:00Z" w16du:dateUtc="2025-08-28T23:09:00Z">
        <w:r>
          <w:rPr>
            <w:bCs/>
            <w:lang w:eastAsia="zh-CN"/>
          </w:rPr>
          <w:t>otherwise,</w:t>
        </w:r>
      </w:ins>
      <w:ins w:id="34" w:author="Ericsson, Venkat" w:date="2025-08-29T01:08:00Z" w16du:dateUtc="2025-08-28T23:08:00Z">
        <w:r>
          <w:rPr>
            <w:bCs/>
            <w:lang w:eastAsia="zh-CN"/>
          </w:rPr>
          <w:t xml:space="preserve"> it is not applicable</w:t>
        </w:r>
      </w:ins>
      <w:ins w:id="35" w:author="Ericsson, Venkat" w:date="2025-08-29T01:01:00Z" w16du:dateUtc="2025-08-28T23:01:00Z">
        <w:r w:rsidRPr="0093426D">
          <w:rPr>
            <w:bCs/>
            <w:lang w:eastAsia="zh-CN"/>
          </w:rPr>
          <w:t>.</w:t>
        </w:r>
      </w:ins>
    </w:p>
    <w:p w14:paraId="7EA1306F" w14:textId="77777777" w:rsidR="00BA4F02" w:rsidRPr="0093426D" w:rsidRDefault="00BA4F02" w:rsidP="00BA4F02">
      <w:pPr>
        <w:overflowPunct w:val="0"/>
        <w:autoSpaceDE w:val="0"/>
        <w:autoSpaceDN w:val="0"/>
        <w:adjustRightInd w:val="0"/>
        <w:ind w:left="851" w:hanging="284"/>
        <w:textAlignment w:val="baseline"/>
        <w:rPr>
          <w:ins w:id="36" w:author="Ericsson, Venkat" w:date="2025-08-29T01:01:00Z" w16du:dateUtc="2025-08-28T23:01:00Z"/>
          <w:bCs/>
          <w:lang w:eastAsia="zh-CN"/>
        </w:rPr>
      </w:pPr>
      <w:ins w:id="37" w:author="Ericsson, Venkat" w:date="2025-08-29T01:10:00Z">
        <w:r w:rsidRPr="00FC0BA4">
          <w:rPr>
            <w:bCs/>
            <w:lang w:eastAsia="zh-CN"/>
          </w:rPr>
          <w:t>-</w:t>
        </w:r>
        <w:r w:rsidRPr="00FC0BA4">
          <w:rPr>
            <w:bCs/>
            <w:lang w:eastAsia="zh-CN"/>
          </w:rPr>
          <w:tab/>
        </w:r>
      </w:ins>
      <w:ins w:id="38" w:author="Ericsson, Venkat" w:date="2025-08-29T01:10:00Z" w16du:dateUtc="2025-08-28T23:10:00Z">
        <w:r>
          <w:rPr>
            <w:bCs/>
            <w:lang w:eastAsia="zh-CN"/>
          </w:rPr>
          <w:t>RLM</w:t>
        </w:r>
      </w:ins>
      <w:ins w:id="39" w:author="Ericsson, Venkat" w:date="2025-08-29T01:10:00Z">
        <w:r w:rsidRPr="00FC0BA4">
          <w:rPr>
            <w:bCs/>
            <w:lang w:eastAsia="zh-CN"/>
          </w:rPr>
          <w:t xml:space="preserve"> requirement in this clause is not applied when N</w:t>
        </w:r>
        <w:r w:rsidRPr="00FC0BA4">
          <w:rPr>
            <w:bCs/>
            <w:vertAlign w:val="subscript"/>
            <w:lang w:eastAsia="zh-CN"/>
          </w:rPr>
          <w:t>outside_MG</w:t>
        </w:r>
        <w:r w:rsidRPr="00FC0BA4">
          <w:rPr>
            <w:bCs/>
            <w:lang w:eastAsia="zh-CN"/>
          </w:rPr>
          <w:t xml:space="preserve"> = 0.</w:t>
        </w:r>
      </w:ins>
    </w:p>
    <w:p w14:paraId="08CC160E" w14:textId="77777777" w:rsidR="00BA4F02" w:rsidRPr="0093426D" w:rsidRDefault="00BA4F02" w:rsidP="00BA4F02">
      <w:pPr>
        <w:overflowPunct w:val="0"/>
        <w:autoSpaceDE w:val="0"/>
        <w:autoSpaceDN w:val="0"/>
        <w:adjustRightInd w:val="0"/>
        <w:ind w:left="851" w:hanging="284"/>
        <w:textAlignment w:val="baseline"/>
      </w:pPr>
    </w:p>
    <w:p w14:paraId="1876BC2E" w14:textId="77777777" w:rsidR="00BA4F02" w:rsidRPr="0093426D" w:rsidRDefault="00BA4F02" w:rsidP="00BA4F02">
      <w:pPr>
        <w:overflowPunct w:val="0"/>
        <w:autoSpaceDE w:val="0"/>
        <w:autoSpaceDN w:val="0"/>
        <w:adjustRightInd w:val="0"/>
        <w:textAlignment w:val="baseline"/>
      </w:pPr>
      <w:r w:rsidRPr="0093426D">
        <w:rPr>
          <w:rFonts w:eastAsia="Times New Roman"/>
        </w:rPr>
        <w:t>Otherwise, f</w:t>
      </w:r>
      <w:r w:rsidRPr="0093426D">
        <w:rPr>
          <w:rFonts w:eastAsia="?? ??"/>
        </w:rPr>
        <w:t xml:space="preserve">or a UE neither supporting </w:t>
      </w:r>
      <w:r w:rsidRPr="0093426D">
        <w:rPr>
          <w:rFonts w:eastAsia="Times New Roman"/>
          <w:i/>
          <w:iCs/>
        </w:rPr>
        <w:t xml:space="preserve">concurrentMeasGap-r17 </w:t>
      </w:r>
      <w:r w:rsidRPr="0093426D">
        <w:rPr>
          <w:rFonts w:eastAsia="Times New Roman"/>
        </w:rPr>
        <w:t xml:space="preserve">nor </w:t>
      </w:r>
      <w:r w:rsidRPr="0093426D">
        <w:rPr>
          <w:rFonts w:eastAsia="Times New Roman"/>
          <w:i/>
          <w:iCs/>
        </w:rPr>
        <w:t xml:space="preserve">concurrentMeasGapsPreMG-r18 </w:t>
      </w:r>
      <w:r w:rsidRPr="0093426D">
        <w:rPr>
          <w:rFonts w:eastAsia="Times New Roman"/>
        </w:rPr>
        <w:t>nor</w:t>
      </w:r>
      <w:r w:rsidRPr="0093426D">
        <w:rPr>
          <w:rFonts w:eastAsia="Times New Roman"/>
          <w:i/>
          <w:iCs/>
        </w:rPr>
        <w:t xml:space="preserve"> concurrentMeasGapsNCSG-r18</w:t>
      </w:r>
      <w:r w:rsidRPr="0093426D">
        <w:rPr>
          <w:rFonts w:eastAsia="Times New Roman"/>
        </w:rPr>
        <w:t xml:space="preserve"> nor </w:t>
      </w:r>
      <w:r w:rsidRPr="0093426D">
        <w:rPr>
          <w:rFonts w:eastAsia="?? ??"/>
        </w:rPr>
        <w:t xml:space="preserve">supporting </w:t>
      </w:r>
      <w:r w:rsidRPr="0093426D">
        <w:rPr>
          <w:i/>
        </w:rPr>
        <w:t>musim-GapPreference-r17</w:t>
      </w:r>
      <w:r w:rsidRPr="0093426D">
        <w:rPr>
          <w:rFonts w:eastAsia="Times New Roman"/>
        </w:rPr>
        <w:t xml:space="preserve"> </w:t>
      </w:r>
      <w:r w:rsidRPr="0093426D">
        <w:rPr>
          <w:rFonts w:eastAsia="?? ??"/>
        </w:rPr>
        <w:t>or w</w:t>
      </w:r>
      <w:r w:rsidRPr="0093426D">
        <w:rPr>
          <w:rFonts w:eastAsia="Times New Roman"/>
        </w:rPr>
        <w:t xml:space="preserve">hen neither of the above configurations applies, i.e. </w:t>
      </w:r>
      <w:r w:rsidRPr="0093426D">
        <w:rPr>
          <w:rFonts w:eastAsia="?? ??"/>
        </w:rPr>
        <w:t xml:space="preserve">concurrent measurement gaps, </w:t>
      </w:r>
      <w:r w:rsidRPr="0093426D">
        <w:rPr>
          <w:rFonts w:eastAsia="Times New Roman"/>
        </w:rPr>
        <w:t xml:space="preserve">concurrent measurement gap(s) with Pre-MG(s), concurrent measurement gap(s) with NCSG(s), and </w:t>
      </w:r>
      <w:r w:rsidRPr="0093426D">
        <w:rPr>
          <w:rFonts w:eastAsia="?? ??"/>
          <w:lang w:bidi="ar"/>
        </w:rPr>
        <w:t>periodic MUSIM gaps</w:t>
      </w:r>
      <w:r w:rsidRPr="0093426D">
        <w:rPr>
          <w:rFonts w:eastAsia="?? ??"/>
        </w:rPr>
        <w:t>,</w:t>
      </w:r>
    </w:p>
    <w:p w14:paraId="1E1DE0D1" w14:textId="77777777" w:rsidR="00BA4F02" w:rsidRPr="0093426D" w:rsidRDefault="00BA4F02" w:rsidP="00BA4F02">
      <w:pPr>
        <w:overflowPunct w:val="0"/>
        <w:autoSpaceDE w:val="0"/>
        <w:autoSpaceDN w:val="0"/>
        <w:adjustRightInd w:val="0"/>
        <w:textAlignment w:val="baseline"/>
      </w:pPr>
      <w:r w:rsidRPr="0093426D">
        <w:t>For FR1,</w:t>
      </w:r>
    </w:p>
    <w:p w14:paraId="7B467CED" w14:textId="77777777" w:rsidR="00BA4F02" w:rsidRPr="0093426D" w:rsidRDefault="00BA4F02" w:rsidP="00BA4F02">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w:rPr>
                        <w:rFonts w:ascii="Cambria Math" w:eastAsia="Times New Roman" w:hAnsi="Cambria Math"/>
                      </w:rPr>
                      <m:t>SSB</m:t>
                    </m:r>
                  </m:sub>
                </m:sSub>
              </m:num>
              <m:den>
                <m:r>
                  <w:rPr>
                    <w:rFonts w:ascii="Cambria Math" w:eastAsia="Times New Roman" w:hAnsi="Cambria Math"/>
                  </w:rPr>
                  <m:t>xRP</m:t>
                </m:r>
              </m:den>
            </m:f>
          </m:den>
        </m:f>
      </m:oMath>
      <w:r w:rsidRPr="0093426D">
        <w:rPr>
          <w:rFonts w:eastAsia="Times New Roman"/>
        </w:rPr>
        <w:t>, when in the monitored cell there are GAPs configured for intra-frequency, inter-frequency or inter-RAT measurements, and these GAPs are overlapping with some but not all occasions of the SSB; and</w:t>
      </w:r>
    </w:p>
    <w:p w14:paraId="5A33897B" w14:textId="77777777" w:rsidR="00BA4F02" w:rsidRPr="0093426D" w:rsidRDefault="00BA4F02" w:rsidP="00BA4F02">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t>P = 1 when in the monitored cell there are no GAPs overlapping with any occasion of the SSB.</w:t>
      </w:r>
    </w:p>
    <w:p w14:paraId="062E176B" w14:textId="77777777" w:rsidR="00BA4F02" w:rsidRPr="0093426D" w:rsidRDefault="00BA4F02" w:rsidP="00BA4F02">
      <w:pPr>
        <w:overflowPunct w:val="0"/>
        <w:autoSpaceDE w:val="0"/>
        <w:autoSpaceDN w:val="0"/>
        <w:adjustRightInd w:val="0"/>
        <w:textAlignment w:val="baseline"/>
      </w:pPr>
      <w:r w:rsidRPr="0093426D">
        <w:t>For FR2</w:t>
      </w:r>
    </w:p>
    <w:p w14:paraId="31450E48" w14:textId="77777777" w:rsidR="00BA4F02" w:rsidRPr="0093426D" w:rsidRDefault="00BA4F02" w:rsidP="00BA4F02">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w:rPr>
                        <w:rFonts w:ascii="Cambria Math" w:eastAsia="Times New Roman" w:hAnsi="Cambria Math"/>
                      </w:rPr>
                      <m:t>SSB</m:t>
                    </m:r>
                  </m:sub>
                </m:sSub>
              </m:num>
              <m:den>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SMTCperiod</m:t>
                    </m:r>
                  </m:sub>
                </m:sSub>
              </m:den>
            </m:f>
          </m:den>
        </m:f>
      </m:oMath>
      <w:r w:rsidRPr="0093426D">
        <w:rPr>
          <w:rFonts w:eastAsia="Times New Roman"/>
        </w:rPr>
        <w:t>, when RLM-RS resource is not overlapped with GAP and the RLM-RS resource is partially overlapped with SMTC occasion (T</w:t>
      </w:r>
      <w:r w:rsidRPr="0093426D">
        <w:rPr>
          <w:rFonts w:eastAsia="Times New Roman"/>
          <w:vertAlign w:val="subscript"/>
        </w:rPr>
        <w:t>SSB</w:t>
      </w:r>
      <w:r w:rsidRPr="0093426D">
        <w:rPr>
          <w:rFonts w:eastAsia="Times New Roman"/>
        </w:rPr>
        <w:t xml:space="preserve"> &lt; T</w:t>
      </w:r>
      <w:r w:rsidRPr="0093426D">
        <w:rPr>
          <w:rFonts w:eastAsia="Times New Roman"/>
          <w:vertAlign w:val="subscript"/>
        </w:rPr>
        <w:t>SMTCperiod</w:t>
      </w:r>
      <w:r w:rsidRPr="0093426D">
        <w:rPr>
          <w:rFonts w:eastAsia="Times New Roman"/>
        </w:rPr>
        <w:t>).</w:t>
      </w:r>
    </w:p>
    <w:p w14:paraId="4141B2A7" w14:textId="77777777" w:rsidR="00BA4F02" w:rsidRPr="0093426D" w:rsidRDefault="00BA4F02" w:rsidP="00BA4F02">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t>P is P</w:t>
      </w:r>
      <w:r w:rsidRPr="0093426D">
        <w:rPr>
          <w:rFonts w:eastAsia="Times New Roman"/>
          <w:vertAlign w:val="subscript"/>
        </w:rPr>
        <w:t>sharing factor</w:t>
      </w:r>
      <w:r w:rsidRPr="0093426D">
        <w:rPr>
          <w:rFonts w:eastAsia="Times New Roman"/>
        </w:rPr>
        <w:t>, when the RLM-RS resource is not overlapped with GAP and RLM-RS resource is fully overlapped with SMTC occasion (T</w:t>
      </w:r>
      <w:r w:rsidRPr="0093426D">
        <w:rPr>
          <w:rFonts w:eastAsia="Times New Roman"/>
          <w:vertAlign w:val="subscript"/>
        </w:rPr>
        <w:t>SSB</w:t>
      </w:r>
      <w:r w:rsidRPr="0093426D">
        <w:rPr>
          <w:rFonts w:eastAsia="Times New Roman"/>
        </w:rPr>
        <w:t xml:space="preserve"> = T</w:t>
      </w:r>
      <w:r w:rsidRPr="0093426D">
        <w:rPr>
          <w:rFonts w:eastAsia="Times New Roman"/>
          <w:vertAlign w:val="subscript"/>
        </w:rPr>
        <w:t>SMTCperiod</w:t>
      </w:r>
      <w:r w:rsidRPr="0093426D">
        <w:rPr>
          <w:rFonts w:eastAsia="Times New Roman"/>
        </w:rPr>
        <w:t>).</w:t>
      </w:r>
    </w:p>
    <w:p w14:paraId="106F89FC" w14:textId="77777777" w:rsidR="00BA4F02" w:rsidRPr="0093426D" w:rsidRDefault="00BA4F02" w:rsidP="00BA4F02">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w:rPr>
                        <w:rFonts w:ascii="Cambria Math" w:eastAsia="Times New Roman" w:hAnsi="Cambria Math"/>
                      </w:rPr>
                      <m:t>SSB</m:t>
                    </m:r>
                  </m:sub>
                </m:sSub>
              </m:num>
              <m:den>
                <m:r>
                  <w:rPr>
                    <w:rFonts w:ascii="Cambria Math" w:eastAsia="Times New Roman" w:hAnsi="Cambria Math"/>
                  </w:rPr>
                  <m:t>xRP</m:t>
                </m:r>
              </m:den>
            </m:f>
            <m:r>
              <w:rPr>
                <w:rFonts w:ascii="Cambria Math" w:eastAsia="Times New Roman" w:hAnsi="Cambria Math"/>
              </w:rPr>
              <m:t xml:space="preserve"> - </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SSB</m:t>
                    </m:r>
                  </m:sub>
                </m:sSub>
              </m:num>
              <m:den>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SMTCperiod</m:t>
                    </m:r>
                  </m:sub>
                </m:sSub>
              </m:den>
            </m:f>
          </m:den>
        </m:f>
      </m:oMath>
      <w:r w:rsidRPr="0093426D">
        <w:rPr>
          <w:rFonts w:eastAsia="Times New Roman"/>
        </w:rPr>
        <w:t>, when the RLM-RS resource is partially overlapped with GAP and the RLM-RS resource is partially overlapped with SMTC occasion (T</w:t>
      </w:r>
      <w:r w:rsidRPr="0093426D">
        <w:rPr>
          <w:rFonts w:eastAsia="Times New Roman"/>
          <w:vertAlign w:val="subscript"/>
        </w:rPr>
        <w:t>SSB</w:t>
      </w:r>
      <w:r w:rsidRPr="0093426D">
        <w:rPr>
          <w:rFonts w:eastAsia="Times New Roman"/>
        </w:rPr>
        <w:t xml:space="preserve"> &lt; T</w:t>
      </w:r>
      <w:r w:rsidRPr="0093426D">
        <w:rPr>
          <w:rFonts w:eastAsia="Times New Roman"/>
          <w:vertAlign w:val="subscript"/>
        </w:rPr>
        <w:t>SMTCperiod</w:t>
      </w:r>
      <w:r w:rsidRPr="0093426D">
        <w:rPr>
          <w:rFonts w:eastAsia="Times New Roman"/>
        </w:rPr>
        <w:t>) and SMTC occasion is not overlapped with GAP and</w:t>
      </w:r>
    </w:p>
    <w:p w14:paraId="220D4FCE" w14:textId="77777777" w:rsidR="00BA4F02" w:rsidRPr="0093426D" w:rsidRDefault="00BA4F02" w:rsidP="00BA4F02">
      <w:pPr>
        <w:overflowPunct w:val="0"/>
        <w:autoSpaceDE w:val="0"/>
        <w:autoSpaceDN w:val="0"/>
        <w:adjustRightInd w:val="0"/>
        <w:ind w:left="851" w:hanging="284"/>
        <w:textAlignment w:val="baseline"/>
        <w:rPr>
          <w:rFonts w:eastAsia="Times New Roman"/>
        </w:rPr>
      </w:pPr>
      <w:r w:rsidRPr="0093426D">
        <w:rPr>
          <w:rFonts w:eastAsia="Times New Roman"/>
        </w:rPr>
        <w:t>-</w:t>
      </w:r>
      <w:r w:rsidRPr="0093426D">
        <w:rPr>
          <w:rFonts w:eastAsia="Times New Roman"/>
        </w:rPr>
        <w:tab/>
        <w:t>T</w:t>
      </w:r>
      <w:r w:rsidRPr="0093426D">
        <w:rPr>
          <w:rFonts w:eastAsia="Times New Roman"/>
          <w:vertAlign w:val="subscript"/>
        </w:rPr>
        <w:t>SMTCperiod</w:t>
      </w:r>
      <w:r w:rsidRPr="0093426D">
        <w:rPr>
          <w:rFonts w:eastAsia="Times New Roman"/>
        </w:rPr>
        <w:t xml:space="preserve"> </w:t>
      </w:r>
      <w:r w:rsidRPr="0093426D">
        <w:rPr>
          <w:rFonts w:eastAsia="Times New Roman" w:hint="eastAsia"/>
        </w:rPr>
        <w:t>≠</w:t>
      </w:r>
      <w:r w:rsidRPr="0093426D">
        <w:rPr>
          <w:rFonts w:eastAsia="Times New Roman"/>
        </w:rPr>
        <w:t xml:space="preserve"> xRP or</w:t>
      </w:r>
    </w:p>
    <w:p w14:paraId="73BB61B5" w14:textId="77777777" w:rsidR="00BA4F02" w:rsidRPr="0093426D" w:rsidRDefault="00BA4F02" w:rsidP="00BA4F02">
      <w:pPr>
        <w:overflowPunct w:val="0"/>
        <w:autoSpaceDE w:val="0"/>
        <w:autoSpaceDN w:val="0"/>
        <w:adjustRightInd w:val="0"/>
        <w:ind w:left="851" w:hanging="284"/>
        <w:textAlignment w:val="baseline"/>
        <w:rPr>
          <w:rFonts w:eastAsia="Times New Roman"/>
        </w:rPr>
      </w:pPr>
      <w:r w:rsidRPr="0093426D">
        <w:rPr>
          <w:rFonts w:eastAsia="Times New Roman"/>
        </w:rPr>
        <w:t>-</w:t>
      </w:r>
      <w:r w:rsidRPr="0093426D">
        <w:rPr>
          <w:rFonts w:eastAsia="Times New Roman"/>
        </w:rPr>
        <w:tab/>
        <w:t>T</w:t>
      </w:r>
      <w:r w:rsidRPr="0093426D">
        <w:rPr>
          <w:rFonts w:eastAsia="Times New Roman"/>
          <w:vertAlign w:val="subscript"/>
        </w:rPr>
        <w:t>SMTCperiod</w:t>
      </w:r>
      <w:r w:rsidRPr="0093426D">
        <w:rPr>
          <w:rFonts w:eastAsia="Times New Roman"/>
        </w:rPr>
        <w:t xml:space="preserve"> = xRP and T</w:t>
      </w:r>
      <w:r w:rsidRPr="0093426D">
        <w:rPr>
          <w:rFonts w:eastAsia="Times New Roman"/>
          <w:vertAlign w:val="subscript"/>
        </w:rPr>
        <w:t>SSB</w:t>
      </w:r>
      <w:r w:rsidRPr="0093426D">
        <w:rPr>
          <w:rFonts w:eastAsia="Times New Roman"/>
        </w:rPr>
        <w:t xml:space="preserve"> &lt; 0.5*T</w:t>
      </w:r>
      <w:r w:rsidRPr="0093426D">
        <w:rPr>
          <w:rFonts w:eastAsia="Times New Roman"/>
          <w:vertAlign w:val="subscript"/>
        </w:rPr>
        <w:t>SMTCperiod</w:t>
      </w:r>
    </w:p>
    <w:p w14:paraId="76A04EB8" w14:textId="77777777" w:rsidR="00BA4F02" w:rsidRPr="0093426D" w:rsidRDefault="00BA4F02" w:rsidP="00BA4F02">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r>
      <m:oMath>
        <m:r>
          <w:rPr>
            <w:rFonts w:ascii="Cambria Math" w:eastAsia="Times New Roman" w:hAnsi="Cambria Math"/>
          </w:rPr>
          <m:t>P=</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sharing factor</m:t>
                </m:r>
              </m:sub>
            </m:sSub>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w:rPr>
                        <w:rFonts w:ascii="Cambria Math" w:eastAsia="Times New Roman" w:hAnsi="Cambria Math"/>
                      </w:rPr>
                      <m:t>SSB</m:t>
                    </m:r>
                  </m:sub>
                </m:sSub>
              </m:num>
              <m:den>
                <m:r>
                  <w:rPr>
                    <w:rFonts w:ascii="Cambria Math" w:eastAsia="Times New Roman" w:hAnsi="Cambria Math"/>
                  </w:rPr>
                  <m:t>xRP</m:t>
                </m:r>
              </m:den>
            </m:f>
          </m:den>
        </m:f>
      </m:oMath>
      <w:r w:rsidRPr="0093426D">
        <w:rPr>
          <w:rFonts w:eastAsia="Times New Roman"/>
        </w:rPr>
        <w:t>, when the RLM-RS is partially overlapped with GAP and the RLM-RS is partially overlapped with SMTC occasion (T</w:t>
      </w:r>
      <w:r w:rsidRPr="0093426D">
        <w:rPr>
          <w:rFonts w:eastAsia="Times New Roman"/>
          <w:vertAlign w:val="subscript"/>
        </w:rPr>
        <w:t>SSB</w:t>
      </w:r>
      <w:r w:rsidRPr="0093426D">
        <w:rPr>
          <w:rFonts w:eastAsia="Times New Roman"/>
        </w:rPr>
        <w:t xml:space="preserve"> &lt; T</w:t>
      </w:r>
      <w:r w:rsidRPr="0093426D">
        <w:rPr>
          <w:rFonts w:eastAsia="Times New Roman"/>
          <w:vertAlign w:val="subscript"/>
        </w:rPr>
        <w:t>SMTCperiod</w:t>
      </w:r>
      <w:r w:rsidRPr="0093426D">
        <w:rPr>
          <w:rFonts w:eastAsia="Times New Roman"/>
        </w:rPr>
        <w:t>) and SMTC occasion is not overlapped with GAP and T</w:t>
      </w:r>
      <w:r w:rsidRPr="0093426D">
        <w:rPr>
          <w:rFonts w:eastAsia="Times New Roman"/>
          <w:vertAlign w:val="subscript"/>
        </w:rPr>
        <w:t>SMTCperiod</w:t>
      </w:r>
      <w:r w:rsidRPr="0093426D">
        <w:rPr>
          <w:rFonts w:eastAsia="Times New Roman"/>
        </w:rPr>
        <w:t xml:space="preserve"> = xRP and T</w:t>
      </w:r>
      <w:r w:rsidRPr="0093426D">
        <w:rPr>
          <w:rFonts w:eastAsia="Times New Roman"/>
          <w:vertAlign w:val="subscript"/>
        </w:rPr>
        <w:t>SSB</w:t>
      </w:r>
      <w:r w:rsidRPr="0093426D">
        <w:rPr>
          <w:rFonts w:eastAsia="Times New Roman"/>
        </w:rPr>
        <w:t xml:space="preserve"> = 0.5 </w:t>
      </w:r>
      <w:r w:rsidRPr="0093426D">
        <w:rPr>
          <w:rFonts w:eastAsia="Times New Roman"/>
          <w:lang w:eastAsia="ko-KR"/>
        </w:rPr>
        <w:t xml:space="preserve">× </w:t>
      </w:r>
      <w:r w:rsidRPr="0093426D">
        <w:rPr>
          <w:rFonts w:eastAsia="Times New Roman"/>
        </w:rPr>
        <w:t>T</w:t>
      </w:r>
      <w:r w:rsidRPr="0093426D">
        <w:rPr>
          <w:rFonts w:eastAsia="Times New Roman"/>
          <w:vertAlign w:val="subscript"/>
        </w:rPr>
        <w:t>SMTCperiod</w:t>
      </w:r>
    </w:p>
    <w:p w14:paraId="7EF8CD52" w14:textId="77777777" w:rsidR="00BA4F02" w:rsidRPr="0093426D" w:rsidRDefault="00BA4F02" w:rsidP="00BA4F02">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w:rPr>
                        <w:rFonts w:ascii="Cambria Math" w:eastAsia="Times New Roman" w:hAnsi="Cambria Math"/>
                      </w:rPr>
                      <m:t>SSB</m:t>
                    </m:r>
                  </m:sub>
                </m:sSub>
              </m:num>
              <m:den>
                <m:r>
                  <w:rPr>
                    <w:rFonts w:ascii="Cambria Math" w:eastAsia="Times New Roman" w:hAnsi="Cambria Math"/>
                  </w:rPr>
                  <m:t xml:space="preserve">Min(xRP,  </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SMTCperiod</m:t>
                    </m:r>
                  </m:sub>
                </m:sSub>
                <m:r>
                  <w:rPr>
                    <w:rFonts w:ascii="Cambria Math" w:eastAsia="Times New Roman" w:hAnsi="Cambria Math"/>
                  </w:rPr>
                  <m:t>)</m:t>
                </m:r>
              </m:den>
            </m:f>
          </m:den>
        </m:f>
      </m:oMath>
      <w:r w:rsidRPr="0093426D">
        <w:rPr>
          <w:rFonts w:eastAsia="Times New Roman"/>
        </w:rPr>
        <w:t>, when the RLM-RS resource is partially overlapped with GAP and the RLM-RS resource is partially overlapped with SMTC occasion (T</w:t>
      </w:r>
      <w:r w:rsidRPr="0093426D">
        <w:rPr>
          <w:rFonts w:eastAsia="Times New Roman"/>
          <w:vertAlign w:val="subscript"/>
        </w:rPr>
        <w:t>SSB</w:t>
      </w:r>
      <w:r w:rsidRPr="0093426D">
        <w:rPr>
          <w:rFonts w:eastAsia="Times New Roman"/>
        </w:rPr>
        <w:t xml:space="preserve"> &lt; T</w:t>
      </w:r>
      <w:r w:rsidRPr="0093426D">
        <w:rPr>
          <w:rFonts w:eastAsia="Times New Roman"/>
          <w:vertAlign w:val="subscript"/>
        </w:rPr>
        <w:t>SMTCperiod</w:t>
      </w:r>
      <w:r w:rsidRPr="0093426D">
        <w:rPr>
          <w:rFonts w:eastAsia="Times New Roman"/>
        </w:rPr>
        <w:t>) and SMTC occasion is partially or fully overlapped with GAP</w:t>
      </w:r>
    </w:p>
    <w:p w14:paraId="29E9B2F5" w14:textId="77777777" w:rsidR="00BA4F02" w:rsidRPr="0093426D" w:rsidRDefault="00BA4F02" w:rsidP="00BA4F02">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r>
      <m:oMath>
        <m:r>
          <w:rPr>
            <w:rFonts w:ascii="Cambria Math" w:eastAsia="Times New Roman" w:hAnsi="Cambria Math"/>
          </w:rPr>
          <m:t>P=</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sharing factor</m:t>
                </m:r>
              </m:sub>
            </m:sSub>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w:rPr>
                        <w:rFonts w:ascii="Cambria Math" w:eastAsia="Times New Roman" w:hAnsi="Cambria Math"/>
                      </w:rPr>
                      <m:t>SSB</m:t>
                    </m:r>
                  </m:sub>
                </m:sSub>
              </m:num>
              <m:den>
                <m:r>
                  <w:rPr>
                    <w:rFonts w:ascii="Cambria Math" w:eastAsia="Times New Roman" w:hAnsi="Cambria Math"/>
                  </w:rPr>
                  <m:t>xRP</m:t>
                </m:r>
              </m:den>
            </m:f>
          </m:den>
        </m:f>
      </m:oMath>
      <w:r w:rsidRPr="0093426D">
        <w:rPr>
          <w:rFonts w:eastAsia="Times New Roman"/>
        </w:rPr>
        <w:t>, when the RLM-RS resource is partially overlapped with GAP and the RLM-RS resource is fully overlapped with SMTC occasion (T</w:t>
      </w:r>
      <w:r w:rsidRPr="0093426D">
        <w:rPr>
          <w:rFonts w:eastAsia="Times New Roman"/>
          <w:vertAlign w:val="subscript"/>
        </w:rPr>
        <w:t>SSB</w:t>
      </w:r>
      <w:r w:rsidRPr="0093426D">
        <w:rPr>
          <w:rFonts w:eastAsia="Times New Roman"/>
        </w:rPr>
        <w:t xml:space="preserve"> = T</w:t>
      </w:r>
      <w:r w:rsidRPr="0093426D">
        <w:rPr>
          <w:rFonts w:eastAsia="Times New Roman"/>
          <w:vertAlign w:val="subscript"/>
        </w:rPr>
        <w:t>SMTCperiod</w:t>
      </w:r>
      <w:r w:rsidRPr="0093426D">
        <w:rPr>
          <w:rFonts w:eastAsia="Times New Roman"/>
        </w:rPr>
        <w:t>) and SMTC occasion is partially overlapped with GAP (T</w:t>
      </w:r>
      <w:r w:rsidRPr="0093426D">
        <w:rPr>
          <w:rFonts w:eastAsia="Times New Roman"/>
          <w:vertAlign w:val="subscript"/>
        </w:rPr>
        <w:t>SMTCperiod</w:t>
      </w:r>
      <w:r w:rsidRPr="0093426D">
        <w:rPr>
          <w:rFonts w:eastAsia="Times New Roman"/>
        </w:rPr>
        <w:t xml:space="preserve"> &lt; xRP)</w:t>
      </w:r>
    </w:p>
    <w:p w14:paraId="058337B3" w14:textId="77777777" w:rsidR="00BA4F02" w:rsidRPr="0093426D" w:rsidRDefault="00BA4F02" w:rsidP="00BA4F02">
      <w:pPr>
        <w:overflowPunct w:val="0"/>
        <w:autoSpaceDE w:val="0"/>
        <w:autoSpaceDN w:val="0"/>
        <w:adjustRightInd w:val="0"/>
        <w:textAlignment w:val="baseline"/>
        <w:rPr>
          <w:rFonts w:eastAsia="Times New Roman"/>
        </w:rPr>
      </w:pPr>
      <w:proofErr w:type="gramStart"/>
      <w:r w:rsidRPr="0093426D">
        <w:rPr>
          <w:rFonts w:eastAsia="Times New Roman"/>
        </w:rPr>
        <w:t>where</w:t>
      </w:r>
      <w:proofErr w:type="gramEnd"/>
      <w:r w:rsidRPr="0093426D">
        <w:rPr>
          <w:rFonts w:eastAsia="Times New Roman"/>
        </w:rPr>
        <w:t xml:space="preserve">, </w:t>
      </w:r>
    </w:p>
    <w:p w14:paraId="15FC8793" w14:textId="77777777" w:rsidR="00BA4F02" w:rsidRPr="0093426D" w:rsidRDefault="00BA4F02" w:rsidP="00BA4F02">
      <w:pPr>
        <w:overflowPunct w:val="0"/>
        <w:autoSpaceDE w:val="0"/>
        <w:autoSpaceDN w:val="0"/>
        <w:adjustRightInd w:val="0"/>
        <w:ind w:left="568" w:hanging="284"/>
        <w:textAlignment w:val="baseline"/>
        <w:rPr>
          <w:rFonts w:eastAsia="Times New Roman"/>
        </w:rPr>
      </w:pPr>
      <w:r w:rsidRPr="0093426D">
        <w:rPr>
          <w:rFonts w:eastAsia="Times New Roman"/>
        </w:rPr>
        <w:lastRenderedPageBreak/>
        <w:t>-</w:t>
      </w:r>
      <w:r w:rsidRPr="0093426D">
        <w:rPr>
          <w:rFonts w:eastAsia="Times New Roman"/>
        </w:rPr>
        <w:tab/>
        <w:t>P</w:t>
      </w:r>
      <w:r w:rsidRPr="0093426D">
        <w:rPr>
          <w:rFonts w:eastAsia="Times New Roman"/>
          <w:vertAlign w:val="subscript"/>
        </w:rPr>
        <w:t>sharing factor</w:t>
      </w:r>
      <w:r w:rsidRPr="0093426D">
        <w:rPr>
          <w:rFonts w:eastAsia="Times New Roman"/>
        </w:rPr>
        <w:t xml:space="preserve"> = 1</w:t>
      </w:r>
      <w:r w:rsidRPr="0093426D">
        <w:rPr>
          <w:rFonts w:eastAsia="Times New Roman"/>
          <w:lang w:eastAsia="zh-CN"/>
        </w:rPr>
        <w:t xml:space="preserve">, </w:t>
      </w:r>
      <w:r w:rsidRPr="0093426D">
        <w:rPr>
          <w:rFonts w:eastAsia="Times New Roman"/>
        </w:rPr>
        <w:t>if the RLM-RS resource outside GAP is</w:t>
      </w:r>
    </w:p>
    <w:p w14:paraId="13E9D910" w14:textId="77777777" w:rsidR="00BA4F02" w:rsidRPr="0093426D" w:rsidRDefault="00BA4F02" w:rsidP="00BA4F02">
      <w:pPr>
        <w:overflowPunct w:val="0"/>
        <w:autoSpaceDE w:val="0"/>
        <w:autoSpaceDN w:val="0"/>
        <w:adjustRightInd w:val="0"/>
        <w:ind w:left="851" w:hanging="284"/>
        <w:textAlignment w:val="baseline"/>
        <w:rPr>
          <w:rFonts w:eastAsia="Times New Roman"/>
        </w:rPr>
      </w:pPr>
      <w:r w:rsidRPr="0093426D">
        <w:rPr>
          <w:rFonts w:eastAsia="Times New Roman"/>
        </w:rPr>
        <w:t>-</w:t>
      </w:r>
      <w:r w:rsidRPr="0093426D">
        <w:rPr>
          <w:rFonts w:eastAsia="Times New Roman"/>
        </w:rPr>
        <w:tab/>
        <w:t xml:space="preserve">not overlapped with the SSB symbols indicated by </w:t>
      </w:r>
      <w:r w:rsidRPr="0093426D">
        <w:rPr>
          <w:rFonts w:eastAsia="Times New Roman"/>
          <w:i/>
        </w:rPr>
        <w:t>SSB-ToMeasure</w:t>
      </w:r>
      <w:r w:rsidRPr="0093426D">
        <w:rPr>
          <w:rFonts w:eastAsia="Times New Roman"/>
        </w:rPr>
        <w:t xml:space="preserve"> and 1 data symbol before each consecutive SSB symbols indicated by </w:t>
      </w:r>
      <w:r w:rsidRPr="0093426D">
        <w:rPr>
          <w:rFonts w:eastAsia="Times New Roman"/>
          <w:i/>
        </w:rPr>
        <w:t>SSB-ToMeasure</w:t>
      </w:r>
      <w:r w:rsidRPr="0093426D">
        <w:rPr>
          <w:rFonts w:eastAsia="Times New Roman"/>
        </w:rPr>
        <w:t xml:space="preserve"> and 1 data symbol after each consecutive SSB symbols indicated by </w:t>
      </w:r>
      <w:r w:rsidRPr="0093426D">
        <w:rPr>
          <w:rFonts w:eastAsia="Times New Roman"/>
          <w:i/>
        </w:rPr>
        <w:t>SSB-ToMeasure</w:t>
      </w:r>
      <w:r w:rsidRPr="0093426D">
        <w:rPr>
          <w:rFonts w:eastAsia="Times New Roman"/>
        </w:rPr>
        <w:t xml:space="preserve">, given that </w:t>
      </w:r>
      <w:r w:rsidRPr="0093426D">
        <w:rPr>
          <w:rFonts w:eastAsia="Times New Roman"/>
          <w:i/>
        </w:rPr>
        <w:t>SSB-ToMeasure</w:t>
      </w:r>
      <w:r w:rsidRPr="0093426D">
        <w:rPr>
          <w:rFonts w:eastAsia="Times New Roman"/>
        </w:rPr>
        <w:t xml:space="preserve"> is configured, </w:t>
      </w:r>
      <w:r w:rsidRPr="0093426D">
        <w:rPr>
          <w:rFonts w:eastAsia="Times New Roman"/>
          <w:lang w:eastAsia="zh-CN"/>
        </w:rPr>
        <w:t xml:space="preserve">where the </w:t>
      </w:r>
      <w:r w:rsidRPr="0093426D">
        <w:rPr>
          <w:rFonts w:eastAsia="Times New Roman"/>
          <w:i/>
        </w:rPr>
        <w:t>SSB-ToMeasure</w:t>
      </w:r>
      <w:r w:rsidRPr="0093426D">
        <w:rPr>
          <w:rFonts w:eastAsia="Times New Roman"/>
        </w:rPr>
        <w:t xml:space="preserve"> is the union set of </w:t>
      </w:r>
      <w:r w:rsidRPr="0093426D">
        <w:rPr>
          <w:rFonts w:eastAsia="Times New Roman"/>
          <w:i/>
          <w:iCs/>
        </w:rPr>
        <w:t>SSB-ToMeasure</w:t>
      </w:r>
      <w:r w:rsidRPr="0093426D">
        <w:rPr>
          <w:rFonts w:eastAsia="Times New Roman"/>
        </w:rPr>
        <w:t> from all the configured measurement objects merged on the same serving carrier, and,</w:t>
      </w:r>
    </w:p>
    <w:p w14:paraId="0D38F94E" w14:textId="77777777" w:rsidR="00BA4F02" w:rsidRPr="0093426D" w:rsidRDefault="00BA4F02" w:rsidP="00BA4F02">
      <w:pPr>
        <w:overflowPunct w:val="0"/>
        <w:autoSpaceDE w:val="0"/>
        <w:autoSpaceDN w:val="0"/>
        <w:adjustRightInd w:val="0"/>
        <w:ind w:left="851" w:hanging="284"/>
        <w:textAlignment w:val="baseline"/>
        <w:rPr>
          <w:rFonts w:eastAsia="Times New Roman"/>
        </w:rPr>
      </w:pPr>
      <w:r w:rsidRPr="0093426D">
        <w:rPr>
          <w:rFonts w:eastAsia="Times New Roman"/>
        </w:rPr>
        <w:t>-</w:t>
      </w:r>
      <w:r w:rsidRPr="0093426D">
        <w:rPr>
          <w:rFonts w:eastAsia="Times New Roman"/>
        </w:rPr>
        <w:tab/>
        <w:t xml:space="preserve">not overlapped by the RSSI symbols indicated by </w:t>
      </w:r>
      <w:r w:rsidRPr="0093426D">
        <w:rPr>
          <w:rFonts w:eastAsia="Times New Roman"/>
          <w:i/>
        </w:rPr>
        <w:t>ss-RSSI-Measurement</w:t>
      </w:r>
      <w:r w:rsidRPr="0093426D">
        <w:rPr>
          <w:rFonts w:eastAsia="Times New Roman"/>
        </w:rPr>
        <w:t xml:space="preserve"> and 1 data symbol before each RSSI symbol indicated by </w:t>
      </w:r>
      <w:r w:rsidRPr="0093426D">
        <w:rPr>
          <w:rFonts w:eastAsia="Times New Roman"/>
          <w:i/>
        </w:rPr>
        <w:t>ss-RSSI-Measurement</w:t>
      </w:r>
      <w:r w:rsidRPr="0093426D">
        <w:rPr>
          <w:rFonts w:eastAsia="Times New Roman"/>
        </w:rPr>
        <w:t xml:space="preserve"> and 1 data symbol after each RSSI symbol indicated by </w:t>
      </w:r>
      <w:r w:rsidRPr="0093426D">
        <w:rPr>
          <w:rFonts w:eastAsia="Times New Roman"/>
          <w:i/>
        </w:rPr>
        <w:t>ss-RSSI-Measurement</w:t>
      </w:r>
      <w:r w:rsidRPr="0093426D">
        <w:rPr>
          <w:rFonts w:eastAsia="Times New Roman"/>
        </w:rPr>
        <w:t xml:space="preserve">, given that </w:t>
      </w:r>
      <w:r w:rsidRPr="0093426D">
        <w:rPr>
          <w:rFonts w:eastAsia="Times New Roman"/>
          <w:i/>
        </w:rPr>
        <w:t>ss-RSSI-Measurement</w:t>
      </w:r>
      <w:r w:rsidRPr="0093426D">
        <w:rPr>
          <w:rFonts w:eastAsia="Times New Roman"/>
        </w:rPr>
        <w:t xml:space="preserve"> is configured</w:t>
      </w:r>
      <w:r w:rsidRPr="0093426D">
        <w:rPr>
          <w:rFonts w:eastAsia="Times New Roman"/>
          <w:lang w:eastAsia="zh-CN"/>
        </w:rPr>
        <w:t>.</w:t>
      </w:r>
    </w:p>
    <w:p w14:paraId="5DC0EB8B" w14:textId="77777777" w:rsidR="00BA4F02" w:rsidRPr="0093426D" w:rsidRDefault="00BA4F02" w:rsidP="00BA4F02">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t>P</w:t>
      </w:r>
      <w:r w:rsidRPr="0093426D">
        <w:rPr>
          <w:rFonts w:eastAsia="Times New Roman"/>
          <w:vertAlign w:val="subscript"/>
        </w:rPr>
        <w:t>sharing factor</w:t>
      </w:r>
      <w:r w:rsidRPr="0093426D">
        <w:rPr>
          <w:rFonts w:eastAsia="Times New Roman"/>
        </w:rPr>
        <w:t xml:space="preserve"> = 3, otherwise.</w:t>
      </w:r>
    </w:p>
    <w:p w14:paraId="4D1914E7" w14:textId="77777777" w:rsidR="00BA4F02" w:rsidRPr="0093426D" w:rsidRDefault="00BA4F02" w:rsidP="00BA4F02">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t xml:space="preserve">If the higher layer in TS 38.331 [2] signalling of </w:t>
      </w:r>
      <w:r w:rsidRPr="0093426D">
        <w:rPr>
          <w:rFonts w:eastAsia="Times New Roman"/>
          <w:i/>
        </w:rPr>
        <w:t>smtc2</w:t>
      </w:r>
      <w:r w:rsidRPr="0093426D">
        <w:rPr>
          <w:rFonts w:eastAsia="Times New Roman"/>
          <w:b/>
        </w:rPr>
        <w:t xml:space="preserve"> </w:t>
      </w:r>
      <w:r w:rsidRPr="0093426D">
        <w:rPr>
          <w:rFonts w:eastAsia="Times New Roman"/>
        </w:rPr>
        <w:t>is present, T</w:t>
      </w:r>
      <w:r w:rsidRPr="0093426D">
        <w:rPr>
          <w:rFonts w:eastAsia="Times New Roman"/>
          <w:vertAlign w:val="subscript"/>
        </w:rPr>
        <w:t xml:space="preserve">SMTCperiod </w:t>
      </w:r>
      <w:r w:rsidRPr="0093426D">
        <w:rPr>
          <w:rFonts w:eastAsia="Times New Roman"/>
        </w:rPr>
        <w:t xml:space="preserve">follows </w:t>
      </w:r>
      <w:r w:rsidRPr="0093426D">
        <w:rPr>
          <w:rFonts w:eastAsia="Times New Roman"/>
          <w:i/>
        </w:rPr>
        <w:t>smtc2</w:t>
      </w:r>
      <w:r w:rsidRPr="0093426D">
        <w:rPr>
          <w:rFonts w:eastAsia="Times New Roman"/>
        </w:rPr>
        <w:t>; Otherwise T</w:t>
      </w:r>
      <w:r w:rsidRPr="0093426D">
        <w:rPr>
          <w:rFonts w:eastAsia="Times New Roman"/>
          <w:vertAlign w:val="subscript"/>
        </w:rPr>
        <w:t>SMTCperiod</w:t>
      </w:r>
      <w:r w:rsidRPr="0093426D">
        <w:rPr>
          <w:rFonts w:eastAsia="Times New Roman"/>
        </w:rPr>
        <w:t xml:space="preserve"> follows </w:t>
      </w:r>
      <w:r w:rsidRPr="0093426D">
        <w:rPr>
          <w:rFonts w:eastAsia="Times New Roman"/>
          <w:i/>
        </w:rPr>
        <w:t xml:space="preserve">smtc1. </w:t>
      </w:r>
      <w:r w:rsidRPr="0093426D">
        <w:rPr>
          <w:rFonts w:eastAsia="Times New Roman"/>
        </w:rPr>
        <w:t>T</w:t>
      </w:r>
      <w:r w:rsidRPr="0093426D">
        <w:rPr>
          <w:rFonts w:eastAsia="Times New Roman"/>
          <w:vertAlign w:val="subscript"/>
        </w:rPr>
        <w:t>SMTCperiod</w:t>
      </w:r>
      <w:r w:rsidRPr="0093426D">
        <w:rPr>
          <w:rFonts w:eastAsia="Times New Roman"/>
        </w:rPr>
        <w:t xml:space="preserve"> is the shortest SMTC period among all CCs in the same FR2 band, provided the SMTC offset of all CCs in FR2 have the same offset.</w:t>
      </w:r>
    </w:p>
    <w:p w14:paraId="5643C0DA" w14:textId="77777777" w:rsidR="00BA4F02" w:rsidRPr="0093426D" w:rsidRDefault="00BA4F02" w:rsidP="00BA4F02">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t>When a GAP is configured</w:t>
      </w:r>
      <w:r w:rsidRPr="0093426D">
        <w:t xml:space="preserve"> </w:t>
      </w:r>
      <w:r w:rsidRPr="0093426D">
        <w:rPr>
          <w:rFonts w:eastAsia="Times New Roman"/>
        </w:rPr>
        <w:t xml:space="preserve">only </w:t>
      </w:r>
      <w:r w:rsidRPr="0093426D">
        <w:t>and the GAP is not NCSG</w:t>
      </w:r>
      <w:r w:rsidRPr="0093426D">
        <w:rPr>
          <w:rFonts w:eastAsia="Times New Roman"/>
        </w:rPr>
        <w:t xml:space="preserve">, </w:t>
      </w:r>
    </w:p>
    <w:p w14:paraId="004A4A5C" w14:textId="77777777" w:rsidR="00BA4F02" w:rsidRPr="0093426D" w:rsidRDefault="00BA4F02" w:rsidP="00BA4F02">
      <w:pPr>
        <w:overflowPunct w:val="0"/>
        <w:autoSpaceDE w:val="0"/>
        <w:autoSpaceDN w:val="0"/>
        <w:adjustRightInd w:val="0"/>
        <w:ind w:left="851" w:hanging="284"/>
        <w:textAlignment w:val="baseline"/>
        <w:rPr>
          <w:rFonts w:eastAsia="Times New Roman"/>
        </w:rPr>
      </w:pPr>
      <w:r w:rsidRPr="0093426D">
        <w:rPr>
          <w:rFonts w:eastAsia="Times New Roman"/>
        </w:rPr>
        <w:t>-</w:t>
      </w:r>
      <w:r w:rsidRPr="0093426D">
        <w:rPr>
          <w:rFonts w:eastAsia="Times New Roman"/>
        </w:rPr>
        <w:tab/>
        <w:t>an RLM-RS resource or an SMTC occasion is considered to be overlapped with the GAP if it overlaps a GAP occasion, and</w:t>
      </w:r>
    </w:p>
    <w:p w14:paraId="3D1352C2" w14:textId="77777777" w:rsidR="00BA4F02" w:rsidRPr="0093426D" w:rsidRDefault="00BA4F02" w:rsidP="00BA4F02">
      <w:pPr>
        <w:overflowPunct w:val="0"/>
        <w:autoSpaceDE w:val="0"/>
        <w:autoSpaceDN w:val="0"/>
        <w:adjustRightInd w:val="0"/>
        <w:ind w:left="851" w:hanging="284"/>
        <w:textAlignment w:val="baseline"/>
        <w:rPr>
          <w:rFonts w:eastAsia="Times New Roman"/>
        </w:rPr>
      </w:pPr>
      <w:r w:rsidRPr="0093426D">
        <w:rPr>
          <w:rFonts w:eastAsia="Times New Roman"/>
          <w:lang w:eastAsia="zh-TW"/>
        </w:rPr>
        <w:t>-</w:t>
      </w:r>
      <w:r w:rsidRPr="0093426D">
        <w:rPr>
          <w:rFonts w:eastAsia="Times New Roman"/>
          <w:lang w:eastAsia="zh-TW"/>
        </w:rPr>
        <w:tab/>
        <w:t>xRP = MGRP</w:t>
      </w:r>
    </w:p>
    <w:p w14:paraId="295AC42E" w14:textId="77777777" w:rsidR="00BA4F02" w:rsidRPr="0093426D" w:rsidRDefault="00BA4F02" w:rsidP="00BA4F02">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r>
      <w:r w:rsidRPr="0093426D">
        <w:t>Otherwise, w</w:t>
      </w:r>
      <w:r w:rsidRPr="0093426D">
        <w:rPr>
          <w:rFonts w:eastAsia="Times New Roman"/>
        </w:rPr>
        <w:t>hen NCSG is configured,</w:t>
      </w:r>
    </w:p>
    <w:p w14:paraId="1A24E990" w14:textId="77777777" w:rsidR="00BA4F02" w:rsidRPr="0093426D" w:rsidRDefault="00BA4F02" w:rsidP="00BA4F02">
      <w:pPr>
        <w:overflowPunct w:val="0"/>
        <w:autoSpaceDE w:val="0"/>
        <w:autoSpaceDN w:val="0"/>
        <w:adjustRightInd w:val="0"/>
        <w:ind w:left="851" w:hanging="284"/>
        <w:textAlignment w:val="baseline"/>
        <w:rPr>
          <w:rFonts w:eastAsia="Times New Roman"/>
        </w:rPr>
      </w:pPr>
      <w:r w:rsidRPr="0093426D">
        <w:rPr>
          <w:rFonts w:eastAsia="Times New Roman"/>
        </w:rPr>
        <w:t>-</w:t>
      </w:r>
      <w:r w:rsidRPr="0093426D">
        <w:rPr>
          <w:rFonts w:eastAsia="Times New Roman"/>
        </w:rPr>
        <w:tab/>
        <w:t xml:space="preserve">an RLM-RS resource or an SMTC occasion is considered to be overlapped with the GAP  if </w:t>
      </w:r>
    </w:p>
    <w:p w14:paraId="1520EC6B" w14:textId="77777777" w:rsidR="00BA4F02" w:rsidRPr="0093426D" w:rsidRDefault="00BA4F02" w:rsidP="00BA4F02">
      <w:pPr>
        <w:overflowPunct w:val="0"/>
        <w:autoSpaceDE w:val="0"/>
        <w:autoSpaceDN w:val="0"/>
        <w:adjustRightInd w:val="0"/>
        <w:ind w:left="1135" w:hanging="284"/>
        <w:textAlignment w:val="baseline"/>
        <w:rPr>
          <w:rFonts w:eastAsia="Times New Roman"/>
        </w:rPr>
      </w:pPr>
      <w:r w:rsidRPr="0093426D">
        <w:rPr>
          <w:rFonts w:eastAsia="Times New Roman"/>
        </w:rPr>
        <w:t>-</w:t>
      </w:r>
      <w:r w:rsidRPr="0093426D">
        <w:rPr>
          <w:rFonts w:eastAsia="Times New Roman"/>
        </w:rPr>
        <w:tab/>
        <w:t xml:space="preserve">it overlaps the VIL1 or VIL2 of NCSG, or </w:t>
      </w:r>
    </w:p>
    <w:p w14:paraId="2B1A73B4" w14:textId="77777777" w:rsidR="00BA4F02" w:rsidRPr="0093426D" w:rsidRDefault="00BA4F02" w:rsidP="00BA4F02">
      <w:pPr>
        <w:overflowPunct w:val="0"/>
        <w:autoSpaceDE w:val="0"/>
        <w:autoSpaceDN w:val="0"/>
        <w:adjustRightInd w:val="0"/>
        <w:ind w:left="1135" w:hanging="284"/>
        <w:textAlignment w:val="baseline"/>
        <w:rPr>
          <w:rFonts w:eastAsia="Times New Roman"/>
        </w:rPr>
      </w:pPr>
      <w:r w:rsidRPr="0093426D">
        <w:rPr>
          <w:rFonts w:eastAsia="Times New Roman"/>
        </w:rPr>
        <w:t>-</w:t>
      </w:r>
      <w:r w:rsidRPr="0093426D">
        <w:rPr>
          <w:rFonts w:eastAsia="Times New Roman"/>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0D58806" w14:textId="77777777" w:rsidR="00BA4F02" w:rsidRPr="0093426D" w:rsidRDefault="00BA4F02" w:rsidP="00BA4F02">
      <w:pPr>
        <w:overflowPunct w:val="0"/>
        <w:autoSpaceDE w:val="0"/>
        <w:autoSpaceDN w:val="0"/>
        <w:adjustRightInd w:val="0"/>
        <w:ind w:left="851" w:hanging="284"/>
        <w:textAlignment w:val="baseline"/>
        <w:rPr>
          <w:rFonts w:eastAsia="Times New Roman"/>
        </w:rPr>
      </w:pPr>
      <w:r w:rsidRPr="0093426D">
        <w:rPr>
          <w:rFonts w:eastAsia="Times New Roman"/>
        </w:rPr>
        <w:t>-</w:t>
      </w:r>
      <w:r w:rsidRPr="0093426D">
        <w:rPr>
          <w:rFonts w:eastAsia="Times New Roman"/>
        </w:rPr>
        <w:tab/>
        <w:t>and</w:t>
      </w:r>
    </w:p>
    <w:p w14:paraId="0AD01A89" w14:textId="77777777" w:rsidR="00BA4F02" w:rsidRPr="0093426D" w:rsidRDefault="00BA4F02" w:rsidP="00BA4F02">
      <w:pPr>
        <w:overflowPunct w:val="0"/>
        <w:autoSpaceDE w:val="0"/>
        <w:autoSpaceDN w:val="0"/>
        <w:adjustRightInd w:val="0"/>
        <w:ind w:left="1135" w:hanging="284"/>
        <w:textAlignment w:val="baseline"/>
        <w:rPr>
          <w:rFonts w:eastAsia="Times New Roman"/>
        </w:rPr>
      </w:pPr>
      <w:r w:rsidRPr="0093426D">
        <w:rPr>
          <w:rFonts w:eastAsia="Times New Roman"/>
          <w:lang w:eastAsia="zh-TW"/>
        </w:rPr>
        <w:t>-</w:t>
      </w:r>
      <w:r w:rsidRPr="0093426D">
        <w:rPr>
          <w:rFonts w:eastAsia="Times New Roman"/>
          <w:lang w:eastAsia="zh-TW"/>
        </w:rPr>
        <w:tab/>
        <w:t>xRP = VIRP</w:t>
      </w:r>
    </w:p>
    <w:p w14:paraId="6C96B0C4" w14:textId="77777777" w:rsidR="00BA4F02" w:rsidRPr="0093426D" w:rsidRDefault="00BA4F02" w:rsidP="00BA4F02">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r>
      <w:r w:rsidRPr="0093426D">
        <w:rPr>
          <w:rFonts w:eastAsia="Times New Roman" w:hint="eastAsia"/>
        </w:rPr>
        <w:t>I</w:t>
      </w:r>
      <w:r w:rsidRPr="0093426D">
        <w:rPr>
          <w:rFonts w:eastAsia="Times New Roman"/>
        </w:rPr>
        <w:t>f the UE is configured with Pre-MG only, an RLM-RS resource or an SMTC occasion is only considered to be overlapped by the Pre-MG if the Pre-MG is activated.</w:t>
      </w:r>
    </w:p>
    <w:p w14:paraId="6C08357A" w14:textId="77777777" w:rsidR="00BA4F02" w:rsidRPr="0093426D" w:rsidRDefault="00BA4F02" w:rsidP="00BA4F02">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t xml:space="preserve">When concurrent gaps or concurrent measurement </w:t>
      </w:r>
      <w:proofErr w:type="gramStart"/>
      <w:r w:rsidRPr="0093426D">
        <w:rPr>
          <w:rFonts w:eastAsia="Times New Roman"/>
        </w:rPr>
        <w:t>gap</w:t>
      </w:r>
      <w:proofErr w:type="gramEnd"/>
      <w:r w:rsidRPr="0093426D">
        <w:rPr>
          <w:rFonts w:eastAsia="Times New Roman"/>
        </w:rPr>
        <w:t xml:space="preserve">(s) with Pre-MG(s) or concurrent measurement gap(s) with NCSG(s) are configured, an RLM-RS resource or an SMTC occasion is not considered as overlapped by a GAP occasion if the GAP occasion is dropped according to clause </w:t>
      </w:r>
      <w:r w:rsidRPr="0093426D">
        <w:rPr>
          <w:rFonts w:eastAsia="Times New Roman"/>
          <w:lang w:eastAsia="zh-TW"/>
        </w:rPr>
        <w:t xml:space="preserve">9.1.8, clause 9.1.12, clause 9.1.13, </w:t>
      </w:r>
      <w:r w:rsidRPr="0093426D">
        <w:rPr>
          <w:rFonts w:eastAsia="Times New Roman"/>
          <w:lang w:val="en-US" w:eastAsia="zh-TW"/>
        </w:rPr>
        <w:t>respectively</w:t>
      </w:r>
      <w:r w:rsidRPr="0093426D">
        <w:rPr>
          <w:rFonts w:eastAsia="Times New Roman"/>
          <w:lang w:eastAsia="en-GB"/>
        </w:rPr>
        <w:t>.</w:t>
      </w:r>
    </w:p>
    <w:p w14:paraId="11F88747" w14:textId="77777777" w:rsidR="00BA4F02" w:rsidRPr="0093426D" w:rsidRDefault="00BA4F02" w:rsidP="00BA4F02">
      <w:pPr>
        <w:overflowPunct w:val="0"/>
        <w:autoSpaceDE w:val="0"/>
        <w:autoSpaceDN w:val="0"/>
        <w:adjustRightInd w:val="0"/>
        <w:textAlignment w:val="baseline"/>
        <w:rPr>
          <w:rFonts w:eastAsia="Times New Roman"/>
        </w:rPr>
      </w:pPr>
      <w:r w:rsidRPr="0093426D">
        <w:rPr>
          <w:rFonts w:eastAsia="Times New Roman"/>
        </w:rPr>
        <w:t xml:space="preserve">If the higher layer in TS 38.331 [2] signalling of </w:t>
      </w:r>
      <w:r w:rsidRPr="0093426D">
        <w:rPr>
          <w:rFonts w:eastAsia="Times New Roman"/>
          <w:i/>
        </w:rPr>
        <w:t>smtc2</w:t>
      </w:r>
      <w:r w:rsidRPr="0093426D">
        <w:rPr>
          <w:rFonts w:eastAsia="Times New Roman"/>
          <w:b/>
        </w:rPr>
        <w:t xml:space="preserve"> </w:t>
      </w:r>
      <w:r w:rsidRPr="0093426D">
        <w:rPr>
          <w:rFonts w:eastAsia="Times New Roman"/>
        </w:rPr>
        <w:t>is present, T</w:t>
      </w:r>
      <w:r w:rsidRPr="0093426D">
        <w:rPr>
          <w:rFonts w:eastAsia="Times New Roman"/>
          <w:vertAlign w:val="subscript"/>
        </w:rPr>
        <w:t xml:space="preserve">SMTCperiod </w:t>
      </w:r>
      <w:r w:rsidRPr="0093426D">
        <w:rPr>
          <w:rFonts w:eastAsia="Times New Roman"/>
        </w:rPr>
        <w:t xml:space="preserve">follows </w:t>
      </w:r>
      <w:r w:rsidRPr="0093426D">
        <w:rPr>
          <w:rFonts w:eastAsia="Times New Roman"/>
          <w:i/>
        </w:rPr>
        <w:t>smtc2</w:t>
      </w:r>
      <w:r w:rsidRPr="0093426D">
        <w:rPr>
          <w:rFonts w:eastAsia="Times New Roman"/>
        </w:rPr>
        <w:t>; Otherwise T</w:t>
      </w:r>
      <w:r w:rsidRPr="0093426D">
        <w:rPr>
          <w:rFonts w:eastAsia="Times New Roman"/>
          <w:vertAlign w:val="subscript"/>
        </w:rPr>
        <w:t>SMTCperiod</w:t>
      </w:r>
      <w:r w:rsidRPr="0093426D">
        <w:rPr>
          <w:rFonts w:eastAsia="Times New Roman"/>
        </w:rPr>
        <w:t xml:space="preserve"> follows </w:t>
      </w:r>
      <w:r w:rsidRPr="0093426D">
        <w:rPr>
          <w:rFonts w:eastAsia="Times New Roman"/>
          <w:i/>
        </w:rPr>
        <w:t>smtc1.</w:t>
      </w:r>
    </w:p>
    <w:p w14:paraId="066A6F4F" w14:textId="77777777" w:rsidR="00BA4F02" w:rsidRPr="0093426D" w:rsidRDefault="00BA4F02" w:rsidP="00BA4F02">
      <w:pPr>
        <w:overflowPunct w:val="0"/>
        <w:autoSpaceDE w:val="0"/>
        <w:autoSpaceDN w:val="0"/>
        <w:adjustRightInd w:val="0"/>
        <w:textAlignment w:val="baseline"/>
        <w:rPr>
          <w:rFonts w:eastAsia="?? ??"/>
        </w:rPr>
      </w:pPr>
      <w:r w:rsidRPr="0093426D">
        <w:rPr>
          <w:rFonts w:eastAsia="?? ??"/>
        </w:rPr>
        <w:t xml:space="preserve">Longer evaluation period would be expected if the combination of RLM-RS resource, SMTC occasion and </w:t>
      </w:r>
      <w:r w:rsidRPr="0093426D">
        <w:rPr>
          <w:rFonts w:eastAsia="Times New Roman"/>
        </w:rPr>
        <w:t>GAP</w:t>
      </w:r>
      <w:r w:rsidRPr="0093426D">
        <w:rPr>
          <w:rFonts w:eastAsia="?? ??"/>
        </w:rPr>
        <w:t xml:space="preserve"> configurations does not meet previous conditions.</w:t>
      </w:r>
    </w:p>
    <w:p w14:paraId="3C3CEC3C" w14:textId="77777777" w:rsidR="00BA4F02" w:rsidRPr="0093426D" w:rsidRDefault="00BA4F02" w:rsidP="00BA4F02">
      <w:pPr>
        <w:overflowPunct w:val="0"/>
        <w:autoSpaceDE w:val="0"/>
        <w:autoSpaceDN w:val="0"/>
        <w:adjustRightInd w:val="0"/>
        <w:textAlignment w:val="baseline"/>
        <w:rPr>
          <w:rFonts w:eastAsia="Times New Roman"/>
        </w:rPr>
      </w:pPr>
      <w:r w:rsidRPr="0093426D">
        <w:rPr>
          <w:rFonts w:eastAsia="Times New Roman"/>
        </w:rPr>
        <w:t>When the configured aperiodic MUSIM gap</w:t>
      </w:r>
      <w:r w:rsidRPr="0093426D">
        <w:rPr>
          <w:rFonts w:hint="eastAsia"/>
          <w:lang w:eastAsia="zh-CN"/>
        </w:rPr>
        <w:t xml:space="preserve"> </w:t>
      </w:r>
      <w:r w:rsidRPr="0093426D">
        <w:rPr>
          <w:rFonts w:eastAsia="Times New Roman"/>
        </w:rPr>
        <w:t>is overlapping with RLM-RS resource occasion, longer evaluation period would be expected.</w:t>
      </w:r>
    </w:p>
    <w:p w14:paraId="083F9F07" w14:textId="77777777" w:rsidR="00BA4F02" w:rsidRPr="0093426D" w:rsidRDefault="00BA4F02" w:rsidP="00BA4F02">
      <w:pPr>
        <w:overflowPunct w:val="0"/>
        <w:autoSpaceDE w:val="0"/>
        <w:autoSpaceDN w:val="0"/>
        <w:adjustRightInd w:val="0"/>
        <w:textAlignment w:val="baseline"/>
        <w:rPr>
          <w:rFonts w:eastAsia="?? ??"/>
        </w:rPr>
      </w:pPr>
      <w:r w:rsidRPr="0093426D">
        <w:rPr>
          <w:rFonts w:eastAsia="Times New Roman"/>
        </w:rPr>
        <w:t xml:space="preserve">When UE is configured with MUSIM gap(s), and if RLM-RS resource occasions are fully overlapped with MUSIM gap(s) </w:t>
      </w:r>
      <w:r w:rsidRPr="0093426D">
        <w:rPr>
          <w:rFonts w:eastAsia="Times New Roman"/>
          <w:lang w:eastAsia="zh-CN"/>
        </w:rPr>
        <w:t xml:space="preserve">or the union of MUSIM gap(s) and GAPs, </w:t>
      </w:r>
      <w:r w:rsidRPr="0093426D">
        <w:rPr>
          <w:rFonts w:eastAsia="Times New Roman"/>
        </w:rPr>
        <w:t xml:space="preserve">no requirement applies for SSB based </w:t>
      </w:r>
      <w:r w:rsidRPr="0093426D">
        <w:rPr>
          <w:rFonts w:eastAsia="Times New Roman" w:hint="eastAsia"/>
        </w:rPr>
        <w:t>RLM</w:t>
      </w:r>
      <w:r w:rsidRPr="0093426D">
        <w:rPr>
          <w:rFonts w:eastAsia="Times New Roman"/>
        </w:rPr>
        <w:t>.</w:t>
      </w:r>
    </w:p>
    <w:p w14:paraId="0BC4923C" w14:textId="77777777" w:rsidR="00BA4F02" w:rsidRPr="0093426D" w:rsidRDefault="00BA4F02" w:rsidP="00BA4F02">
      <w:pPr>
        <w:overflowPunct w:val="0"/>
        <w:autoSpaceDE w:val="0"/>
        <w:autoSpaceDN w:val="0"/>
        <w:adjustRightInd w:val="0"/>
        <w:textAlignment w:val="baseline"/>
        <w:rPr>
          <w:rFonts w:eastAsia="?? ??"/>
        </w:rPr>
      </w:pPr>
      <w:r w:rsidRPr="0093426D">
        <w:rPr>
          <w:rFonts w:eastAsia="?? ??"/>
        </w:rPr>
        <w:t>For either an FR1 or FR2 serving cell, longer evaluation period would be expected during the period T</w:t>
      </w:r>
      <w:r w:rsidRPr="0093426D">
        <w:rPr>
          <w:rFonts w:eastAsia="?? ??"/>
          <w:vertAlign w:val="subscript"/>
        </w:rPr>
        <w:t>identify_CGI</w:t>
      </w:r>
      <w:r w:rsidRPr="0093426D">
        <w:rPr>
          <w:rFonts w:eastAsia="?? ??"/>
        </w:rPr>
        <w:t xml:space="preserve"> when the UE is requested to decode an NR CGI.</w:t>
      </w:r>
    </w:p>
    <w:p w14:paraId="0F2AAE3D" w14:textId="77777777" w:rsidR="00BA4F02" w:rsidRPr="0093426D" w:rsidRDefault="00BA4F02" w:rsidP="00BA4F02">
      <w:pPr>
        <w:overflowPunct w:val="0"/>
        <w:autoSpaceDE w:val="0"/>
        <w:autoSpaceDN w:val="0"/>
        <w:adjustRightInd w:val="0"/>
        <w:textAlignment w:val="baseline"/>
        <w:rPr>
          <w:rFonts w:eastAsia="Times New Roman"/>
        </w:rPr>
      </w:pPr>
      <w:r w:rsidRPr="0093426D">
        <w:rPr>
          <w:rFonts w:eastAsia="Times New Roman"/>
        </w:rPr>
        <w:t>For either an FR1 or FR2 serving cell, longer evaluation period would be expected during the period T</w:t>
      </w:r>
      <w:r w:rsidRPr="0093426D">
        <w:rPr>
          <w:rFonts w:eastAsia="Times New Roman"/>
          <w:vertAlign w:val="subscript"/>
        </w:rPr>
        <w:t>identify_CGI,E-UTRAN</w:t>
      </w:r>
      <w:r w:rsidRPr="0093426D">
        <w:rPr>
          <w:rFonts w:eastAsia="Times New Roman"/>
        </w:rPr>
        <w:t xml:space="preserve"> when the UE is requested to decode an LTE CGI.</w:t>
      </w:r>
    </w:p>
    <w:p w14:paraId="736B149A" w14:textId="77777777" w:rsidR="00BA4F02" w:rsidRPr="0093426D" w:rsidRDefault="00BA4F02" w:rsidP="00BA4F02">
      <w:pPr>
        <w:keepNext/>
        <w:keepLines/>
        <w:overflowPunct w:val="0"/>
        <w:autoSpaceDE w:val="0"/>
        <w:autoSpaceDN w:val="0"/>
        <w:adjustRightInd w:val="0"/>
        <w:spacing w:before="60"/>
        <w:jc w:val="center"/>
        <w:textAlignment w:val="baseline"/>
        <w:rPr>
          <w:rFonts w:ascii="Arial" w:eastAsia="Times New Roman" w:hAnsi="Arial"/>
          <w:b/>
        </w:rPr>
      </w:pPr>
      <w:r w:rsidRPr="0093426D">
        <w:rPr>
          <w:rFonts w:ascii="Arial" w:eastAsia="Times New Roman" w:hAnsi="Arial"/>
          <w:b/>
        </w:rPr>
        <w:lastRenderedPageBreak/>
        <w:t>Table 8.1.2.2-1: Evaluation period T</w:t>
      </w:r>
      <w:r w:rsidRPr="0093426D">
        <w:rPr>
          <w:rFonts w:ascii="Arial" w:eastAsia="Times New Roman" w:hAnsi="Arial"/>
          <w:b/>
          <w:vertAlign w:val="subscript"/>
        </w:rPr>
        <w:t>Evaluate_out_SSB</w:t>
      </w:r>
      <w:r w:rsidRPr="0093426D">
        <w:rPr>
          <w:rFonts w:ascii="Arial" w:eastAsia="Times New Roman" w:hAnsi="Arial"/>
          <w:b/>
        </w:rPr>
        <w:t xml:space="preserve"> and T</w:t>
      </w:r>
      <w:r w:rsidRPr="0093426D">
        <w:rPr>
          <w:rFonts w:ascii="Arial" w:eastAsia="Times New Roman" w:hAnsi="Arial"/>
          <w:b/>
          <w:vertAlign w:val="subscript"/>
        </w:rPr>
        <w:t>Evaluate_in_SSB</w:t>
      </w:r>
      <w:r w:rsidRPr="0093426D">
        <w:rPr>
          <w:rFonts w:ascii="Arial" w:eastAsia="Times New Roman" w:hAnsi="Arial"/>
          <w:b/>
        </w:rPr>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3"/>
        <w:gridCol w:w="3703"/>
        <w:gridCol w:w="3759"/>
      </w:tblGrid>
      <w:tr w:rsidR="00BA4F02" w:rsidRPr="0093426D" w14:paraId="11CE8CDA" w14:textId="77777777" w:rsidTr="00FF4189">
        <w:trPr>
          <w:jc w:val="center"/>
        </w:trPr>
        <w:tc>
          <w:tcPr>
            <w:tcW w:w="1183" w:type="pct"/>
          </w:tcPr>
          <w:p w14:paraId="6E024BDB"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b/>
                <w:sz w:val="18"/>
              </w:rPr>
            </w:pPr>
            <w:r w:rsidRPr="0093426D">
              <w:rPr>
                <w:rFonts w:ascii="Arial" w:eastAsia="Times New Roman" w:hAnsi="Arial"/>
                <w:b/>
                <w:sz w:val="18"/>
              </w:rPr>
              <w:t>Configuration</w:t>
            </w:r>
          </w:p>
        </w:tc>
        <w:tc>
          <w:tcPr>
            <w:tcW w:w="1894" w:type="pct"/>
          </w:tcPr>
          <w:p w14:paraId="692510C2"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b/>
                <w:sz w:val="18"/>
              </w:rPr>
            </w:pPr>
            <w:r w:rsidRPr="0093426D">
              <w:rPr>
                <w:rFonts w:ascii="Arial" w:eastAsia="Times New Roman" w:hAnsi="Arial"/>
                <w:b/>
                <w:sz w:val="18"/>
              </w:rPr>
              <w:t>T</w:t>
            </w:r>
            <w:r w:rsidRPr="0093426D">
              <w:rPr>
                <w:rFonts w:ascii="Arial" w:eastAsia="Times New Roman" w:hAnsi="Arial"/>
                <w:b/>
                <w:sz w:val="18"/>
                <w:vertAlign w:val="subscript"/>
              </w:rPr>
              <w:t>Evaluate_out_SSB</w:t>
            </w:r>
            <w:r w:rsidRPr="0093426D">
              <w:rPr>
                <w:rFonts w:ascii="Arial" w:eastAsia="Times New Roman" w:hAnsi="Arial"/>
                <w:b/>
                <w:sz w:val="18"/>
              </w:rPr>
              <w:t xml:space="preserve"> (ms) </w:t>
            </w:r>
          </w:p>
        </w:tc>
        <w:tc>
          <w:tcPr>
            <w:tcW w:w="1923" w:type="pct"/>
          </w:tcPr>
          <w:p w14:paraId="4E00DA96"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b/>
                <w:sz w:val="18"/>
              </w:rPr>
            </w:pPr>
            <w:r w:rsidRPr="0093426D">
              <w:rPr>
                <w:rFonts w:ascii="Arial" w:eastAsia="Times New Roman" w:hAnsi="Arial"/>
                <w:b/>
                <w:sz w:val="18"/>
              </w:rPr>
              <w:t>T</w:t>
            </w:r>
            <w:r w:rsidRPr="0093426D">
              <w:rPr>
                <w:rFonts w:ascii="Arial" w:eastAsia="Times New Roman" w:hAnsi="Arial"/>
                <w:b/>
                <w:sz w:val="18"/>
                <w:vertAlign w:val="subscript"/>
              </w:rPr>
              <w:t>Evaluate_in_SSB</w:t>
            </w:r>
            <w:r w:rsidRPr="0093426D">
              <w:rPr>
                <w:rFonts w:ascii="Arial" w:eastAsia="Times New Roman" w:hAnsi="Arial"/>
                <w:b/>
                <w:sz w:val="18"/>
              </w:rPr>
              <w:t xml:space="preserve"> (ms) </w:t>
            </w:r>
          </w:p>
        </w:tc>
      </w:tr>
      <w:tr w:rsidR="00BA4F02" w:rsidRPr="0093426D" w14:paraId="6FC55E31" w14:textId="77777777" w:rsidTr="00FF4189">
        <w:trPr>
          <w:jc w:val="center"/>
        </w:trPr>
        <w:tc>
          <w:tcPr>
            <w:tcW w:w="1183" w:type="pct"/>
          </w:tcPr>
          <w:p w14:paraId="3BFE514D"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no DRX</w:t>
            </w:r>
          </w:p>
        </w:tc>
        <w:tc>
          <w:tcPr>
            <w:tcW w:w="1894" w:type="pct"/>
          </w:tcPr>
          <w:p w14:paraId="2681C31A"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Max(200, Ceil(10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P)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T</w:t>
            </w:r>
            <w:r w:rsidRPr="0093426D">
              <w:rPr>
                <w:rFonts w:ascii="Arial" w:eastAsia="Times New Roman" w:hAnsi="Arial"/>
                <w:sz w:val="18"/>
                <w:vertAlign w:val="subscript"/>
              </w:rPr>
              <w:t>SSB</w:t>
            </w:r>
            <w:r w:rsidRPr="0093426D">
              <w:rPr>
                <w:rFonts w:ascii="Arial" w:eastAsia="Times New Roman" w:hAnsi="Arial"/>
                <w:sz w:val="18"/>
              </w:rPr>
              <w:t>)</w:t>
            </w:r>
          </w:p>
        </w:tc>
        <w:tc>
          <w:tcPr>
            <w:tcW w:w="1923" w:type="pct"/>
          </w:tcPr>
          <w:p w14:paraId="5B2684E6"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Max(100, Ceil(5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P)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T</w:t>
            </w:r>
            <w:r w:rsidRPr="0093426D">
              <w:rPr>
                <w:rFonts w:ascii="Arial" w:eastAsia="Times New Roman" w:hAnsi="Arial"/>
                <w:sz w:val="18"/>
                <w:vertAlign w:val="subscript"/>
              </w:rPr>
              <w:t>SSB</w:t>
            </w:r>
            <w:r w:rsidRPr="0093426D">
              <w:rPr>
                <w:rFonts w:ascii="Arial" w:eastAsia="Times New Roman" w:hAnsi="Arial"/>
                <w:sz w:val="18"/>
              </w:rPr>
              <w:t>)</w:t>
            </w:r>
          </w:p>
        </w:tc>
      </w:tr>
      <w:tr w:rsidR="00BA4F02" w:rsidRPr="0093426D" w14:paraId="16AA9130" w14:textId="77777777" w:rsidTr="00FF4189">
        <w:trPr>
          <w:jc w:val="center"/>
        </w:trPr>
        <w:tc>
          <w:tcPr>
            <w:tcW w:w="1183" w:type="pct"/>
          </w:tcPr>
          <w:p w14:paraId="01BB7A8F"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DRX cycle</w:t>
            </w:r>
            <w:r w:rsidRPr="0093426D">
              <w:rPr>
                <w:rFonts w:ascii="Arial" w:eastAsia="Times New Roman" w:hAnsi="Arial" w:hint="eastAsia"/>
                <w:sz w:val="18"/>
              </w:rPr>
              <w:t>≤</w:t>
            </w:r>
            <w:r w:rsidRPr="0093426D">
              <w:rPr>
                <w:rFonts w:ascii="Arial" w:eastAsia="Times New Roman" w:hAnsi="Arial"/>
                <w:sz w:val="18"/>
              </w:rPr>
              <w:t>320 ms</w:t>
            </w:r>
          </w:p>
        </w:tc>
        <w:tc>
          <w:tcPr>
            <w:tcW w:w="1894" w:type="pct"/>
          </w:tcPr>
          <w:p w14:paraId="10598410"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Max(200, Ceil(15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P)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Max(T</w:t>
            </w:r>
            <w:r w:rsidRPr="0093426D">
              <w:rPr>
                <w:rFonts w:ascii="Arial" w:eastAsia="Times New Roman" w:hAnsi="Arial"/>
                <w:sz w:val="18"/>
                <w:vertAlign w:val="subscript"/>
              </w:rPr>
              <w:t>DRX</w:t>
            </w:r>
            <w:r w:rsidRPr="0093426D">
              <w:rPr>
                <w:rFonts w:ascii="Arial" w:eastAsia="Times New Roman" w:hAnsi="Arial"/>
                <w:sz w:val="18"/>
              </w:rPr>
              <w:t>,T</w:t>
            </w:r>
            <w:r w:rsidRPr="0093426D">
              <w:rPr>
                <w:rFonts w:ascii="Arial" w:eastAsia="Times New Roman" w:hAnsi="Arial"/>
                <w:sz w:val="18"/>
                <w:vertAlign w:val="subscript"/>
              </w:rPr>
              <w:t>SSB</w:t>
            </w:r>
            <w:r w:rsidRPr="0093426D">
              <w:rPr>
                <w:rFonts w:ascii="Arial" w:eastAsia="Times New Roman" w:hAnsi="Arial"/>
                <w:sz w:val="18"/>
              </w:rPr>
              <w:t>))</w:t>
            </w:r>
          </w:p>
        </w:tc>
        <w:tc>
          <w:tcPr>
            <w:tcW w:w="1923" w:type="pct"/>
          </w:tcPr>
          <w:p w14:paraId="552C118F"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Max(100, Ceil(7.5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P)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Max(T</w:t>
            </w:r>
            <w:r w:rsidRPr="0093426D">
              <w:rPr>
                <w:rFonts w:ascii="Arial" w:eastAsia="Times New Roman" w:hAnsi="Arial"/>
                <w:sz w:val="18"/>
                <w:vertAlign w:val="subscript"/>
              </w:rPr>
              <w:t>DRX</w:t>
            </w:r>
            <w:r w:rsidRPr="0093426D">
              <w:rPr>
                <w:rFonts w:ascii="Arial" w:eastAsia="Times New Roman" w:hAnsi="Arial"/>
                <w:sz w:val="18"/>
              </w:rPr>
              <w:t>,T</w:t>
            </w:r>
            <w:r w:rsidRPr="0093426D">
              <w:rPr>
                <w:rFonts w:ascii="Arial" w:eastAsia="Times New Roman" w:hAnsi="Arial"/>
                <w:sz w:val="18"/>
                <w:vertAlign w:val="subscript"/>
              </w:rPr>
              <w:t>SSB</w:t>
            </w:r>
            <w:r w:rsidRPr="0093426D">
              <w:rPr>
                <w:rFonts w:ascii="Arial" w:eastAsia="Times New Roman" w:hAnsi="Arial"/>
                <w:sz w:val="18"/>
              </w:rPr>
              <w:t>))</w:t>
            </w:r>
          </w:p>
        </w:tc>
      </w:tr>
      <w:tr w:rsidR="00BA4F02" w:rsidRPr="0093426D" w14:paraId="74D9C675" w14:textId="77777777" w:rsidTr="00FF4189">
        <w:trPr>
          <w:jc w:val="center"/>
        </w:trPr>
        <w:tc>
          <w:tcPr>
            <w:tcW w:w="1183" w:type="pct"/>
          </w:tcPr>
          <w:p w14:paraId="2890AA0B"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DRX cycle&gt;320 ms</w:t>
            </w:r>
          </w:p>
        </w:tc>
        <w:tc>
          <w:tcPr>
            <w:tcW w:w="1894" w:type="pct"/>
          </w:tcPr>
          <w:p w14:paraId="50D82609"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Ceil(10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P)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T</w:t>
            </w:r>
            <w:r w:rsidRPr="0093426D">
              <w:rPr>
                <w:rFonts w:ascii="Arial" w:eastAsia="Times New Roman" w:hAnsi="Arial"/>
                <w:sz w:val="18"/>
                <w:vertAlign w:val="subscript"/>
              </w:rPr>
              <w:t>DRX</w:t>
            </w:r>
          </w:p>
        </w:tc>
        <w:tc>
          <w:tcPr>
            <w:tcW w:w="1923" w:type="pct"/>
          </w:tcPr>
          <w:p w14:paraId="0F381066"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Ceil(5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P)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T</w:t>
            </w:r>
            <w:r w:rsidRPr="0093426D">
              <w:rPr>
                <w:rFonts w:ascii="Arial" w:eastAsia="Times New Roman" w:hAnsi="Arial"/>
                <w:sz w:val="18"/>
                <w:vertAlign w:val="subscript"/>
              </w:rPr>
              <w:t>DRX</w:t>
            </w:r>
          </w:p>
        </w:tc>
      </w:tr>
      <w:tr w:rsidR="00BA4F02" w:rsidRPr="0093426D" w14:paraId="3E070A96" w14:textId="77777777" w:rsidTr="00FF4189">
        <w:trPr>
          <w:jc w:val="center"/>
        </w:trPr>
        <w:tc>
          <w:tcPr>
            <w:tcW w:w="5000" w:type="pct"/>
            <w:gridSpan w:val="3"/>
          </w:tcPr>
          <w:p w14:paraId="619F798D" w14:textId="77777777" w:rsidR="00BA4F02" w:rsidRPr="0093426D" w:rsidRDefault="00BA4F02" w:rsidP="00FF4189">
            <w:pPr>
              <w:keepNext/>
              <w:keepLines/>
              <w:overflowPunct w:val="0"/>
              <w:autoSpaceDE w:val="0"/>
              <w:autoSpaceDN w:val="0"/>
              <w:adjustRightInd w:val="0"/>
              <w:spacing w:after="0"/>
              <w:ind w:left="851" w:hanging="851"/>
              <w:textAlignment w:val="baseline"/>
              <w:rPr>
                <w:rFonts w:ascii="Arial" w:eastAsia="Times New Roman" w:hAnsi="Arial"/>
                <w:sz w:val="18"/>
              </w:rPr>
            </w:pPr>
            <w:r w:rsidRPr="0093426D">
              <w:rPr>
                <w:rFonts w:ascii="Arial" w:eastAsia="Times New Roman" w:hAnsi="Arial"/>
                <w:sz w:val="18"/>
              </w:rPr>
              <w:t>N</w:t>
            </w:r>
            <w:r w:rsidRPr="0093426D">
              <w:rPr>
                <w:rFonts w:ascii="Arial" w:eastAsia="Malgun Gothic" w:hAnsi="Arial"/>
                <w:sz w:val="18"/>
                <w:lang w:eastAsia="ko-KR"/>
              </w:rPr>
              <w:t>OTE</w:t>
            </w:r>
            <w:r w:rsidRPr="0093426D">
              <w:rPr>
                <w:rFonts w:ascii="Arial" w:eastAsia="Times New Roman" w:hAnsi="Arial"/>
                <w:sz w:val="18"/>
              </w:rPr>
              <w:t>:</w:t>
            </w:r>
            <w:r w:rsidRPr="0093426D">
              <w:rPr>
                <w:rFonts w:ascii="Arial" w:eastAsia="Times New Roman" w:hAnsi="Arial"/>
                <w:sz w:val="18"/>
                <w:lang w:eastAsia="zh-TW"/>
              </w:rPr>
              <w:tab/>
            </w:r>
            <w:r w:rsidRPr="0093426D">
              <w:rPr>
                <w:rFonts w:ascii="Arial" w:eastAsia="Times New Roman" w:hAnsi="Arial"/>
                <w:sz w:val="18"/>
              </w:rPr>
              <w:t>T</w:t>
            </w:r>
            <w:r w:rsidRPr="0093426D">
              <w:rPr>
                <w:rFonts w:ascii="Arial" w:eastAsia="Times New Roman" w:hAnsi="Arial"/>
                <w:sz w:val="18"/>
                <w:vertAlign w:val="subscript"/>
              </w:rPr>
              <w:t>SSB</w:t>
            </w:r>
            <w:r w:rsidRPr="0093426D">
              <w:rPr>
                <w:rFonts w:ascii="Arial" w:eastAsia="Times New Roman" w:hAnsi="Arial"/>
                <w:sz w:val="18"/>
              </w:rPr>
              <w:t xml:space="preserve"> is the periodicity of the SSB configured for RLM. T</w:t>
            </w:r>
            <w:r w:rsidRPr="0093426D">
              <w:rPr>
                <w:rFonts w:ascii="Arial" w:eastAsia="Times New Roman" w:hAnsi="Arial"/>
                <w:sz w:val="18"/>
                <w:vertAlign w:val="subscript"/>
              </w:rPr>
              <w:t>DRX</w:t>
            </w:r>
            <w:r w:rsidRPr="0093426D">
              <w:rPr>
                <w:rFonts w:ascii="Arial" w:eastAsia="Times New Roman" w:hAnsi="Arial"/>
                <w:sz w:val="18"/>
              </w:rPr>
              <w:t xml:space="preserve"> is the DRX cycle length.</w:t>
            </w:r>
          </w:p>
        </w:tc>
      </w:tr>
    </w:tbl>
    <w:p w14:paraId="2F2DF9B4" w14:textId="77777777" w:rsidR="00BA4F02" w:rsidRPr="0093426D" w:rsidRDefault="00BA4F02" w:rsidP="00BA4F02">
      <w:pPr>
        <w:overflowPunct w:val="0"/>
        <w:autoSpaceDE w:val="0"/>
        <w:autoSpaceDN w:val="0"/>
        <w:adjustRightInd w:val="0"/>
        <w:textAlignment w:val="baseline"/>
        <w:rPr>
          <w:rFonts w:eastAsia="?? ??"/>
        </w:rPr>
      </w:pPr>
    </w:p>
    <w:p w14:paraId="11D146BC" w14:textId="77777777" w:rsidR="00BA4F02" w:rsidRPr="0093426D" w:rsidRDefault="00BA4F02" w:rsidP="00BA4F02">
      <w:pPr>
        <w:keepNext/>
        <w:keepLines/>
        <w:overflowPunct w:val="0"/>
        <w:autoSpaceDE w:val="0"/>
        <w:autoSpaceDN w:val="0"/>
        <w:adjustRightInd w:val="0"/>
        <w:spacing w:before="60"/>
        <w:jc w:val="center"/>
        <w:textAlignment w:val="baseline"/>
        <w:rPr>
          <w:rFonts w:ascii="Arial" w:eastAsia="Times New Roman" w:hAnsi="Arial"/>
          <w:b/>
        </w:rPr>
      </w:pPr>
      <w:r w:rsidRPr="0093426D">
        <w:rPr>
          <w:rFonts w:ascii="Arial" w:eastAsia="Times New Roman" w:hAnsi="Arial"/>
          <w:b/>
        </w:rPr>
        <w:t>Table 8.1.2.2-2: Evaluation period T</w:t>
      </w:r>
      <w:r w:rsidRPr="0093426D">
        <w:rPr>
          <w:rFonts w:ascii="Arial" w:eastAsia="Times New Roman" w:hAnsi="Arial"/>
          <w:b/>
          <w:vertAlign w:val="subscript"/>
        </w:rPr>
        <w:t>Evaluate_out_SSB</w:t>
      </w:r>
      <w:r w:rsidRPr="0093426D">
        <w:rPr>
          <w:rFonts w:ascii="Arial" w:eastAsia="Times New Roman" w:hAnsi="Arial"/>
          <w:b/>
        </w:rPr>
        <w:t xml:space="preserve"> and T</w:t>
      </w:r>
      <w:r w:rsidRPr="0093426D">
        <w:rPr>
          <w:rFonts w:ascii="Arial" w:eastAsia="Times New Roman" w:hAnsi="Arial"/>
          <w:b/>
          <w:vertAlign w:val="subscript"/>
        </w:rPr>
        <w:t>Evaluate_in_SSB</w:t>
      </w:r>
      <w:r w:rsidRPr="0093426D">
        <w:rPr>
          <w:rFonts w:ascii="Arial" w:eastAsia="Times New Roman" w:hAnsi="Arial"/>
          <w:b/>
        </w:rPr>
        <w:t xml:space="preserve">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3"/>
        <w:gridCol w:w="3703"/>
        <w:gridCol w:w="3759"/>
      </w:tblGrid>
      <w:tr w:rsidR="00BA4F02" w:rsidRPr="0093426D" w14:paraId="088F307D" w14:textId="77777777" w:rsidTr="00FF4189">
        <w:trPr>
          <w:jc w:val="center"/>
        </w:trPr>
        <w:tc>
          <w:tcPr>
            <w:tcW w:w="1183" w:type="pct"/>
          </w:tcPr>
          <w:p w14:paraId="249353B2"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b/>
                <w:sz w:val="18"/>
              </w:rPr>
            </w:pPr>
            <w:r w:rsidRPr="0093426D">
              <w:rPr>
                <w:rFonts w:ascii="Arial" w:eastAsia="Times New Roman" w:hAnsi="Arial"/>
                <w:b/>
                <w:sz w:val="18"/>
              </w:rPr>
              <w:t>Configuration</w:t>
            </w:r>
          </w:p>
        </w:tc>
        <w:tc>
          <w:tcPr>
            <w:tcW w:w="1894" w:type="pct"/>
          </w:tcPr>
          <w:p w14:paraId="42FE8C63"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b/>
                <w:sz w:val="18"/>
              </w:rPr>
            </w:pPr>
            <w:r w:rsidRPr="0093426D">
              <w:rPr>
                <w:rFonts w:ascii="Arial" w:eastAsia="Times New Roman" w:hAnsi="Arial"/>
                <w:b/>
                <w:sz w:val="18"/>
              </w:rPr>
              <w:t>T</w:t>
            </w:r>
            <w:r w:rsidRPr="0093426D">
              <w:rPr>
                <w:rFonts w:ascii="Arial" w:eastAsia="Times New Roman" w:hAnsi="Arial"/>
                <w:b/>
                <w:sz w:val="18"/>
                <w:vertAlign w:val="subscript"/>
              </w:rPr>
              <w:t>Evaluate_out_SSB</w:t>
            </w:r>
            <w:r w:rsidRPr="0093426D">
              <w:rPr>
                <w:rFonts w:ascii="Arial" w:eastAsia="Times New Roman" w:hAnsi="Arial"/>
                <w:b/>
                <w:sz w:val="18"/>
              </w:rPr>
              <w:t xml:space="preserve"> (ms) </w:t>
            </w:r>
          </w:p>
        </w:tc>
        <w:tc>
          <w:tcPr>
            <w:tcW w:w="1923" w:type="pct"/>
          </w:tcPr>
          <w:p w14:paraId="3A5C78B3"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b/>
                <w:sz w:val="18"/>
              </w:rPr>
            </w:pPr>
            <w:r w:rsidRPr="0093426D">
              <w:rPr>
                <w:rFonts w:ascii="Arial" w:eastAsia="Times New Roman" w:hAnsi="Arial"/>
                <w:b/>
                <w:sz w:val="18"/>
              </w:rPr>
              <w:t>T</w:t>
            </w:r>
            <w:r w:rsidRPr="0093426D">
              <w:rPr>
                <w:rFonts w:ascii="Arial" w:eastAsia="Times New Roman" w:hAnsi="Arial"/>
                <w:b/>
                <w:sz w:val="18"/>
                <w:vertAlign w:val="subscript"/>
              </w:rPr>
              <w:t>Evaluate_in_SSB</w:t>
            </w:r>
            <w:r w:rsidRPr="0093426D">
              <w:rPr>
                <w:rFonts w:ascii="Arial" w:eastAsia="Times New Roman" w:hAnsi="Arial"/>
                <w:b/>
                <w:sz w:val="18"/>
              </w:rPr>
              <w:t xml:space="preserve"> (ms) </w:t>
            </w:r>
          </w:p>
        </w:tc>
      </w:tr>
      <w:tr w:rsidR="00BA4F02" w:rsidRPr="0093426D" w14:paraId="11DEE572" w14:textId="77777777" w:rsidTr="00FF4189">
        <w:trPr>
          <w:jc w:val="center"/>
        </w:trPr>
        <w:tc>
          <w:tcPr>
            <w:tcW w:w="1183" w:type="pct"/>
          </w:tcPr>
          <w:p w14:paraId="7843ED7E"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no DRX</w:t>
            </w:r>
          </w:p>
        </w:tc>
        <w:tc>
          <w:tcPr>
            <w:tcW w:w="1894" w:type="pct"/>
          </w:tcPr>
          <w:p w14:paraId="60FB02EB"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Max(200, Ceil(10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P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N)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T</w:t>
            </w:r>
            <w:r w:rsidRPr="0093426D">
              <w:rPr>
                <w:rFonts w:ascii="Arial" w:eastAsia="Times New Roman" w:hAnsi="Arial"/>
                <w:sz w:val="18"/>
                <w:vertAlign w:val="subscript"/>
              </w:rPr>
              <w:t>SSB</w:t>
            </w:r>
            <w:r w:rsidRPr="0093426D">
              <w:rPr>
                <w:rFonts w:ascii="Arial" w:eastAsia="Times New Roman" w:hAnsi="Arial"/>
                <w:sz w:val="18"/>
              </w:rPr>
              <w:t>)</w:t>
            </w:r>
          </w:p>
        </w:tc>
        <w:tc>
          <w:tcPr>
            <w:tcW w:w="1923" w:type="pct"/>
          </w:tcPr>
          <w:p w14:paraId="18ABCCDC"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Max(100, Ceil(5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P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N)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T</w:t>
            </w:r>
            <w:r w:rsidRPr="0093426D">
              <w:rPr>
                <w:rFonts w:ascii="Arial" w:eastAsia="Times New Roman" w:hAnsi="Arial"/>
                <w:sz w:val="18"/>
                <w:vertAlign w:val="subscript"/>
              </w:rPr>
              <w:t>SSB</w:t>
            </w:r>
            <w:r w:rsidRPr="0093426D">
              <w:rPr>
                <w:rFonts w:ascii="Arial" w:eastAsia="Times New Roman" w:hAnsi="Arial"/>
                <w:sz w:val="18"/>
              </w:rPr>
              <w:t>)</w:t>
            </w:r>
          </w:p>
        </w:tc>
      </w:tr>
      <w:tr w:rsidR="00BA4F02" w:rsidRPr="0093426D" w14:paraId="6B207DF0" w14:textId="77777777" w:rsidTr="00FF4189">
        <w:trPr>
          <w:jc w:val="center"/>
        </w:trPr>
        <w:tc>
          <w:tcPr>
            <w:tcW w:w="1183" w:type="pct"/>
          </w:tcPr>
          <w:p w14:paraId="2F1511DE"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DRX cycle</w:t>
            </w:r>
            <w:r w:rsidRPr="0093426D">
              <w:rPr>
                <w:rFonts w:ascii="Arial" w:eastAsia="Times New Roman" w:hAnsi="Arial" w:hint="eastAsia"/>
                <w:sz w:val="18"/>
              </w:rPr>
              <w:t>≤</w:t>
            </w:r>
            <w:r w:rsidRPr="0093426D">
              <w:rPr>
                <w:rFonts w:ascii="Arial" w:eastAsia="Times New Roman" w:hAnsi="Arial"/>
                <w:sz w:val="18"/>
              </w:rPr>
              <w:t>320 ms</w:t>
            </w:r>
          </w:p>
        </w:tc>
        <w:tc>
          <w:tcPr>
            <w:tcW w:w="1894" w:type="pct"/>
          </w:tcPr>
          <w:p w14:paraId="565B481D"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Max(200, Ceil(15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P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N)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Max(T</w:t>
            </w:r>
            <w:r w:rsidRPr="0093426D">
              <w:rPr>
                <w:rFonts w:ascii="Arial" w:eastAsia="Times New Roman" w:hAnsi="Arial"/>
                <w:sz w:val="18"/>
                <w:vertAlign w:val="subscript"/>
              </w:rPr>
              <w:t>DRX</w:t>
            </w:r>
            <w:r w:rsidRPr="0093426D">
              <w:rPr>
                <w:rFonts w:ascii="Arial" w:eastAsia="Times New Roman" w:hAnsi="Arial"/>
                <w:sz w:val="18"/>
              </w:rPr>
              <w:t>,T</w:t>
            </w:r>
            <w:r w:rsidRPr="0093426D">
              <w:rPr>
                <w:rFonts w:ascii="Arial" w:eastAsia="Times New Roman" w:hAnsi="Arial"/>
                <w:sz w:val="18"/>
                <w:vertAlign w:val="subscript"/>
              </w:rPr>
              <w:t>SSB</w:t>
            </w:r>
            <w:r w:rsidRPr="0093426D">
              <w:rPr>
                <w:rFonts w:ascii="Arial" w:eastAsia="Times New Roman" w:hAnsi="Arial"/>
                <w:sz w:val="18"/>
              </w:rPr>
              <w:t>))</w:t>
            </w:r>
          </w:p>
        </w:tc>
        <w:tc>
          <w:tcPr>
            <w:tcW w:w="1923" w:type="pct"/>
          </w:tcPr>
          <w:p w14:paraId="06EA71E8"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Max(100, Ceil(7.5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P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N)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Max(T</w:t>
            </w:r>
            <w:r w:rsidRPr="0093426D">
              <w:rPr>
                <w:rFonts w:ascii="Arial" w:eastAsia="Times New Roman" w:hAnsi="Arial"/>
                <w:sz w:val="18"/>
                <w:vertAlign w:val="subscript"/>
              </w:rPr>
              <w:t>DRX</w:t>
            </w:r>
            <w:r w:rsidRPr="0093426D">
              <w:rPr>
                <w:rFonts w:ascii="Arial" w:eastAsia="Times New Roman" w:hAnsi="Arial"/>
                <w:sz w:val="18"/>
              </w:rPr>
              <w:t>,T</w:t>
            </w:r>
            <w:r w:rsidRPr="0093426D">
              <w:rPr>
                <w:rFonts w:ascii="Arial" w:eastAsia="Times New Roman" w:hAnsi="Arial"/>
                <w:sz w:val="18"/>
                <w:vertAlign w:val="subscript"/>
              </w:rPr>
              <w:t>SSB</w:t>
            </w:r>
            <w:r w:rsidRPr="0093426D">
              <w:rPr>
                <w:rFonts w:ascii="Arial" w:eastAsia="Times New Roman" w:hAnsi="Arial"/>
                <w:sz w:val="18"/>
              </w:rPr>
              <w:t>))</w:t>
            </w:r>
          </w:p>
        </w:tc>
      </w:tr>
      <w:tr w:rsidR="00BA4F02" w:rsidRPr="0093426D" w14:paraId="67A49A64" w14:textId="77777777" w:rsidTr="00FF4189">
        <w:trPr>
          <w:jc w:val="center"/>
        </w:trPr>
        <w:tc>
          <w:tcPr>
            <w:tcW w:w="1183" w:type="pct"/>
          </w:tcPr>
          <w:p w14:paraId="588C43EA"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DRX cycle&gt;320 ms</w:t>
            </w:r>
          </w:p>
        </w:tc>
        <w:tc>
          <w:tcPr>
            <w:tcW w:w="1894" w:type="pct"/>
          </w:tcPr>
          <w:p w14:paraId="18165F39"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Ceil(10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P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N)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T</w:t>
            </w:r>
            <w:r w:rsidRPr="0093426D">
              <w:rPr>
                <w:rFonts w:ascii="Arial" w:eastAsia="Times New Roman" w:hAnsi="Arial"/>
                <w:sz w:val="18"/>
                <w:vertAlign w:val="subscript"/>
              </w:rPr>
              <w:t>DRX</w:t>
            </w:r>
          </w:p>
        </w:tc>
        <w:tc>
          <w:tcPr>
            <w:tcW w:w="1923" w:type="pct"/>
          </w:tcPr>
          <w:p w14:paraId="2D4FC0CF"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Ceil(5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P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N)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T</w:t>
            </w:r>
            <w:r w:rsidRPr="0093426D">
              <w:rPr>
                <w:rFonts w:ascii="Arial" w:eastAsia="Times New Roman" w:hAnsi="Arial"/>
                <w:sz w:val="18"/>
                <w:vertAlign w:val="subscript"/>
              </w:rPr>
              <w:t>DRX</w:t>
            </w:r>
          </w:p>
        </w:tc>
      </w:tr>
      <w:tr w:rsidR="00BA4F02" w:rsidRPr="0093426D" w14:paraId="64E82881" w14:textId="77777777" w:rsidTr="00FF4189">
        <w:trPr>
          <w:jc w:val="center"/>
        </w:trPr>
        <w:tc>
          <w:tcPr>
            <w:tcW w:w="5000" w:type="pct"/>
            <w:gridSpan w:val="3"/>
          </w:tcPr>
          <w:p w14:paraId="30C3DC53" w14:textId="77777777" w:rsidR="00BA4F02" w:rsidRPr="0093426D" w:rsidRDefault="00BA4F02" w:rsidP="00FF4189">
            <w:pPr>
              <w:keepNext/>
              <w:keepLines/>
              <w:overflowPunct w:val="0"/>
              <w:autoSpaceDE w:val="0"/>
              <w:autoSpaceDN w:val="0"/>
              <w:adjustRightInd w:val="0"/>
              <w:spacing w:after="0"/>
              <w:ind w:left="851" w:hanging="851"/>
              <w:textAlignment w:val="baseline"/>
              <w:rPr>
                <w:rFonts w:ascii="Arial" w:eastAsia="Times New Roman" w:hAnsi="Arial"/>
                <w:sz w:val="18"/>
              </w:rPr>
            </w:pPr>
            <w:r w:rsidRPr="0093426D">
              <w:rPr>
                <w:rFonts w:ascii="Arial" w:eastAsia="Times New Roman" w:hAnsi="Arial"/>
                <w:sz w:val="18"/>
              </w:rPr>
              <w:t>N</w:t>
            </w:r>
            <w:r w:rsidRPr="0093426D">
              <w:rPr>
                <w:rFonts w:ascii="Arial" w:eastAsia="Malgun Gothic" w:hAnsi="Arial"/>
                <w:sz w:val="18"/>
                <w:lang w:eastAsia="ko-KR"/>
              </w:rPr>
              <w:t>OTE</w:t>
            </w:r>
            <w:r w:rsidRPr="0093426D">
              <w:rPr>
                <w:rFonts w:ascii="Arial" w:eastAsia="Times New Roman" w:hAnsi="Arial"/>
                <w:sz w:val="18"/>
              </w:rPr>
              <w:t>:</w:t>
            </w:r>
            <w:r w:rsidRPr="0093426D">
              <w:rPr>
                <w:rFonts w:ascii="Arial" w:eastAsia="Times New Roman" w:hAnsi="Arial"/>
                <w:sz w:val="18"/>
                <w:lang w:eastAsia="zh-TW"/>
              </w:rPr>
              <w:tab/>
            </w:r>
            <w:r w:rsidRPr="0093426D">
              <w:rPr>
                <w:rFonts w:ascii="Arial" w:eastAsia="Times New Roman" w:hAnsi="Arial"/>
                <w:sz w:val="18"/>
              </w:rPr>
              <w:t>T</w:t>
            </w:r>
            <w:r w:rsidRPr="0093426D">
              <w:rPr>
                <w:rFonts w:ascii="Arial" w:eastAsia="Times New Roman" w:hAnsi="Arial"/>
                <w:sz w:val="18"/>
                <w:vertAlign w:val="subscript"/>
              </w:rPr>
              <w:t>SSB</w:t>
            </w:r>
            <w:r w:rsidRPr="0093426D">
              <w:rPr>
                <w:rFonts w:ascii="Arial" w:eastAsia="Times New Roman" w:hAnsi="Arial"/>
                <w:sz w:val="18"/>
              </w:rPr>
              <w:t xml:space="preserve"> is the periodicity of the SSB configured for RLM. T</w:t>
            </w:r>
            <w:r w:rsidRPr="0093426D">
              <w:rPr>
                <w:rFonts w:ascii="Arial" w:eastAsia="Times New Roman" w:hAnsi="Arial"/>
                <w:sz w:val="18"/>
                <w:vertAlign w:val="subscript"/>
              </w:rPr>
              <w:t>DRX</w:t>
            </w:r>
            <w:r w:rsidRPr="0093426D">
              <w:rPr>
                <w:rFonts w:ascii="Arial" w:eastAsia="Times New Roman" w:hAnsi="Arial"/>
                <w:sz w:val="18"/>
              </w:rPr>
              <w:t xml:space="preserve"> is the DRX cycle length.</w:t>
            </w:r>
          </w:p>
        </w:tc>
      </w:tr>
    </w:tbl>
    <w:p w14:paraId="3966BA3A" w14:textId="77777777" w:rsidR="00BA4F02" w:rsidRPr="0093426D" w:rsidRDefault="00BA4F02" w:rsidP="00BA4F02">
      <w:pPr>
        <w:overflowPunct w:val="0"/>
        <w:autoSpaceDE w:val="0"/>
        <w:autoSpaceDN w:val="0"/>
        <w:adjustRightInd w:val="0"/>
        <w:textAlignment w:val="baseline"/>
        <w:rPr>
          <w:rFonts w:eastAsia="Times New Roman"/>
        </w:rPr>
      </w:pPr>
    </w:p>
    <w:p w14:paraId="350302FC" w14:textId="77777777" w:rsidR="00BA4F02" w:rsidRPr="0093426D" w:rsidRDefault="00BA4F02" w:rsidP="00BA4F02">
      <w:pPr>
        <w:keepNext/>
        <w:keepLines/>
        <w:overflowPunct w:val="0"/>
        <w:autoSpaceDE w:val="0"/>
        <w:autoSpaceDN w:val="0"/>
        <w:adjustRightInd w:val="0"/>
        <w:spacing w:before="60"/>
        <w:jc w:val="center"/>
        <w:textAlignment w:val="baseline"/>
        <w:rPr>
          <w:rFonts w:ascii="Arial" w:eastAsia="Times New Roman" w:hAnsi="Arial"/>
          <w:b/>
        </w:rPr>
      </w:pPr>
      <w:r w:rsidRPr="0093426D">
        <w:rPr>
          <w:rFonts w:ascii="Arial" w:eastAsia="Times New Roman" w:hAnsi="Arial"/>
          <w:b/>
        </w:rPr>
        <w:t>Table 8.1.2.2-3: Evaluation period T</w:t>
      </w:r>
      <w:r w:rsidRPr="0093426D">
        <w:rPr>
          <w:rFonts w:ascii="Arial" w:eastAsia="Times New Roman" w:hAnsi="Arial"/>
          <w:b/>
          <w:vertAlign w:val="subscript"/>
        </w:rPr>
        <w:t>Evaluate_out_SSB</w:t>
      </w:r>
      <w:r w:rsidRPr="0093426D">
        <w:rPr>
          <w:rFonts w:ascii="Arial" w:eastAsia="Times New Roman" w:hAnsi="Arial"/>
          <w:b/>
        </w:rPr>
        <w:t xml:space="preserve"> and T</w:t>
      </w:r>
      <w:r w:rsidRPr="0093426D">
        <w:rPr>
          <w:rFonts w:ascii="Arial" w:eastAsia="Times New Roman" w:hAnsi="Arial"/>
          <w:b/>
          <w:vertAlign w:val="subscript"/>
        </w:rPr>
        <w:t>Evaluate_in_SSB</w:t>
      </w:r>
      <w:r w:rsidRPr="0093426D">
        <w:rPr>
          <w:rFonts w:ascii="Arial" w:eastAsia="Times New Roman" w:hAnsi="Arial"/>
          <w:b/>
        </w:rPr>
        <w:t xml:space="preserve"> </w:t>
      </w:r>
      <w:r w:rsidRPr="0093426D">
        <w:rPr>
          <w:rFonts w:ascii="Arial" w:eastAsia="?? ??" w:hAnsi="Arial"/>
          <w:b/>
        </w:rPr>
        <w:t>for FR2 power class 6 UE</w:t>
      </w:r>
      <w:r w:rsidRPr="0093426D">
        <w:rPr>
          <w:rFonts w:ascii="Arial" w:eastAsia="Times New Roman" w:hAnsi="Arial"/>
          <w:b/>
        </w:rPr>
        <w:t xml:space="preserve"> configured with </w:t>
      </w:r>
      <w:r w:rsidRPr="0093426D">
        <w:rPr>
          <w:rFonts w:ascii="Arial" w:eastAsia="?? ??" w:hAnsi="Arial"/>
          <w:b/>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BA4F02" w:rsidRPr="0093426D" w14:paraId="1CBD9240"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4F965510"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b/>
                <w:sz w:val="18"/>
              </w:rPr>
            </w:pPr>
            <w:r w:rsidRPr="0093426D">
              <w:rPr>
                <w:rFonts w:ascii="Arial" w:eastAsia="Times New Roman" w:hAnsi="Arial"/>
                <w:b/>
                <w:sz w:val="18"/>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554A26A5"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b/>
                <w:sz w:val="18"/>
              </w:rPr>
            </w:pPr>
            <w:r w:rsidRPr="0093426D">
              <w:rPr>
                <w:rFonts w:ascii="Arial" w:eastAsia="Times New Roman" w:hAnsi="Arial"/>
                <w:b/>
                <w:sz w:val="18"/>
              </w:rPr>
              <w:t>T</w:t>
            </w:r>
            <w:r w:rsidRPr="0093426D">
              <w:rPr>
                <w:rFonts w:ascii="Arial" w:eastAsia="Times New Roman" w:hAnsi="Arial"/>
                <w:b/>
                <w:sz w:val="18"/>
                <w:vertAlign w:val="subscript"/>
              </w:rPr>
              <w:t>Evaluate_out_SSB</w:t>
            </w:r>
            <w:r w:rsidRPr="0093426D">
              <w:rPr>
                <w:rFonts w:ascii="Arial" w:eastAsia="Times New Roman" w:hAnsi="Arial"/>
                <w:b/>
                <w:sz w:val="18"/>
              </w:rP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18B96DFF"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b/>
                <w:sz w:val="18"/>
              </w:rPr>
            </w:pPr>
            <w:r w:rsidRPr="0093426D">
              <w:rPr>
                <w:rFonts w:ascii="Arial" w:eastAsia="Times New Roman" w:hAnsi="Arial"/>
                <w:b/>
                <w:sz w:val="18"/>
              </w:rPr>
              <w:t>T</w:t>
            </w:r>
            <w:r w:rsidRPr="0093426D">
              <w:rPr>
                <w:rFonts w:ascii="Arial" w:eastAsia="Times New Roman" w:hAnsi="Arial"/>
                <w:b/>
                <w:sz w:val="18"/>
                <w:vertAlign w:val="subscript"/>
              </w:rPr>
              <w:t>Evaluate_in_SSB</w:t>
            </w:r>
            <w:r w:rsidRPr="0093426D">
              <w:rPr>
                <w:rFonts w:ascii="Arial" w:eastAsia="Times New Roman" w:hAnsi="Arial"/>
                <w:b/>
                <w:sz w:val="18"/>
              </w:rPr>
              <w:t xml:space="preserve"> (ms) </w:t>
            </w:r>
          </w:p>
        </w:tc>
      </w:tr>
      <w:tr w:rsidR="00BA4F02" w:rsidRPr="0093426D" w14:paraId="3BD6F4E9"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2FA06716"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no DRX</w:t>
            </w:r>
          </w:p>
        </w:tc>
        <w:tc>
          <w:tcPr>
            <w:tcW w:w="3260" w:type="dxa"/>
            <w:tcBorders>
              <w:top w:val="single" w:sz="4" w:space="0" w:color="auto"/>
              <w:left w:val="single" w:sz="4" w:space="0" w:color="auto"/>
              <w:bottom w:val="single" w:sz="4" w:space="0" w:color="auto"/>
              <w:right w:val="single" w:sz="4" w:space="0" w:color="auto"/>
            </w:tcBorders>
            <w:hideMark/>
          </w:tcPr>
          <w:p w14:paraId="379F758F"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Max(200, Ceil(10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P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N</w:t>
            </w:r>
            <w:r w:rsidRPr="0093426D">
              <w:rPr>
                <w:rFonts w:ascii="Arial" w:eastAsia="Times New Roman" w:hAnsi="Arial"/>
                <w:sz w:val="18"/>
                <w:vertAlign w:val="superscript"/>
              </w:rPr>
              <w:t xml:space="preserve"> Note</w:t>
            </w:r>
            <w:r w:rsidRPr="0093426D">
              <w:rPr>
                <w:rFonts w:ascii="Arial" w:eastAsia="Times New Roman" w:hAnsi="Arial" w:hint="eastAsia"/>
                <w:sz w:val="18"/>
                <w:vertAlign w:val="superscript"/>
                <w:lang w:eastAsia="zh-CN"/>
              </w:rPr>
              <w:t>2</w:t>
            </w:r>
            <w:r w:rsidRPr="0093426D">
              <w:rPr>
                <w:rFonts w:ascii="Arial" w:eastAsia="Times New Roman" w:hAnsi="Arial"/>
                <w:sz w:val="18"/>
              </w:rPr>
              <w:t xml:space="preserve">)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T</w:t>
            </w:r>
            <w:r w:rsidRPr="0093426D">
              <w:rPr>
                <w:rFonts w:ascii="Arial" w:eastAsia="Times New Roman" w:hAnsi="Arial"/>
                <w:sz w:val="18"/>
                <w:vertAlign w:val="subscript"/>
              </w:rPr>
              <w:t>SSB</w:t>
            </w:r>
            <w:r w:rsidRPr="0093426D">
              <w:rPr>
                <w:rFonts w:ascii="Arial" w:eastAsia="Times New Roman" w:hAnsi="Arial"/>
                <w:sz w:val="18"/>
              </w:rPr>
              <w:t>)</w:t>
            </w:r>
          </w:p>
        </w:tc>
        <w:tc>
          <w:tcPr>
            <w:tcW w:w="3309" w:type="dxa"/>
            <w:tcBorders>
              <w:top w:val="single" w:sz="4" w:space="0" w:color="auto"/>
              <w:left w:val="single" w:sz="4" w:space="0" w:color="auto"/>
              <w:bottom w:val="single" w:sz="4" w:space="0" w:color="auto"/>
              <w:right w:val="single" w:sz="4" w:space="0" w:color="auto"/>
            </w:tcBorders>
            <w:hideMark/>
          </w:tcPr>
          <w:p w14:paraId="7B6DBC1F"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Max(100, Ceil(5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P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N</w:t>
            </w:r>
            <w:r w:rsidRPr="0093426D">
              <w:rPr>
                <w:rFonts w:ascii="Arial" w:eastAsia="Times New Roman" w:hAnsi="Arial"/>
                <w:sz w:val="18"/>
                <w:vertAlign w:val="superscript"/>
              </w:rPr>
              <w:t xml:space="preserve"> Note</w:t>
            </w:r>
            <w:r w:rsidRPr="0093426D">
              <w:rPr>
                <w:rFonts w:ascii="Arial" w:eastAsia="Times New Roman" w:hAnsi="Arial" w:hint="eastAsia"/>
                <w:sz w:val="18"/>
                <w:vertAlign w:val="superscript"/>
                <w:lang w:eastAsia="zh-CN"/>
              </w:rPr>
              <w:t>2</w:t>
            </w:r>
            <w:r w:rsidRPr="0093426D">
              <w:rPr>
                <w:rFonts w:ascii="Arial" w:eastAsia="Times New Roman" w:hAnsi="Arial"/>
                <w:sz w:val="18"/>
              </w:rPr>
              <w:t xml:space="preserve">)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T</w:t>
            </w:r>
            <w:r w:rsidRPr="0093426D">
              <w:rPr>
                <w:rFonts w:ascii="Arial" w:eastAsia="Times New Roman" w:hAnsi="Arial"/>
                <w:sz w:val="18"/>
                <w:vertAlign w:val="subscript"/>
              </w:rPr>
              <w:t>SSB</w:t>
            </w:r>
            <w:r w:rsidRPr="0093426D">
              <w:rPr>
                <w:rFonts w:ascii="Arial" w:eastAsia="Times New Roman" w:hAnsi="Arial"/>
                <w:sz w:val="18"/>
              </w:rPr>
              <w:t>)</w:t>
            </w:r>
          </w:p>
        </w:tc>
      </w:tr>
      <w:tr w:rsidR="00BA4F02" w:rsidRPr="0093426D" w14:paraId="3C895507"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407E6E07"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DRX cycle</w:t>
            </w:r>
            <w:r w:rsidRPr="0093426D">
              <w:rPr>
                <w:rFonts w:ascii="Arial" w:eastAsia="Times New Roman" w:hAnsi="Arial" w:hint="eastAsia"/>
                <w:sz w:val="18"/>
              </w:rPr>
              <w:t>≤</w:t>
            </w:r>
            <w:r w:rsidRPr="0093426D">
              <w:rPr>
                <w:rFonts w:ascii="Arial" w:eastAsia="Times New Roman" w:hAnsi="Arial"/>
                <w:sz w:val="18"/>
              </w:rPr>
              <w:t>80 ms</w:t>
            </w:r>
          </w:p>
        </w:tc>
        <w:tc>
          <w:tcPr>
            <w:tcW w:w="3260" w:type="dxa"/>
            <w:tcBorders>
              <w:top w:val="single" w:sz="4" w:space="0" w:color="auto"/>
              <w:left w:val="single" w:sz="4" w:space="0" w:color="auto"/>
              <w:bottom w:val="single" w:sz="4" w:space="0" w:color="auto"/>
              <w:right w:val="single" w:sz="4" w:space="0" w:color="auto"/>
            </w:tcBorders>
            <w:hideMark/>
          </w:tcPr>
          <w:p w14:paraId="4D4FE526"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Max(200, Ceil(15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P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N</w:t>
            </w:r>
            <w:r w:rsidRPr="0093426D">
              <w:rPr>
                <w:rFonts w:ascii="Arial" w:eastAsia="Times New Roman" w:hAnsi="Arial"/>
                <w:sz w:val="18"/>
                <w:vertAlign w:val="superscript"/>
              </w:rPr>
              <w:t xml:space="preserve"> Note</w:t>
            </w:r>
            <w:r w:rsidRPr="0093426D">
              <w:rPr>
                <w:rFonts w:ascii="Arial" w:eastAsia="Times New Roman" w:hAnsi="Arial" w:hint="eastAsia"/>
                <w:sz w:val="18"/>
                <w:vertAlign w:val="superscript"/>
                <w:lang w:eastAsia="zh-CN"/>
              </w:rPr>
              <w:t>2</w:t>
            </w:r>
            <w:r w:rsidRPr="0093426D">
              <w:rPr>
                <w:rFonts w:ascii="Arial" w:eastAsia="Times New Roman" w:hAnsi="Arial"/>
                <w:sz w:val="18"/>
              </w:rPr>
              <w:t xml:space="preserve">)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Max(T</w:t>
            </w:r>
            <w:r w:rsidRPr="0093426D">
              <w:rPr>
                <w:rFonts w:ascii="Arial" w:eastAsia="Times New Roman" w:hAnsi="Arial"/>
                <w:sz w:val="18"/>
                <w:vertAlign w:val="subscript"/>
              </w:rPr>
              <w:t>DRX</w:t>
            </w:r>
            <w:r w:rsidRPr="0093426D">
              <w:rPr>
                <w:rFonts w:ascii="Arial" w:eastAsia="Times New Roman" w:hAnsi="Arial"/>
                <w:sz w:val="18"/>
              </w:rPr>
              <w:t>,T</w:t>
            </w:r>
            <w:r w:rsidRPr="0093426D">
              <w:rPr>
                <w:rFonts w:ascii="Arial" w:eastAsia="Times New Roman" w:hAnsi="Arial"/>
                <w:sz w:val="18"/>
                <w:vertAlign w:val="subscript"/>
              </w:rPr>
              <w:t>SSB</w:t>
            </w:r>
            <w:r w:rsidRPr="0093426D">
              <w:rPr>
                <w:rFonts w:ascii="Arial" w:eastAsia="Times New Roman" w:hAnsi="Arial"/>
                <w:sz w:val="18"/>
              </w:rPr>
              <w:t>))</w:t>
            </w:r>
          </w:p>
        </w:tc>
        <w:tc>
          <w:tcPr>
            <w:tcW w:w="3309" w:type="dxa"/>
            <w:tcBorders>
              <w:top w:val="single" w:sz="4" w:space="0" w:color="auto"/>
              <w:left w:val="single" w:sz="4" w:space="0" w:color="auto"/>
              <w:bottom w:val="single" w:sz="4" w:space="0" w:color="auto"/>
              <w:right w:val="single" w:sz="4" w:space="0" w:color="auto"/>
            </w:tcBorders>
            <w:hideMark/>
          </w:tcPr>
          <w:p w14:paraId="0D16BE25"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Max(100, Ceil(7.5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P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N</w:t>
            </w:r>
            <w:r w:rsidRPr="0093426D">
              <w:rPr>
                <w:rFonts w:ascii="Arial" w:eastAsia="Times New Roman" w:hAnsi="Arial"/>
                <w:sz w:val="18"/>
                <w:vertAlign w:val="superscript"/>
              </w:rPr>
              <w:t xml:space="preserve"> Note</w:t>
            </w:r>
            <w:r w:rsidRPr="0093426D">
              <w:rPr>
                <w:rFonts w:ascii="Arial" w:eastAsia="Times New Roman" w:hAnsi="Arial" w:hint="eastAsia"/>
                <w:sz w:val="18"/>
                <w:vertAlign w:val="superscript"/>
                <w:lang w:eastAsia="zh-CN"/>
              </w:rPr>
              <w:t>2</w:t>
            </w:r>
            <w:r w:rsidRPr="0093426D">
              <w:rPr>
                <w:rFonts w:ascii="Arial" w:eastAsia="Times New Roman" w:hAnsi="Arial"/>
                <w:sz w:val="18"/>
              </w:rPr>
              <w:t xml:space="preserve">)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Max(T</w:t>
            </w:r>
            <w:r w:rsidRPr="0093426D">
              <w:rPr>
                <w:rFonts w:ascii="Arial" w:eastAsia="Times New Roman" w:hAnsi="Arial"/>
                <w:sz w:val="18"/>
                <w:vertAlign w:val="subscript"/>
              </w:rPr>
              <w:t>DRX</w:t>
            </w:r>
            <w:r w:rsidRPr="0093426D">
              <w:rPr>
                <w:rFonts w:ascii="Arial" w:eastAsia="Times New Roman" w:hAnsi="Arial"/>
                <w:sz w:val="18"/>
              </w:rPr>
              <w:t>,T</w:t>
            </w:r>
            <w:r w:rsidRPr="0093426D">
              <w:rPr>
                <w:rFonts w:ascii="Arial" w:eastAsia="Times New Roman" w:hAnsi="Arial"/>
                <w:sz w:val="18"/>
                <w:vertAlign w:val="subscript"/>
              </w:rPr>
              <w:t>SSB</w:t>
            </w:r>
            <w:r w:rsidRPr="0093426D">
              <w:rPr>
                <w:rFonts w:ascii="Arial" w:eastAsia="Times New Roman" w:hAnsi="Arial"/>
                <w:sz w:val="18"/>
              </w:rPr>
              <w:t>))</w:t>
            </w:r>
          </w:p>
        </w:tc>
      </w:tr>
      <w:tr w:rsidR="00BA4F02" w:rsidRPr="0093426D" w14:paraId="597B87C9" w14:textId="77777777" w:rsidTr="00FF4189">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7B8FC13C" w14:textId="77777777" w:rsidR="00BA4F02" w:rsidRPr="0093426D" w:rsidRDefault="00BA4F02" w:rsidP="00FF4189">
            <w:pPr>
              <w:keepNext/>
              <w:keepLines/>
              <w:overflowPunct w:val="0"/>
              <w:autoSpaceDE w:val="0"/>
              <w:autoSpaceDN w:val="0"/>
              <w:adjustRightInd w:val="0"/>
              <w:spacing w:after="0"/>
              <w:ind w:left="851" w:hanging="851"/>
              <w:textAlignment w:val="baseline"/>
              <w:rPr>
                <w:rFonts w:ascii="Arial" w:eastAsia="Times New Roman" w:hAnsi="Arial"/>
                <w:sz w:val="18"/>
              </w:rPr>
            </w:pPr>
            <w:r w:rsidRPr="0093426D">
              <w:rPr>
                <w:rFonts w:ascii="Arial" w:eastAsia="Times New Roman" w:hAnsi="Arial"/>
                <w:sz w:val="18"/>
              </w:rPr>
              <w:t>N</w:t>
            </w:r>
            <w:r w:rsidRPr="0093426D">
              <w:rPr>
                <w:rFonts w:ascii="Arial" w:eastAsia="Malgun Gothic" w:hAnsi="Arial"/>
                <w:sz w:val="18"/>
                <w:lang w:eastAsia="ko-KR"/>
              </w:rPr>
              <w:t>OTE 1</w:t>
            </w:r>
            <w:r w:rsidRPr="0093426D">
              <w:rPr>
                <w:rFonts w:ascii="Arial" w:eastAsia="Times New Roman" w:hAnsi="Arial"/>
                <w:sz w:val="18"/>
              </w:rPr>
              <w:t>:</w:t>
            </w:r>
            <w:r w:rsidRPr="0093426D">
              <w:rPr>
                <w:rFonts w:ascii="Arial" w:eastAsia="Times New Roman" w:hAnsi="Arial"/>
                <w:sz w:val="18"/>
                <w:lang w:eastAsia="zh-TW"/>
              </w:rPr>
              <w:tab/>
            </w:r>
            <w:r w:rsidRPr="0093426D">
              <w:rPr>
                <w:rFonts w:ascii="Arial" w:eastAsia="Times New Roman" w:hAnsi="Arial"/>
                <w:sz w:val="18"/>
              </w:rPr>
              <w:t>T</w:t>
            </w:r>
            <w:r w:rsidRPr="0093426D">
              <w:rPr>
                <w:rFonts w:ascii="Arial" w:eastAsia="Times New Roman" w:hAnsi="Arial"/>
                <w:sz w:val="18"/>
                <w:vertAlign w:val="subscript"/>
              </w:rPr>
              <w:t>SSB</w:t>
            </w:r>
            <w:r w:rsidRPr="0093426D">
              <w:rPr>
                <w:rFonts w:ascii="Arial" w:eastAsia="Times New Roman" w:hAnsi="Arial"/>
                <w:sz w:val="18"/>
              </w:rPr>
              <w:t xml:space="preserve"> is the periodicity of the SSB configured for RLM. T</w:t>
            </w:r>
            <w:r w:rsidRPr="0093426D">
              <w:rPr>
                <w:rFonts w:ascii="Arial" w:eastAsia="Times New Roman" w:hAnsi="Arial"/>
                <w:sz w:val="18"/>
                <w:vertAlign w:val="subscript"/>
              </w:rPr>
              <w:t>DRX</w:t>
            </w:r>
            <w:r w:rsidRPr="0093426D">
              <w:rPr>
                <w:rFonts w:ascii="Arial" w:eastAsia="Times New Roman" w:hAnsi="Arial"/>
                <w:sz w:val="18"/>
              </w:rPr>
              <w:t xml:space="preserve"> is the DRX cycle length.</w:t>
            </w:r>
          </w:p>
          <w:p w14:paraId="54F516E1" w14:textId="77777777" w:rsidR="00BA4F02" w:rsidRPr="0093426D" w:rsidRDefault="00BA4F02" w:rsidP="00FF4189">
            <w:pPr>
              <w:keepNext/>
              <w:keepLines/>
              <w:overflowPunct w:val="0"/>
              <w:autoSpaceDE w:val="0"/>
              <w:autoSpaceDN w:val="0"/>
              <w:adjustRightInd w:val="0"/>
              <w:spacing w:after="0"/>
              <w:ind w:left="851" w:hanging="851"/>
              <w:textAlignment w:val="baseline"/>
              <w:rPr>
                <w:rFonts w:ascii="Arial" w:eastAsia="Times New Roman" w:hAnsi="Arial"/>
                <w:sz w:val="18"/>
              </w:rPr>
            </w:pPr>
            <w:r w:rsidRPr="0093426D">
              <w:rPr>
                <w:rFonts w:ascii="Arial" w:eastAsia="Times New Roman" w:hAnsi="Arial"/>
                <w:sz w:val="18"/>
              </w:rPr>
              <w:t>NOTE 2:</w:t>
            </w:r>
            <w:r w:rsidRPr="0093426D">
              <w:rPr>
                <w:rFonts w:ascii="Arial" w:eastAsia="Times New Roman" w:hAnsi="Arial"/>
                <w:sz w:val="18"/>
                <w:lang w:eastAsia="zh-TW"/>
              </w:rPr>
              <w:tab/>
            </w:r>
            <w:r w:rsidRPr="0093426D">
              <w:rPr>
                <w:rFonts w:ascii="Arial" w:eastAsia="Times New Roman" w:hAnsi="Arial"/>
                <w:sz w:val="18"/>
              </w:rPr>
              <w:t xml:space="preserve">For a </w:t>
            </w:r>
            <w:r w:rsidRPr="0093426D">
              <w:rPr>
                <w:rFonts w:ascii="Arial" w:eastAsia="?? ??" w:hAnsi="Arial"/>
                <w:sz w:val="18"/>
              </w:rPr>
              <w:t xml:space="preserve">UE not supporting </w:t>
            </w:r>
            <w:r w:rsidRPr="0093426D">
              <w:rPr>
                <w:rFonts w:ascii="Arial" w:eastAsia="?? ??" w:hAnsi="Arial"/>
                <w:i/>
                <w:sz w:val="18"/>
              </w:rPr>
              <w:t>simultaneousReceptionTwoQCL-r18</w:t>
            </w:r>
            <w:r w:rsidRPr="0093426D">
              <w:rPr>
                <w:rFonts w:ascii="Arial" w:eastAsia="?? ??" w:hAnsi="Arial"/>
                <w:sz w:val="18"/>
              </w:rPr>
              <w:t xml:space="preserve"> or when </w:t>
            </w:r>
            <w:r w:rsidRPr="0093426D">
              <w:rPr>
                <w:rFonts w:ascii="Arial" w:eastAsia="?? ??" w:hAnsi="Arial"/>
                <w:i/>
                <w:iCs/>
                <w:sz w:val="18"/>
              </w:rPr>
              <w:t>highSpeedDeploymentTypeFR2-r17</w:t>
            </w:r>
            <w:r w:rsidRPr="0093426D">
              <w:rPr>
                <w:rFonts w:ascii="Arial" w:eastAsia="?? ??" w:hAnsi="Arial"/>
                <w:sz w:val="18"/>
              </w:rPr>
              <w:t xml:space="preserve"> is not configured as </w:t>
            </w:r>
            <w:r w:rsidRPr="0093426D">
              <w:rPr>
                <w:rFonts w:ascii="Arial" w:eastAsia="?? ??" w:hAnsi="Arial"/>
                <w:i/>
                <w:iCs/>
                <w:sz w:val="18"/>
              </w:rPr>
              <w:t>bi-directional</w:t>
            </w:r>
            <w:r w:rsidRPr="0093426D">
              <w:rPr>
                <w:rFonts w:ascii="Arial" w:eastAsia="?? ??" w:hAnsi="Arial"/>
                <w:sz w:val="18"/>
              </w:rPr>
              <w:t xml:space="preserve">, </w:t>
            </w:r>
            <w:r w:rsidRPr="0093426D">
              <w:rPr>
                <w:rFonts w:ascii="Arial" w:eastAsia="Times New Roman" w:hAnsi="Arial"/>
                <w:sz w:val="18"/>
              </w:rPr>
              <w:t>s</w:t>
            </w:r>
            <w:r w:rsidRPr="0093426D">
              <w:rPr>
                <w:rFonts w:ascii="Arial" w:eastAsia="?? ??" w:hAnsi="Arial"/>
                <w:sz w:val="18"/>
              </w:rPr>
              <w:t xml:space="preserve">caling factor N=2 when </w:t>
            </w:r>
            <w:r w:rsidRPr="0093426D">
              <w:rPr>
                <w:rFonts w:ascii="Arial" w:eastAsia="?? ??" w:hAnsi="Arial"/>
                <w:i/>
                <w:sz w:val="18"/>
              </w:rPr>
              <w:t>highSpeedMeasFlagFR2-r17</w:t>
            </w:r>
            <w:r w:rsidRPr="0093426D">
              <w:rPr>
                <w:rFonts w:ascii="Arial" w:eastAsia="?? ??" w:hAnsi="Arial"/>
                <w:sz w:val="18"/>
              </w:rPr>
              <w:t xml:space="preserve"> is configured to set1 and scaling factor N=6 when </w:t>
            </w:r>
            <w:r w:rsidRPr="0093426D">
              <w:rPr>
                <w:rFonts w:ascii="Arial" w:eastAsia="?? ??" w:hAnsi="Arial"/>
                <w:i/>
                <w:sz w:val="18"/>
              </w:rPr>
              <w:t>highSpeedMeasFlagFR2-r17</w:t>
            </w:r>
            <w:r w:rsidRPr="0093426D">
              <w:rPr>
                <w:rFonts w:ascii="Arial" w:eastAsia="?? ??" w:hAnsi="Arial"/>
                <w:sz w:val="18"/>
              </w:rPr>
              <w:t xml:space="preserve"> is configured to set2. </w:t>
            </w:r>
            <w:r w:rsidRPr="0093426D">
              <w:rPr>
                <w:rFonts w:ascii="Arial" w:eastAsia="Times New Roman" w:hAnsi="Arial"/>
                <w:sz w:val="18"/>
              </w:rPr>
              <w:t xml:space="preserve">For a </w:t>
            </w:r>
            <w:r w:rsidRPr="0093426D">
              <w:rPr>
                <w:rFonts w:ascii="Arial" w:eastAsia="?? ??" w:hAnsi="Arial"/>
                <w:sz w:val="18"/>
              </w:rPr>
              <w:t xml:space="preserve">UE supporting </w:t>
            </w:r>
            <w:r w:rsidRPr="0093426D">
              <w:rPr>
                <w:rFonts w:ascii="Arial" w:eastAsia="?? ??" w:hAnsi="Arial"/>
                <w:i/>
                <w:sz w:val="18"/>
              </w:rPr>
              <w:t>simultaneousReceptionTwoQCL-r18</w:t>
            </w:r>
            <w:r w:rsidRPr="0093426D">
              <w:rPr>
                <w:rFonts w:ascii="Arial" w:eastAsia="?? ??" w:hAnsi="Arial"/>
                <w:sz w:val="18"/>
              </w:rPr>
              <w:t xml:space="preserve"> and when </w:t>
            </w:r>
            <w:r w:rsidRPr="0093426D">
              <w:rPr>
                <w:rFonts w:ascii="Arial" w:eastAsia="?? ??" w:hAnsi="Arial"/>
                <w:i/>
                <w:iCs/>
                <w:sz w:val="18"/>
              </w:rPr>
              <w:t>highSpeedDeploymentTypeFR2-r17</w:t>
            </w:r>
            <w:r w:rsidRPr="0093426D">
              <w:rPr>
                <w:rFonts w:ascii="Arial" w:eastAsia="?? ??" w:hAnsi="Arial"/>
                <w:sz w:val="18"/>
              </w:rPr>
              <w:t xml:space="preserve"> is configured as </w:t>
            </w:r>
            <w:r w:rsidRPr="0093426D">
              <w:rPr>
                <w:rFonts w:ascii="Arial" w:eastAsia="?? ??" w:hAnsi="Arial"/>
                <w:i/>
                <w:iCs/>
                <w:sz w:val="18"/>
              </w:rPr>
              <w:t>bidirectional</w:t>
            </w:r>
            <w:r w:rsidRPr="0093426D">
              <w:rPr>
                <w:rFonts w:ascii="Arial" w:eastAsia="?? ??" w:hAnsi="Arial"/>
                <w:sz w:val="18"/>
              </w:rPr>
              <w:t xml:space="preserve">, </w:t>
            </w:r>
            <w:r w:rsidRPr="0093426D">
              <w:rPr>
                <w:rFonts w:ascii="Arial" w:eastAsia="Times New Roman" w:hAnsi="Arial"/>
                <w:sz w:val="18"/>
              </w:rPr>
              <w:t>s</w:t>
            </w:r>
            <w:r w:rsidRPr="0093426D">
              <w:rPr>
                <w:rFonts w:ascii="Arial" w:eastAsia="?? ??" w:hAnsi="Arial"/>
                <w:sz w:val="18"/>
              </w:rPr>
              <w:t xml:space="preserve">caling factor N=1.5 when </w:t>
            </w:r>
            <w:r w:rsidRPr="0093426D">
              <w:rPr>
                <w:rFonts w:ascii="Arial" w:eastAsia="?? ??" w:hAnsi="Arial"/>
                <w:i/>
                <w:sz w:val="18"/>
              </w:rPr>
              <w:t>highSpeedMeasFlagFR2-r17</w:t>
            </w:r>
            <w:r w:rsidRPr="0093426D">
              <w:rPr>
                <w:rFonts w:ascii="Arial" w:eastAsia="?? ??" w:hAnsi="Arial"/>
                <w:sz w:val="18"/>
              </w:rPr>
              <w:t xml:space="preserve"> is configured to set1 and scaling factor N=4 when </w:t>
            </w:r>
            <w:r w:rsidRPr="0093426D">
              <w:rPr>
                <w:rFonts w:ascii="Arial" w:eastAsia="?? ??" w:hAnsi="Arial"/>
                <w:i/>
                <w:sz w:val="18"/>
              </w:rPr>
              <w:t>highSpeedMeasFlagFR2-r17</w:t>
            </w:r>
            <w:r w:rsidRPr="0093426D">
              <w:rPr>
                <w:rFonts w:ascii="Arial" w:eastAsia="?? ??" w:hAnsi="Arial"/>
                <w:sz w:val="18"/>
              </w:rPr>
              <w:t xml:space="preserve"> is configured to set2</w:t>
            </w:r>
          </w:p>
        </w:tc>
      </w:tr>
    </w:tbl>
    <w:p w14:paraId="7314FFE2" w14:textId="77777777" w:rsidR="00BA4F02" w:rsidRPr="0093426D" w:rsidRDefault="00BA4F02" w:rsidP="00BA4F02">
      <w:pPr>
        <w:overflowPunct w:val="0"/>
        <w:autoSpaceDE w:val="0"/>
        <w:autoSpaceDN w:val="0"/>
        <w:adjustRightInd w:val="0"/>
        <w:textAlignment w:val="baseline"/>
        <w:rPr>
          <w:rFonts w:eastAsia="Times New Roman"/>
        </w:rPr>
      </w:pPr>
    </w:p>
    <w:p w14:paraId="07A98774" w14:textId="77777777" w:rsidR="00BA4F02" w:rsidRPr="0093426D" w:rsidRDefault="00BA4F02" w:rsidP="00BA4F02">
      <w:pPr>
        <w:keepNext/>
        <w:keepLines/>
        <w:overflowPunct w:val="0"/>
        <w:autoSpaceDE w:val="0"/>
        <w:autoSpaceDN w:val="0"/>
        <w:adjustRightInd w:val="0"/>
        <w:spacing w:before="60"/>
        <w:jc w:val="center"/>
        <w:textAlignment w:val="baseline"/>
        <w:rPr>
          <w:rFonts w:ascii="Arial" w:eastAsia="Times New Roman" w:hAnsi="Arial"/>
          <w:b/>
          <w:lang w:eastAsia="zh-CN"/>
        </w:rPr>
      </w:pPr>
      <w:r w:rsidRPr="0093426D">
        <w:rPr>
          <w:rFonts w:ascii="Arial" w:eastAsia="Times New Roman" w:hAnsi="Arial"/>
          <w:b/>
        </w:rPr>
        <w:t>Table 8.1.2.2-4: Evaluation period T</w:t>
      </w:r>
      <w:r w:rsidRPr="0093426D">
        <w:rPr>
          <w:rFonts w:ascii="Arial" w:eastAsia="Times New Roman" w:hAnsi="Arial"/>
          <w:b/>
          <w:vertAlign w:val="subscript"/>
        </w:rPr>
        <w:t>Evaluate_out_SSB</w:t>
      </w:r>
      <w:r w:rsidRPr="0093426D">
        <w:rPr>
          <w:rFonts w:ascii="Arial" w:eastAsia="Times New Roman" w:hAnsi="Arial"/>
          <w:b/>
        </w:rPr>
        <w:t xml:space="preserve"> and T</w:t>
      </w:r>
      <w:r w:rsidRPr="0093426D">
        <w:rPr>
          <w:rFonts w:ascii="Arial" w:eastAsia="Times New Roman" w:hAnsi="Arial"/>
          <w:b/>
          <w:vertAlign w:val="subscript"/>
        </w:rPr>
        <w:t>Evaluate_in_SSB</w:t>
      </w:r>
      <w:r w:rsidRPr="0093426D">
        <w:rPr>
          <w:rFonts w:ascii="Arial" w:eastAsia="Times New Roman" w:hAnsi="Arial"/>
          <w:b/>
        </w:rPr>
        <w:t xml:space="preserve"> for FR1</w:t>
      </w:r>
      <w:r w:rsidRPr="0093426D">
        <w:rPr>
          <w:rFonts w:ascii="Arial" w:eastAsia="Times New Roman" w:hAnsi="Arial" w:hint="eastAsia"/>
          <w:b/>
          <w:lang w:eastAsia="zh-CN"/>
        </w:rPr>
        <w:t>(deactivated</w:t>
      </w:r>
      <w:r w:rsidRPr="0093426D">
        <w:rPr>
          <w:rFonts w:ascii="Arial" w:eastAsia="Times New Roman" w:hAnsi="Arial"/>
          <w:b/>
          <w:lang w:eastAsia="zh-CN"/>
        </w:rPr>
        <w:t xml:space="preserve"> PSC</w:t>
      </w:r>
      <w:r w:rsidRPr="0093426D">
        <w:rPr>
          <w:rFonts w:ascii="Arial" w:eastAsia="Times New Roman" w:hAnsi="Arial" w:hint="eastAsia"/>
          <w:b/>
          <w:lang w:eastAsia="zh-CN"/>
        </w:rPr>
        <w:t>ell</w:t>
      </w:r>
      <w:r w:rsidRPr="0093426D">
        <w:rPr>
          <w:rFonts w:ascii="Arial" w:eastAsia="Times New Roman" w:hAnsi="Arial"/>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BA4F02" w:rsidRPr="0093426D" w14:paraId="584E8DD6" w14:textId="77777777" w:rsidTr="00FF4189">
        <w:trPr>
          <w:jc w:val="center"/>
        </w:trPr>
        <w:tc>
          <w:tcPr>
            <w:tcW w:w="2035" w:type="dxa"/>
          </w:tcPr>
          <w:p w14:paraId="0DBE147B"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b/>
                <w:sz w:val="18"/>
              </w:rPr>
            </w:pPr>
            <w:r w:rsidRPr="0093426D">
              <w:rPr>
                <w:rFonts w:ascii="Arial" w:eastAsia="Times New Roman" w:hAnsi="Arial"/>
                <w:b/>
                <w:sz w:val="18"/>
              </w:rPr>
              <w:t>Configuration</w:t>
            </w:r>
          </w:p>
        </w:tc>
        <w:tc>
          <w:tcPr>
            <w:tcW w:w="3260" w:type="dxa"/>
          </w:tcPr>
          <w:p w14:paraId="50247405"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b/>
                <w:sz w:val="18"/>
              </w:rPr>
            </w:pPr>
            <w:r w:rsidRPr="0093426D">
              <w:rPr>
                <w:rFonts w:ascii="Arial" w:eastAsia="Times New Roman" w:hAnsi="Arial"/>
                <w:b/>
                <w:sz w:val="18"/>
              </w:rPr>
              <w:t>T</w:t>
            </w:r>
            <w:r w:rsidRPr="0093426D">
              <w:rPr>
                <w:rFonts w:ascii="Arial" w:eastAsia="Times New Roman" w:hAnsi="Arial"/>
                <w:b/>
                <w:sz w:val="18"/>
                <w:vertAlign w:val="subscript"/>
              </w:rPr>
              <w:t>Evaluate_out_SSB</w:t>
            </w:r>
            <w:r w:rsidRPr="0093426D">
              <w:rPr>
                <w:rFonts w:ascii="Arial" w:eastAsia="Times New Roman" w:hAnsi="Arial"/>
                <w:b/>
                <w:sz w:val="18"/>
              </w:rPr>
              <w:t xml:space="preserve"> (ms) </w:t>
            </w:r>
          </w:p>
        </w:tc>
        <w:tc>
          <w:tcPr>
            <w:tcW w:w="3309" w:type="dxa"/>
          </w:tcPr>
          <w:p w14:paraId="2183CCA5"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b/>
                <w:sz w:val="18"/>
              </w:rPr>
            </w:pPr>
            <w:r w:rsidRPr="0093426D">
              <w:rPr>
                <w:rFonts w:ascii="Arial" w:eastAsia="Times New Roman" w:hAnsi="Arial"/>
                <w:b/>
                <w:sz w:val="18"/>
              </w:rPr>
              <w:t>T</w:t>
            </w:r>
            <w:r w:rsidRPr="0093426D">
              <w:rPr>
                <w:rFonts w:ascii="Arial" w:eastAsia="Times New Roman" w:hAnsi="Arial"/>
                <w:b/>
                <w:sz w:val="18"/>
                <w:vertAlign w:val="subscript"/>
              </w:rPr>
              <w:t>Evaluate_in_SSB</w:t>
            </w:r>
            <w:r w:rsidRPr="0093426D">
              <w:rPr>
                <w:rFonts w:ascii="Arial" w:eastAsia="Times New Roman" w:hAnsi="Arial"/>
                <w:b/>
                <w:sz w:val="18"/>
              </w:rPr>
              <w:t xml:space="preserve"> (ms) </w:t>
            </w:r>
          </w:p>
        </w:tc>
      </w:tr>
      <w:tr w:rsidR="00BA4F02" w:rsidRPr="0093426D" w14:paraId="43AE2ED3" w14:textId="77777777" w:rsidTr="00FF4189">
        <w:trPr>
          <w:jc w:val="center"/>
        </w:trPr>
        <w:tc>
          <w:tcPr>
            <w:tcW w:w="2035" w:type="dxa"/>
          </w:tcPr>
          <w:p w14:paraId="58A437E9"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no DRX</w:t>
            </w:r>
          </w:p>
        </w:tc>
        <w:tc>
          <w:tcPr>
            <w:tcW w:w="3260" w:type="dxa"/>
          </w:tcPr>
          <w:p w14:paraId="2F01D870"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Ceil(10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P)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measCyclePSCell</w:t>
            </w:r>
          </w:p>
        </w:tc>
        <w:tc>
          <w:tcPr>
            <w:tcW w:w="3309" w:type="dxa"/>
          </w:tcPr>
          <w:p w14:paraId="74D8FEA6"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Ceil(5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P)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measCyclePSCell</w:t>
            </w:r>
          </w:p>
        </w:tc>
      </w:tr>
      <w:tr w:rsidR="00BA4F02" w:rsidRPr="0093426D" w14:paraId="13FD6ECB" w14:textId="77777777" w:rsidTr="00FF4189">
        <w:trPr>
          <w:jc w:val="center"/>
        </w:trPr>
        <w:tc>
          <w:tcPr>
            <w:tcW w:w="2035" w:type="dxa"/>
          </w:tcPr>
          <w:p w14:paraId="0C472C8C"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DRX cycle</w:t>
            </w:r>
            <w:r w:rsidRPr="0093426D">
              <w:rPr>
                <w:rFonts w:ascii="Arial" w:eastAsia="Times New Roman" w:hAnsi="Arial" w:hint="eastAsia"/>
                <w:sz w:val="18"/>
              </w:rPr>
              <w:t>≤</w:t>
            </w:r>
            <w:r w:rsidRPr="0093426D">
              <w:rPr>
                <w:rFonts w:ascii="Arial" w:eastAsia="Times New Roman" w:hAnsi="Arial" w:hint="eastAsia"/>
                <w:sz w:val="18"/>
                <w:lang w:eastAsia="zh-CN"/>
              </w:rPr>
              <w:t xml:space="preserve"> </w:t>
            </w:r>
            <w:r w:rsidRPr="0093426D">
              <w:rPr>
                <w:rFonts w:ascii="Arial" w:eastAsia="Times New Roman" w:hAnsi="Arial"/>
                <w:sz w:val="18"/>
              </w:rPr>
              <w:t>320 ms</w:t>
            </w:r>
          </w:p>
        </w:tc>
        <w:tc>
          <w:tcPr>
            <w:tcW w:w="3260" w:type="dxa"/>
          </w:tcPr>
          <w:p w14:paraId="2184ACCF"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Ceil(15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P)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Max(</w:t>
            </w:r>
            <w:r w:rsidRPr="0093426D">
              <w:rPr>
                <w:rFonts w:ascii="Arial" w:eastAsia="Times New Roman" w:hAnsi="Arial"/>
                <w:sz w:val="18"/>
              </w:rPr>
              <w:t>T</w:t>
            </w:r>
            <w:r w:rsidRPr="0093426D">
              <w:rPr>
                <w:rFonts w:ascii="Arial" w:eastAsia="Times New Roman" w:hAnsi="Arial"/>
                <w:sz w:val="18"/>
                <w:vertAlign w:val="subscript"/>
              </w:rPr>
              <w:t>DRX</w:t>
            </w:r>
            <w:r w:rsidRPr="0093426D">
              <w:rPr>
                <w:rFonts w:ascii="Arial" w:eastAsia="Times New Roman" w:hAnsi="Arial" w:cs="Arial"/>
                <w:sz w:val="18"/>
                <w:szCs w:val="18"/>
              </w:rPr>
              <w:t xml:space="preserve">, </w:t>
            </w:r>
            <w:r w:rsidRPr="0093426D">
              <w:rPr>
                <w:rFonts w:ascii="Arial" w:eastAsia="Times New Roman" w:hAnsi="Arial"/>
                <w:sz w:val="18"/>
              </w:rPr>
              <w:t>measCyclePSCell)</w:t>
            </w:r>
          </w:p>
        </w:tc>
        <w:tc>
          <w:tcPr>
            <w:tcW w:w="3309" w:type="dxa"/>
          </w:tcPr>
          <w:p w14:paraId="79E652A5"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Ceil(7.5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P)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Max(</w:t>
            </w:r>
            <w:r w:rsidRPr="0093426D">
              <w:rPr>
                <w:rFonts w:ascii="Arial" w:eastAsia="Times New Roman" w:hAnsi="Arial"/>
                <w:sz w:val="18"/>
              </w:rPr>
              <w:t>T</w:t>
            </w:r>
            <w:r w:rsidRPr="0093426D">
              <w:rPr>
                <w:rFonts w:ascii="Arial" w:eastAsia="Times New Roman" w:hAnsi="Arial"/>
                <w:sz w:val="18"/>
                <w:vertAlign w:val="subscript"/>
              </w:rPr>
              <w:t>DRX</w:t>
            </w:r>
            <w:r w:rsidRPr="0093426D">
              <w:rPr>
                <w:rFonts w:ascii="Arial" w:eastAsia="Times New Roman" w:hAnsi="Arial" w:cs="Arial"/>
                <w:sz w:val="18"/>
                <w:szCs w:val="18"/>
              </w:rPr>
              <w:t xml:space="preserve">, </w:t>
            </w:r>
            <w:r w:rsidRPr="0093426D">
              <w:rPr>
                <w:rFonts w:ascii="Arial" w:eastAsia="Times New Roman" w:hAnsi="Arial"/>
                <w:sz w:val="18"/>
              </w:rPr>
              <w:t>measCyclePSCell)</w:t>
            </w:r>
          </w:p>
        </w:tc>
      </w:tr>
      <w:tr w:rsidR="00BA4F02" w:rsidRPr="0093426D" w14:paraId="20884FBE" w14:textId="77777777" w:rsidTr="00FF4189">
        <w:trPr>
          <w:jc w:val="center"/>
        </w:trPr>
        <w:tc>
          <w:tcPr>
            <w:tcW w:w="2035" w:type="dxa"/>
          </w:tcPr>
          <w:p w14:paraId="7C9015F8"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DRX cycle&gt; 320 ms</w:t>
            </w:r>
          </w:p>
        </w:tc>
        <w:tc>
          <w:tcPr>
            <w:tcW w:w="3260" w:type="dxa"/>
          </w:tcPr>
          <w:p w14:paraId="3EA7BC16"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Ceil(10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P)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Max(</w:t>
            </w:r>
            <w:r w:rsidRPr="0093426D">
              <w:rPr>
                <w:rFonts w:ascii="Arial" w:eastAsia="Times New Roman" w:hAnsi="Arial"/>
                <w:sz w:val="18"/>
              </w:rPr>
              <w:t>T</w:t>
            </w:r>
            <w:r w:rsidRPr="0093426D">
              <w:rPr>
                <w:rFonts w:ascii="Arial" w:eastAsia="Times New Roman" w:hAnsi="Arial"/>
                <w:sz w:val="18"/>
                <w:vertAlign w:val="subscript"/>
              </w:rPr>
              <w:t>DRX</w:t>
            </w:r>
            <w:r w:rsidRPr="0093426D">
              <w:rPr>
                <w:rFonts w:ascii="Arial" w:eastAsia="Times New Roman" w:hAnsi="Arial" w:cs="Arial"/>
                <w:sz w:val="18"/>
                <w:szCs w:val="18"/>
              </w:rPr>
              <w:t xml:space="preserve">, </w:t>
            </w:r>
            <w:r w:rsidRPr="0093426D">
              <w:rPr>
                <w:rFonts w:ascii="Arial" w:eastAsia="Times New Roman" w:hAnsi="Arial"/>
                <w:sz w:val="18"/>
              </w:rPr>
              <w:t>measCyclePSCell)</w:t>
            </w:r>
          </w:p>
        </w:tc>
        <w:tc>
          <w:tcPr>
            <w:tcW w:w="3309" w:type="dxa"/>
          </w:tcPr>
          <w:p w14:paraId="43E76E89"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Ceil(5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P)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Max(</w:t>
            </w:r>
            <w:r w:rsidRPr="0093426D">
              <w:rPr>
                <w:rFonts w:ascii="Arial" w:eastAsia="Times New Roman" w:hAnsi="Arial"/>
                <w:sz w:val="18"/>
              </w:rPr>
              <w:t>T</w:t>
            </w:r>
            <w:r w:rsidRPr="0093426D">
              <w:rPr>
                <w:rFonts w:ascii="Arial" w:eastAsia="Times New Roman" w:hAnsi="Arial"/>
                <w:sz w:val="18"/>
                <w:vertAlign w:val="subscript"/>
              </w:rPr>
              <w:t>DRX</w:t>
            </w:r>
            <w:r w:rsidRPr="0093426D">
              <w:rPr>
                <w:rFonts w:ascii="Arial" w:eastAsia="Times New Roman" w:hAnsi="Arial" w:cs="Arial"/>
                <w:sz w:val="18"/>
                <w:szCs w:val="18"/>
              </w:rPr>
              <w:t xml:space="preserve">, </w:t>
            </w:r>
            <w:r w:rsidRPr="0093426D">
              <w:rPr>
                <w:rFonts w:ascii="Arial" w:eastAsia="Times New Roman" w:hAnsi="Arial"/>
                <w:sz w:val="18"/>
              </w:rPr>
              <w:t>measCyclePSCell)</w:t>
            </w:r>
          </w:p>
        </w:tc>
      </w:tr>
      <w:tr w:rsidR="00BA4F02" w:rsidRPr="0093426D" w14:paraId="381213D7" w14:textId="77777777" w:rsidTr="00FF4189">
        <w:trPr>
          <w:jc w:val="center"/>
        </w:trPr>
        <w:tc>
          <w:tcPr>
            <w:tcW w:w="8604" w:type="dxa"/>
            <w:gridSpan w:val="3"/>
          </w:tcPr>
          <w:p w14:paraId="2867FAED" w14:textId="77777777" w:rsidR="00BA4F02" w:rsidRPr="0093426D" w:rsidRDefault="00BA4F02" w:rsidP="00FF4189">
            <w:pPr>
              <w:keepNext/>
              <w:keepLines/>
              <w:overflowPunct w:val="0"/>
              <w:autoSpaceDE w:val="0"/>
              <w:autoSpaceDN w:val="0"/>
              <w:adjustRightInd w:val="0"/>
              <w:spacing w:after="0"/>
              <w:ind w:left="851" w:hanging="851"/>
              <w:textAlignment w:val="baseline"/>
              <w:rPr>
                <w:rFonts w:ascii="Arial" w:eastAsia="Times New Roman" w:hAnsi="Arial"/>
                <w:sz w:val="18"/>
              </w:rPr>
            </w:pPr>
            <w:r w:rsidRPr="0093426D">
              <w:rPr>
                <w:rFonts w:ascii="Arial" w:hAnsi="Arial"/>
                <w:sz w:val="18"/>
              </w:rPr>
              <w:t>N</w:t>
            </w:r>
            <w:r w:rsidRPr="0093426D">
              <w:rPr>
                <w:rFonts w:ascii="Arial" w:eastAsia="Malgun Gothic" w:hAnsi="Arial"/>
                <w:sz w:val="18"/>
                <w:lang w:eastAsia="ko-KR"/>
              </w:rPr>
              <w:t>OTE:</w:t>
            </w:r>
            <w:r w:rsidRPr="0093426D">
              <w:rPr>
                <w:rFonts w:ascii="Arial" w:eastAsia="Malgun Gothic" w:hAnsi="Arial"/>
                <w:sz w:val="18"/>
                <w:lang w:eastAsia="ko-KR"/>
              </w:rPr>
              <w:tab/>
            </w:r>
            <w:r w:rsidRPr="0093426D">
              <w:rPr>
                <w:rFonts w:ascii="Arial" w:hAnsi="Arial"/>
                <w:sz w:val="18"/>
              </w:rPr>
              <w:t>T</w:t>
            </w:r>
            <w:r w:rsidRPr="0093426D">
              <w:rPr>
                <w:rFonts w:ascii="Arial" w:hAnsi="Arial"/>
                <w:sz w:val="18"/>
                <w:vertAlign w:val="subscript"/>
              </w:rPr>
              <w:t>DRX</w:t>
            </w:r>
            <w:r w:rsidRPr="0093426D">
              <w:rPr>
                <w:rFonts w:ascii="Arial" w:hAnsi="Arial"/>
                <w:sz w:val="18"/>
              </w:rPr>
              <w:t xml:space="preserve"> is the DRX cycle length of SCG. measCyclePSCell is the measurement cycle length of the deactivated PSCell.</w:t>
            </w:r>
          </w:p>
        </w:tc>
      </w:tr>
    </w:tbl>
    <w:p w14:paraId="288FEC5C" w14:textId="77777777" w:rsidR="00BA4F02" w:rsidRPr="0093426D" w:rsidRDefault="00BA4F02" w:rsidP="00BA4F02">
      <w:pPr>
        <w:overflowPunct w:val="0"/>
        <w:autoSpaceDE w:val="0"/>
        <w:autoSpaceDN w:val="0"/>
        <w:adjustRightInd w:val="0"/>
        <w:textAlignment w:val="baseline"/>
        <w:rPr>
          <w:rFonts w:eastAsia="Times New Roman"/>
        </w:rPr>
      </w:pPr>
    </w:p>
    <w:p w14:paraId="346B4350" w14:textId="77777777" w:rsidR="00BA4F02" w:rsidRPr="0093426D" w:rsidRDefault="00BA4F02" w:rsidP="00BA4F02">
      <w:pPr>
        <w:keepNext/>
        <w:keepLines/>
        <w:overflowPunct w:val="0"/>
        <w:autoSpaceDE w:val="0"/>
        <w:autoSpaceDN w:val="0"/>
        <w:adjustRightInd w:val="0"/>
        <w:spacing w:before="60"/>
        <w:jc w:val="center"/>
        <w:textAlignment w:val="baseline"/>
        <w:rPr>
          <w:rFonts w:ascii="Arial" w:eastAsia="Times New Roman" w:hAnsi="Arial"/>
          <w:b/>
        </w:rPr>
      </w:pPr>
      <w:r w:rsidRPr="0093426D">
        <w:rPr>
          <w:rFonts w:ascii="Arial" w:eastAsia="Times New Roman" w:hAnsi="Arial"/>
          <w:b/>
        </w:rPr>
        <w:t>Table 8.1.2.2-5: Evaluation period T</w:t>
      </w:r>
      <w:r w:rsidRPr="0093426D">
        <w:rPr>
          <w:rFonts w:ascii="Arial" w:eastAsia="Times New Roman" w:hAnsi="Arial"/>
          <w:b/>
          <w:vertAlign w:val="subscript"/>
        </w:rPr>
        <w:t>Evaluate_out_SSB</w:t>
      </w:r>
      <w:r w:rsidRPr="0093426D">
        <w:rPr>
          <w:rFonts w:ascii="Arial" w:eastAsia="Times New Roman" w:hAnsi="Arial"/>
          <w:b/>
        </w:rPr>
        <w:t xml:space="preserve"> and T</w:t>
      </w:r>
      <w:r w:rsidRPr="0093426D">
        <w:rPr>
          <w:rFonts w:ascii="Arial" w:eastAsia="Times New Roman" w:hAnsi="Arial"/>
          <w:b/>
          <w:vertAlign w:val="subscript"/>
        </w:rPr>
        <w:t>Evaluate_in_SSB</w:t>
      </w:r>
      <w:r w:rsidRPr="0093426D">
        <w:rPr>
          <w:rFonts w:ascii="Arial" w:eastAsia="Times New Roman" w:hAnsi="Arial"/>
          <w:b/>
        </w:rPr>
        <w:t xml:space="preserve"> for FR2</w:t>
      </w:r>
      <w:r w:rsidRPr="0093426D">
        <w:rPr>
          <w:rFonts w:ascii="Arial" w:eastAsia="Times New Roman" w:hAnsi="Arial" w:hint="eastAsia"/>
          <w:b/>
          <w:lang w:eastAsia="zh-CN"/>
        </w:rPr>
        <w:t>(deactivated</w:t>
      </w:r>
      <w:r w:rsidRPr="0093426D">
        <w:rPr>
          <w:rFonts w:ascii="Arial" w:eastAsia="Times New Roman" w:hAnsi="Arial"/>
          <w:b/>
          <w:lang w:eastAsia="zh-CN"/>
        </w:rPr>
        <w:t xml:space="preserve"> PSC</w:t>
      </w:r>
      <w:r w:rsidRPr="0093426D">
        <w:rPr>
          <w:rFonts w:ascii="Arial" w:eastAsia="Times New Roman" w:hAnsi="Arial" w:hint="eastAsia"/>
          <w:b/>
          <w:lang w:eastAsia="zh-CN"/>
        </w:rPr>
        <w:t>ell</w:t>
      </w:r>
      <w:r w:rsidRPr="0093426D">
        <w:rPr>
          <w:rFonts w:ascii="Arial" w:eastAsia="Times New Roman" w:hAnsi="Arial"/>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BA4F02" w:rsidRPr="0093426D" w14:paraId="48D73CD6" w14:textId="77777777" w:rsidTr="00FF4189">
        <w:trPr>
          <w:jc w:val="center"/>
        </w:trPr>
        <w:tc>
          <w:tcPr>
            <w:tcW w:w="2035" w:type="dxa"/>
          </w:tcPr>
          <w:p w14:paraId="12022F41"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b/>
                <w:sz w:val="18"/>
              </w:rPr>
            </w:pPr>
            <w:r w:rsidRPr="0093426D">
              <w:rPr>
                <w:rFonts w:ascii="Arial" w:eastAsia="Times New Roman" w:hAnsi="Arial"/>
                <w:b/>
                <w:sz w:val="18"/>
              </w:rPr>
              <w:t>Configuration</w:t>
            </w:r>
          </w:p>
        </w:tc>
        <w:tc>
          <w:tcPr>
            <w:tcW w:w="3260" w:type="dxa"/>
          </w:tcPr>
          <w:p w14:paraId="78DB8642"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b/>
                <w:sz w:val="18"/>
              </w:rPr>
            </w:pPr>
            <w:r w:rsidRPr="0093426D">
              <w:rPr>
                <w:rFonts w:ascii="Arial" w:eastAsia="Times New Roman" w:hAnsi="Arial"/>
                <w:b/>
                <w:sz w:val="18"/>
              </w:rPr>
              <w:t>T</w:t>
            </w:r>
            <w:r w:rsidRPr="0093426D">
              <w:rPr>
                <w:rFonts w:ascii="Arial" w:eastAsia="Times New Roman" w:hAnsi="Arial"/>
                <w:b/>
                <w:sz w:val="18"/>
                <w:vertAlign w:val="subscript"/>
              </w:rPr>
              <w:t>Evaluate_out_SSB</w:t>
            </w:r>
            <w:r w:rsidRPr="0093426D">
              <w:rPr>
                <w:rFonts w:ascii="Arial" w:eastAsia="Times New Roman" w:hAnsi="Arial"/>
                <w:b/>
                <w:sz w:val="18"/>
              </w:rPr>
              <w:t xml:space="preserve"> (ms) </w:t>
            </w:r>
          </w:p>
        </w:tc>
        <w:tc>
          <w:tcPr>
            <w:tcW w:w="3309" w:type="dxa"/>
          </w:tcPr>
          <w:p w14:paraId="18BA9448"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b/>
                <w:sz w:val="18"/>
              </w:rPr>
            </w:pPr>
            <w:r w:rsidRPr="0093426D">
              <w:rPr>
                <w:rFonts w:ascii="Arial" w:eastAsia="Times New Roman" w:hAnsi="Arial"/>
                <w:b/>
                <w:sz w:val="18"/>
              </w:rPr>
              <w:t>T</w:t>
            </w:r>
            <w:r w:rsidRPr="0093426D">
              <w:rPr>
                <w:rFonts w:ascii="Arial" w:eastAsia="Times New Roman" w:hAnsi="Arial"/>
                <w:b/>
                <w:sz w:val="18"/>
                <w:vertAlign w:val="subscript"/>
              </w:rPr>
              <w:t>Evaluate_in_SSB</w:t>
            </w:r>
            <w:r w:rsidRPr="0093426D">
              <w:rPr>
                <w:rFonts w:ascii="Arial" w:eastAsia="Times New Roman" w:hAnsi="Arial"/>
                <w:b/>
                <w:sz w:val="18"/>
              </w:rPr>
              <w:t xml:space="preserve"> (ms) </w:t>
            </w:r>
          </w:p>
        </w:tc>
      </w:tr>
      <w:tr w:rsidR="00BA4F02" w:rsidRPr="0093426D" w14:paraId="40833A58" w14:textId="77777777" w:rsidTr="00FF4189">
        <w:trPr>
          <w:jc w:val="center"/>
        </w:trPr>
        <w:tc>
          <w:tcPr>
            <w:tcW w:w="2035" w:type="dxa"/>
          </w:tcPr>
          <w:p w14:paraId="0445BDCE"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no DRX</w:t>
            </w:r>
          </w:p>
        </w:tc>
        <w:tc>
          <w:tcPr>
            <w:tcW w:w="3260" w:type="dxa"/>
          </w:tcPr>
          <w:p w14:paraId="028F3612"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Ceil(10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P</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N)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measCyclePSCell</w:t>
            </w:r>
          </w:p>
        </w:tc>
        <w:tc>
          <w:tcPr>
            <w:tcW w:w="3309" w:type="dxa"/>
          </w:tcPr>
          <w:p w14:paraId="4B1A06C9"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Ceil(5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P</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N)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measCyclePSCell</w:t>
            </w:r>
          </w:p>
        </w:tc>
      </w:tr>
      <w:tr w:rsidR="00BA4F02" w:rsidRPr="0093426D" w14:paraId="2968767F" w14:textId="77777777" w:rsidTr="00FF4189">
        <w:trPr>
          <w:jc w:val="center"/>
        </w:trPr>
        <w:tc>
          <w:tcPr>
            <w:tcW w:w="2035" w:type="dxa"/>
          </w:tcPr>
          <w:p w14:paraId="05620CFA"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DRX cycle</w:t>
            </w:r>
            <w:r w:rsidRPr="0093426D">
              <w:rPr>
                <w:rFonts w:ascii="Arial" w:eastAsia="Times New Roman" w:hAnsi="Arial" w:hint="eastAsia"/>
                <w:sz w:val="18"/>
              </w:rPr>
              <w:t>≤</w:t>
            </w:r>
            <w:r w:rsidRPr="0093426D">
              <w:rPr>
                <w:rFonts w:ascii="Arial" w:eastAsia="Times New Roman" w:hAnsi="Arial"/>
                <w:sz w:val="18"/>
                <w:lang w:eastAsia="zh-CN"/>
              </w:rPr>
              <w:t xml:space="preserve"> </w:t>
            </w:r>
            <w:r w:rsidRPr="0093426D">
              <w:rPr>
                <w:rFonts w:ascii="Arial" w:eastAsia="Times New Roman" w:hAnsi="Arial"/>
                <w:sz w:val="18"/>
              </w:rPr>
              <w:t xml:space="preserve">320 </w:t>
            </w:r>
            <w:r w:rsidRPr="0093426D">
              <w:rPr>
                <w:rFonts w:ascii="Arial" w:eastAsia="Times New Roman" w:hAnsi="Arial" w:hint="eastAsia"/>
                <w:sz w:val="18"/>
                <w:lang w:eastAsia="zh-CN"/>
              </w:rPr>
              <w:t>ms</w:t>
            </w:r>
          </w:p>
        </w:tc>
        <w:tc>
          <w:tcPr>
            <w:tcW w:w="3260" w:type="dxa"/>
          </w:tcPr>
          <w:p w14:paraId="1D987F7B"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Ceil(15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P</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N)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Max(</w:t>
            </w:r>
            <w:r w:rsidRPr="0093426D">
              <w:rPr>
                <w:rFonts w:ascii="Arial" w:eastAsia="Times New Roman" w:hAnsi="Arial"/>
                <w:sz w:val="18"/>
              </w:rPr>
              <w:t>T</w:t>
            </w:r>
            <w:r w:rsidRPr="0093426D">
              <w:rPr>
                <w:rFonts w:ascii="Arial" w:eastAsia="Times New Roman" w:hAnsi="Arial"/>
                <w:sz w:val="18"/>
                <w:vertAlign w:val="subscript"/>
              </w:rPr>
              <w:t>DRX</w:t>
            </w:r>
            <w:r w:rsidRPr="0093426D">
              <w:rPr>
                <w:rFonts w:ascii="Arial" w:eastAsia="Times New Roman" w:hAnsi="Arial" w:cs="Arial"/>
                <w:sz w:val="18"/>
                <w:szCs w:val="18"/>
              </w:rPr>
              <w:t xml:space="preserve">, </w:t>
            </w:r>
            <w:r w:rsidRPr="0093426D">
              <w:rPr>
                <w:rFonts w:ascii="Arial" w:eastAsia="Times New Roman" w:hAnsi="Arial"/>
                <w:sz w:val="18"/>
              </w:rPr>
              <w:t>measCyclePSCell)</w:t>
            </w:r>
          </w:p>
        </w:tc>
        <w:tc>
          <w:tcPr>
            <w:tcW w:w="3309" w:type="dxa"/>
          </w:tcPr>
          <w:p w14:paraId="7E5F4F0C"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Ceil(7.5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P</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N)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Max(</w:t>
            </w:r>
            <w:r w:rsidRPr="0093426D">
              <w:rPr>
                <w:rFonts w:ascii="Arial" w:eastAsia="Times New Roman" w:hAnsi="Arial"/>
                <w:sz w:val="18"/>
              </w:rPr>
              <w:t>T</w:t>
            </w:r>
            <w:r w:rsidRPr="0093426D">
              <w:rPr>
                <w:rFonts w:ascii="Arial" w:eastAsia="Times New Roman" w:hAnsi="Arial"/>
                <w:sz w:val="18"/>
                <w:vertAlign w:val="subscript"/>
              </w:rPr>
              <w:t>DRX</w:t>
            </w:r>
            <w:r w:rsidRPr="0093426D">
              <w:rPr>
                <w:rFonts w:ascii="Arial" w:eastAsia="Times New Roman" w:hAnsi="Arial" w:cs="Arial"/>
                <w:sz w:val="18"/>
                <w:szCs w:val="18"/>
              </w:rPr>
              <w:t xml:space="preserve">, </w:t>
            </w:r>
            <w:r w:rsidRPr="0093426D">
              <w:rPr>
                <w:rFonts w:ascii="Arial" w:eastAsia="Times New Roman" w:hAnsi="Arial"/>
                <w:sz w:val="18"/>
              </w:rPr>
              <w:t>measCyclePSCell)</w:t>
            </w:r>
          </w:p>
        </w:tc>
      </w:tr>
      <w:tr w:rsidR="00BA4F02" w:rsidRPr="0093426D" w14:paraId="11F1979D" w14:textId="77777777" w:rsidTr="00FF4189">
        <w:trPr>
          <w:jc w:val="center"/>
        </w:trPr>
        <w:tc>
          <w:tcPr>
            <w:tcW w:w="2035" w:type="dxa"/>
          </w:tcPr>
          <w:p w14:paraId="2796B8A2"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DRX cycle&gt; 320 </w:t>
            </w:r>
            <w:r w:rsidRPr="0093426D">
              <w:rPr>
                <w:rFonts w:ascii="Arial" w:eastAsia="Times New Roman" w:hAnsi="Arial" w:hint="eastAsia"/>
                <w:sz w:val="18"/>
                <w:lang w:eastAsia="zh-CN"/>
              </w:rPr>
              <w:t>ms</w:t>
            </w:r>
          </w:p>
        </w:tc>
        <w:tc>
          <w:tcPr>
            <w:tcW w:w="3260" w:type="dxa"/>
          </w:tcPr>
          <w:p w14:paraId="5C35F82A"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Ceil(10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P</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N)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Max(</w:t>
            </w:r>
            <w:r w:rsidRPr="0093426D">
              <w:rPr>
                <w:rFonts w:ascii="Arial" w:eastAsia="Times New Roman" w:hAnsi="Arial"/>
                <w:sz w:val="18"/>
              </w:rPr>
              <w:t>T</w:t>
            </w:r>
            <w:r w:rsidRPr="0093426D">
              <w:rPr>
                <w:rFonts w:ascii="Arial" w:eastAsia="Times New Roman" w:hAnsi="Arial"/>
                <w:sz w:val="18"/>
                <w:vertAlign w:val="subscript"/>
              </w:rPr>
              <w:t>DRX</w:t>
            </w:r>
            <w:r w:rsidRPr="0093426D">
              <w:rPr>
                <w:rFonts w:ascii="Arial" w:eastAsia="Times New Roman" w:hAnsi="Arial" w:cs="Arial"/>
                <w:sz w:val="18"/>
                <w:szCs w:val="18"/>
              </w:rPr>
              <w:t xml:space="preserve">, </w:t>
            </w:r>
            <w:r w:rsidRPr="0093426D">
              <w:rPr>
                <w:rFonts w:ascii="Arial" w:eastAsia="Times New Roman" w:hAnsi="Arial"/>
                <w:sz w:val="18"/>
              </w:rPr>
              <w:t>measCyclePSCell)</w:t>
            </w:r>
          </w:p>
        </w:tc>
        <w:tc>
          <w:tcPr>
            <w:tcW w:w="3309" w:type="dxa"/>
          </w:tcPr>
          <w:p w14:paraId="1D7E50E1"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Ceil(5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P</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N)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Max(</w:t>
            </w:r>
            <w:r w:rsidRPr="0093426D">
              <w:rPr>
                <w:rFonts w:ascii="Arial" w:eastAsia="Times New Roman" w:hAnsi="Arial"/>
                <w:sz w:val="18"/>
              </w:rPr>
              <w:t>T</w:t>
            </w:r>
            <w:r w:rsidRPr="0093426D">
              <w:rPr>
                <w:rFonts w:ascii="Arial" w:eastAsia="Times New Roman" w:hAnsi="Arial"/>
                <w:sz w:val="18"/>
                <w:vertAlign w:val="subscript"/>
              </w:rPr>
              <w:t>DRX</w:t>
            </w:r>
            <w:r w:rsidRPr="0093426D">
              <w:rPr>
                <w:rFonts w:ascii="Arial" w:eastAsia="Times New Roman" w:hAnsi="Arial" w:cs="Arial"/>
                <w:sz w:val="18"/>
                <w:szCs w:val="18"/>
              </w:rPr>
              <w:t xml:space="preserve">, </w:t>
            </w:r>
            <w:r w:rsidRPr="0093426D">
              <w:rPr>
                <w:rFonts w:ascii="Arial" w:eastAsia="Times New Roman" w:hAnsi="Arial"/>
                <w:sz w:val="18"/>
              </w:rPr>
              <w:t>measCyclePSCell)</w:t>
            </w:r>
          </w:p>
        </w:tc>
      </w:tr>
      <w:tr w:rsidR="00BA4F02" w:rsidRPr="0093426D" w14:paraId="77ADAA9E" w14:textId="77777777" w:rsidTr="00FF4189">
        <w:trPr>
          <w:jc w:val="center"/>
        </w:trPr>
        <w:tc>
          <w:tcPr>
            <w:tcW w:w="8604" w:type="dxa"/>
            <w:gridSpan w:val="3"/>
          </w:tcPr>
          <w:p w14:paraId="7C522DA2" w14:textId="77777777" w:rsidR="00BA4F02" w:rsidRPr="0093426D" w:rsidRDefault="00BA4F02" w:rsidP="00FF4189">
            <w:pPr>
              <w:keepNext/>
              <w:keepLines/>
              <w:overflowPunct w:val="0"/>
              <w:autoSpaceDE w:val="0"/>
              <w:autoSpaceDN w:val="0"/>
              <w:adjustRightInd w:val="0"/>
              <w:spacing w:after="0"/>
              <w:ind w:left="851" w:hanging="851"/>
              <w:jc w:val="both"/>
              <w:textAlignment w:val="baseline"/>
              <w:rPr>
                <w:rFonts w:ascii="Arial" w:eastAsia="Times New Roman" w:hAnsi="Arial"/>
                <w:sz w:val="18"/>
              </w:rPr>
            </w:pPr>
            <w:r w:rsidRPr="0093426D">
              <w:rPr>
                <w:rFonts w:ascii="Arial" w:hAnsi="Arial"/>
                <w:sz w:val="18"/>
              </w:rPr>
              <w:t>N</w:t>
            </w:r>
            <w:r w:rsidRPr="0093426D">
              <w:rPr>
                <w:rFonts w:ascii="Arial" w:eastAsia="Malgun Gothic" w:hAnsi="Arial"/>
                <w:sz w:val="18"/>
                <w:lang w:eastAsia="ko-KR"/>
              </w:rPr>
              <w:t>OTE:</w:t>
            </w:r>
            <w:r w:rsidRPr="0093426D">
              <w:rPr>
                <w:rFonts w:ascii="Arial" w:eastAsia="Malgun Gothic" w:hAnsi="Arial"/>
                <w:sz w:val="18"/>
                <w:lang w:eastAsia="ko-KR"/>
              </w:rPr>
              <w:tab/>
            </w:r>
            <w:r w:rsidRPr="0093426D">
              <w:rPr>
                <w:rFonts w:ascii="Arial" w:hAnsi="Arial"/>
                <w:sz w:val="18"/>
              </w:rPr>
              <w:t>T</w:t>
            </w:r>
            <w:r w:rsidRPr="0093426D">
              <w:rPr>
                <w:rFonts w:ascii="Arial" w:hAnsi="Arial"/>
                <w:sz w:val="18"/>
                <w:vertAlign w:val="subscript"/>
              </w:rPr>
              <w:t>DRX</w:t>
            </w:r>
            <w:r w:rsidRPr="0093426D">
              <w:rPr>
                <w:rFonts w:ascii="Arial" w:hAnsi="Arial"/>
                <w:sz w:val="18"/>
              </w:rPr>
              <w:t xml:space="preserve"> is the DRX cycle length of SCG. measCyclePSCell is the measurement cycle length of the deactivated PSCell.</w:t>
            </w:r>
          </w:p>
        </w:tc>
      </w:tr>
    </w:tbl>
    <w:p w14:paraId="5C775885" w14:textId="77777777" w:rsidR="00BA4F02" w:rsidRPr="0093426D" w:rsidRDefault="00BA4F02" w:rsidP="00BA4F02">
      <w:pPr>
        <w:overflowPunct w:val="0"/>
        <w:autoSpaceDE w:val="0"/>
        <w:autoSpaceDN w:val="0"/>
        <w:adjustRightInd w:val="0"/>
        <w:textAlignment w:val="baseline"/>
        <w:rPr>
          <w:rFonts w:eastAsia="Times New Roman"/>
        </w:rPr>
      </w:pPr>
    </w:p>
    <w:p w14:paraId="40B72C9A" w14:textId="620E39A8" w:rsidR="00BA4F02" w:rsidRDefault="00BA4F02" w:rsidP="00BA4F02">
      <w:pPr>
        <w:pStyle w:val="Change"/>
      </w:pPr>
      <w:r w:rsidRPr="0007115E">
        <w:rPr>
          <w:rFonts w:hint="eastAsia"/>
        </w:rPr>
        <w:t>&lt;</w:t>
      </w:r>
      <w:r>
        <w:t>End</w:t>
      </w:r>
      <w:r w:rsidRPr="0007115E">
        <w:rPr>
          <w:rFonts w:hint="eastAsia"/>
        </w:rPr>
        <w:t xml:space="preserve"> of Change </w:t>
      </w:r>
      <w:r>
        <w:rPr>
          <w:rFonts w:eastAsia="SimSun" w:hint="eastAsia"/>
        </w:rPr>
        <w:t>1</w:t>
      </w:r>
      <w:r w:rsidRPr="0007115E">
        <w:rPr>
          <w:rFonts w:hint="eastAsia"/>
        </w:rPr>
        <w:t>&gt;</w:t>
      </w:r>
    </w:p>
    <w:p w14:paraId="13EA0CD7" w14:textId="77777777" w:rsidR="00BA4F02" w:rsidRPr="00BA4F02" w:rsidRDefault="00BA4F02" w:rsidP="00BA4F02"/>
    <w:p w14:paraId="35BE85D2" w14:textId="02DD4926" w:rsidR="00BA4F02" w:rsidRPr="00BA4F02" w:rsidRDefault="00BA4F02" w:rsidP="00BA4F02">
      <w:pPr>
        <w:pStyle w:val="Change"/>
        <w:rPr>
          <w:rFonts w:eastAsia="SimSun"/>
        </w:rPr>
      </w:pPr>
      <w:r w:rsidRPr="0007115E">
        <w:rPr>
          <w:rFonts w:hint="eastAsia"/>
        </w:rPr>
        <w:lastRenderedPageBreak/>
        <w:t xml:space="preserve">&lt;Start of Change </w:t>
      </w:r>
      <w:r>
        <w:rPr>
          <w:rFonts w:eastAsia="SimSun"/>
        </w:rPr>
        <w:t>2</w:t>
      </w:r>
      <w:r w:rsidRPr="0007115E">
        <w:rPr>
          <w:rFonts w:hint="eastAsia"/>
        </w:rPr>
        <w:t>&gt;</w:t>
      </w:r>
    </w:p>
    <w:p w14:paraId="36315856" w14:textId="77777777" w:rsidR="00BA4F02" w:rsidRPr="0093426D" w:rsidDel="003150F7" w:rsidRDefault="00BA4F02" w:rsidP="00BA4F02">
      <w:pPr>
        <w:overflowPunct w:val="0"/>
        <w:autoSpaceDE w:val="0"/>
        <w:autoSpaceDN w:val="0"/>
        <w:adjustRightInd w:val="0"/>
        <w:textAlignment w:val="baseline"/>
        <w:rPr>
          <w:del w:id="40" w:author="Ericsson, Venkat" w:date="2025-08-29T01:28:00Z" w16du:dateUtc="2025-08-28T23:28:00Z"/>
          <w:rFonts w:eastAsia="Times New Roman"/>
        </w:rPr>
      </w:pPr>
    </w:p>
    <w:p w14:paraId="1E16A50D" w14:textId="77777777" w:rsidR="00BA4F02" w:rsidRPr="0093426D" w:rsidRDefault="00BA4F02" w:rsidP="00BA4F02">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93426D">
        <w:rPr>
          <w:rFonts w:ascii="Arial" w:eastAsia="Times New Roman" w:hAnsi="Arial"/>
          <w:sz w:val="24"/>
        </w:rPr>
        <w:t>8.1.3.2</w:t>
      </w:r>
      <w:r w:rsidRPr="0093426D">
        <w:rPr>
          <w:rFonts w:ascii="Arial" w:eastAsia="Times New Roman" w:hAnsi="Arial"/>
          <w:sz w:val="24"/>
        </w:rPr>
        <w:tab/>
        <w:t>Minimum requirement</w:t>
      </w:r>
    </w:p>
    <w:p w14:paraId="65C693F9" w14:textId="77777777" w:rsidR="00BA4F02" w:rsidRPr="0093426D" w:rsidRDefault="00BA4F02" w:rsidP="00BA4F02">
      <w:pPr>
        <w:overflowPunct w:val="0"/>
        <w:autoSpaceDE w:val="0"/>
        <w:autoSpaceDN w:val="0"/>
        <w:adjustRightInd w:val="0"/>
        <w:textAlignment w:val="baseline"/>
        <w:rPr>
          <w:rFonts w:eastAsia="?? ??"/>
        </w:rPr>
      </w:pPr>
      <w:r w:rsidRPr="0093426D">
        <w:rPr>
          <w:rFonts w:eastAsia="?? ??"/>
        </w:rPr>
        <w:t xml:space="preserve">UE shall be able to evaluate whether the downlink radio link quality on the configured RLM-RS </w:t>
      </w:r>
      <w:r w:rsidRPr="0093426D">
        <w:rPr>
          <w:rFonts w:eastAsia="Times New Roman" w:cs="Arial"/>
        </w:rPr>
        <w:t>resource</w:t>
      </w:r>
      <w:r w:rsidRPr="0093426D">
        <w:rPr>
          <w:rFonts w:eastAsia="Times New Roman"/>
        </w:rPr>
        <w:t xml:space="preserve"> estimated </w:t>
      </w:r>
      <w:r w:rsidRPr="0093426D">
        <w:rPr>
          <w:rFonts w:eastAsia="?? ??"/>
        </w:rPr>
        <w:t xml:space="preserve">over the last </w:t>
      </w:r>
      <w:r w:rsidRPr="0093426D">
        <w:rPr>
          <w:rFonts w:eastAsia="Times New Roman"/>
        </w:rPr>
        <w:t>T</w:t>
      </w:r>
      <w:r w:rsidRPr="0093426D">
        <w:rPr>
          <w:rFonts w:eastAsia="Times New Roman"/>
          <w:vertAlign w:val="subscript"/>
        </w:rPr>
        <w:t>Evaluate_out_CSI-RS</w:t>
      </w:r>
      <w:r w:rsidRPr="0093426D">
        <w:rPr>
          <w:rFonts w:eastAsia="?? ??"/>
        </w:rPr>
        <w:t xml:space="preserve"> period</w:t>
      </w:r>
      <w:r w:rsidRPr="0093426D">
        <w:rPr>
          <w:rFonts w:eastAsia="Times New Roman"/>
        </w:rPr>
        <w:t xml:space="preserve"> </w:t>
      </w:r>
      <w:r w:rsidRPr="0093426D">
        <w:rPr>
          <w:rFonts w:eastAsia="?? ??"/>
        </w:rPr>
        <w:t>becomes worse than the threshold Q</w:t>
      </w:r>
      <w:r w:rsidRPr="0093426D">
        <w:rPr>
          <w:rFonts w:eastAsia="?? ??"/>
          <w:vertAlign w:val="subscript"/>
        </w:rPr>
        <w:t>out_CSI-RS</w:t>
      </w:r>
      <w:r w:rsidRPr="0093426D">
        <w:rPr>
          <w:rFonts w:eastAsia="?? ??"/>
        </w:rPr>
        <w:t xml:space="preserve"> within </w:t>
      </w:r>
      <w:r w:rsidRPr="0093426D">
        <w:rPr>
          <w:rFonts w:eastAsia="Times New Roman"/>
        </w:rPr>
        <w:t>T</w:t>
      </w:r>
      <w:r w:rsidRPr="0093426D">
        <w:rPr>
          <w:rFonts w:eastAsia="Times New Roman"/>
          <w:vertAlign w:val="subscript"/>
        </w:rPr>
        <w:t>Evaluate_out_CSI-RS</w:t>
      </w:r>
      <w:r w:rsidRPr="0093426D">
        <w:rPr>
          <w:rFonts w:eastAsia="?? ??"/>
        </w:rPr>
        <w:t xml:space="preserve"> evaluation period.</w:t>
      </w:r>
    </w:p>
    <w:p w14:paraId="0E27B6C3" w14:textId="77777777" w:rsidR="00BA4F02" w:rsidRPr="0093426D" w:rsidRDefault="00BA4F02" w:rsidP="00BA4F02">
      <w:pPr>
        <w:overflowPunct w:val="0"/>
        <w:autoSpaceDE w:val="0"/>
        <w:autoSpaceDN w:val="0"/>
        <w:adjustRightInd w:val="0"/>
        <w:textAlignment w:val="baseline"/>
        <w:rPr>
          <w:rFonts w:eastAsia="?? ??"/>
        </w:rPr>
      </w:pPr>
      <w:r w:rsidRPr="0093426D">
        <w:rPr>
          <w:rFonts w:eastAsia="?? ??"/>
        </w:rPr>
        <w:t xml:space="preserve">UE shall be able to evaluate whether the downlink radio link quality on the configured RLM-RS </w:t>
      </w:r>
      <w:r w:rsidRPr="0093426D">
        <w:rPr>
          <w:rFonts w:eastAsia="Times New Roman" w:cs="Arial"/>
        </w:rPr>
        <w:t>resource</w:t>
      </w:r>
      <w:r w:rsidRPr="0093426D">
        <w:rPr>
          <w:rFonts w:eastAsia="Times New Roman"/>
        </w:rPr>
        <w:t xml:space="preserve"> estimated </w:t>
      </w:r>
      <w:r w:rsidRPr="0093426D">
        <w:rPr>
          <w:rFonts w:eastAsia="?? ??"/>
        </w:rPr>
        <w:t xml:space="preserve">over the last </w:t>
      </w:r>
      <w:r w:rsidRPr="0093426D">
        <w:rPr>
          <w:rFonts w:eastAsia="Times New Roman"/>
        </w:rPr>
        <w:t>T</w:t>
      </w:r>
      <w:r w:rsidRPr="0093426D">
        <w:rPr>
          <w:rFonts w:eastAsia="Times New Roman"/>
          <w:vertAlign w:val="subscript"/>
        </w:rPr>
        <w:t>Evaluate_in_CSI-RS</w:t>
      </w:r>
      <w:r w:rsidRPr="0093426D">
        <w:rPr>
          <w:rFonts w:eastAsia="?? ??"/>
        </w:rPr>
        <w:t xml:space="preserve"> ms period</w:t>
      </w:r>
      <w:r w:rsidRPr="0093426D">
        <w:rPr>
          <w:rFonts w:eastAsia="Times New Roman"/>
        </w:rPr>
        <w:t xml:space="preserve"> </w:t>
      </w:r>
      <w:r w:rsidRPr="0093426D">
        <w:rPr>
          <w:rFonts w:eastAsia="?? ??"/>
        </w:rPr>
        <w:t>becomes better than the threshold Q</w:t>
      </w:r>
      <w:r w:rsidRPr="0093426D">
        <w:rPr>
          <w:rFonts w:eastAsia="?? ??"/>
          <w:vertAlign w:val="subscript"/>
        </w:rPr>
        <w:t>in_CSI-RS</w:t>
      </w:r>
      <w:r w:rsidRPr="0093426D">
        <w:rPr>
          <w:rFonts w:eastAsia="?? ??"/>
        </w:rPr>
        <w:t xml:space="preserve"> within </w:t>
      </w:r>
      <w:r w:rsidRPr="0093426D">
        <w:rPr>
          <w:rFonts w:eastAsia="Times New Roman"/>
        </w:rPr>
        <w:t>T</w:t>
      </w:r>
      <w:r w:rsidRPr="0093426D">
        <w:rPr>
          <w:rFonts w:eastAsia="Times New Roman"/>
          <w:vertAlign w:val="subscript"/>
        </w:rPr>
        <w:t>Evaluate_in_CSI-RS</w:t>
      </w:r>
      <w:r w:rsidRPr="0093426D">
        <w:rPr>
          <w:rFonts w:eastAsia="?? ??"/>
        </w:rPr>
        <w:t xml:space="preserve"> ms evaluation period.</w:t>
      </w:r>
    </w:p>
    <w:p w14:paraId="249B219F" w14:textId="77777777" w:rsidR="00BA4F02" w:rsidRPr="0093426D" w:rsidRDefault="00BA4F02" w:rsidP="00BA4F02">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t>T</w:t>
      </w:r>
      <w:r w:rsidRPr="0093426D">
        <w:rPr>
          <w:rFonts w:eastAsia="Times New Roman"/>
          <w:vertAlign w:val="subscript"/>
        </w:rPr>
        <w:t>Evaluate_out_CSI-RS</w:t>
      </w:r>
      <w:r w:rsidRPr="0093426D">
        <w:rPr>
          <w:rFonts w:eastAsia="Times New Roman"/>
        </w:rPr>
        <w:t xml:space="preserve"> and T</w:t>
      </w:r>
      <w:r w:rsidRPr="0093426D">
        <w:rPr>
          <w:rFonts w:eastAsia="Times New Roman"/>
          <w:vertAlign w:val="subscript"/>
        </w:rPr>
        <w:t>Evaluate_in_CSI-RS</w:t>
      </w:r>
      <w:r w:rsidRPr="0093426D">
        <w:rPr>
          <w:rFonts w:eastAsia="Times New Roman"/>
        </w:rPr>
        <w:t xml:space="preserve"> are defined in table 8.1.3.2-1 for FR1.</w:t>
      </w:r>
    </w:p>
    <w:p w14:paraId="6E658EE0" w14:textId="77777777" w:rsidR="00BA4F02" w:rsidRPr="0093426D" w:rsidRDefault="00BA4F02" w:rsidP="00BA4F02">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t>T</w:t>
      </w:r>
      <w:r w:rsidRPr="0093426D">
        <w:rPr>
          <w:rFonts w:eastAsia="Times New Roman"/>
          <w:vertAlign w:val="subscript"/>
        </w:rPr>
        <w:t>Evaluate_out_CSI-RS</w:t>
      </w:r>
      <w:r w:rsidRPr="0093426D">
        <w:rPr>
          <w:rFonts w:eastAsia="Times New Roman"/>
        </w:rPr>
        <w:t xml:space="preserve"> and T</w:t>
      </w:r>
      <w:r w:rsidRPr="0093426D">
        <w:rPr>
          <w:rFonts w:eastAsia="Times New Roman"/>
          <w:vertAlign w:val="subscript"/>
        </w:rPr>
        <w:t>Evaluate_in_CSI-RS</w:t>
      </w:r>
      <w:r w:rsidRPr="0093426D">
        <w:rPr>
          <w:rFonts w:eastAsia="Times New Roman"/>
        </w:rPr>
        <w:t xml:space="preserve"> are defined in table 8.1.3.2-2 for FR2 with scaling factor N=1. </w:t>
      </w:r>
    </w:p>
    <w:p w14:paraId="49271778" w14:textId="77777777" w:rsidR="00BA4F02" w:rsidRPr="0093426D" w:rsidRDefault="00BA4F02" w:rsidP="00BA4F02">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t>T</w:t>
      </w:r>
      <w:r w:rsidRPr="0093426D">
        <w:rPr>
          <w:rFonts w:eastAsia="Times New Roman"/>
          <w:vertAlign w:val="subscript"/>
        </w:rPr>
        <w:t>Evaluate_out_CSI-RS</w:t>
      </w:r>
      <w:r w:rsidRPr="0093426D">
        <w:rPr>
          <w:rFonts w:eastAsia="Times New Roman"/>
        </w:rPr>
        <w:t xml:space="preserve"> and T</w:t>
      </w:r>
      <w:r w:rsidRPr="0093426D">
        <w:rPr>
          <w:rFonts w:eastAsia="Times New Roman"/>
          <w:vertAlign w:val="subscript"/>
        </w:rPr>
        <w:t>Evaluate_in_CSI-RS</w:t>
      </w:r>
      <w:r w:rsidRPr="0093426D">
        <w:rPr>
          <w:rFonts w:eastAsia="Times New Roman"/>
        </w:rPr>
        <w:t xml:space="preserve"> are defined in table 8.1.3.2-3 for FR1</w:t>
      </w:r>
      <w:r w:rsidRPr="0093426D">
        <w:rPr>
          <w:rFonts w:eastAsia="?? ??"/>
        </w:rPr>
        <w:t xml:space="preserve"> (deactivated PSCell)</w:t>
      </w:r>
      <w:r w:rsidRPr="0093426D">
        <w:rPr>
          <w:rFonts w:eastAsia="Times New Roman"/>
        </w:rPr>
        <w:t>.</w:t>
      </w:r>
    </w:p>
    <w:p w14:paraId="7BBC263D" w14:textId="77777777" w:rsidR="00BA4F02" w:rsidRPr="0093426D" w:rsidRDefault="00BA4F02" w:rsidP="00BA4F02">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t>T</w:t>
      </w:r>
      <w:r w:rsidRPr="0093426D">
        <w:rPr>
          <w:rFonts w:eastAsia="Times New Roman"/>
          <w:vertAlign w:val="subscript"/>
        </w:rPr>
        <w:t>Evaluate_out_CSI-RS</w:t>
      </w:r>
      <w:r w:rsidRPr="0093426D">
        <w:rPr>
          <w:rFonts w:eastAsia="Times New Roman"/>
        </w:rPr>
        <w:t xml:space="preserve"> and T</w:t>
      </w:r>
      <w:r w:rsidRPr="0093426D">
        <w:rPr>
          <w:rFonts w:eastAsia="Times New Roman"/>
          <w:vertAlign w:val="subscript"/>
        </w:rPr>
        <w:t>Evaluate_in_CSI-RS</w:t>
      </w:r>
      <w:r w:rsidRPr="0093426D">
        <w:rPr>
          <w:rFonts w:eastAsia="Times New Roman"/>
        </w:rPr>
        <w:t xml:space="preserve"> are defined in table 8.1.3.2-4 for FR2</w:t>
      </w:r>
      <w:r w:rsidRPr="0093426D">
        <w:rPr>
          <w:rFonts w:eastAsia="?? ??"/>
        </w:rPr>
        <w:t xml:space="preserve"> (deactivated PSCell) </w:t>
      </w:r>
      <w:r w:rsidRPr="0093426D">
        <w:rPr>
          <w:rFonts w:eastAsia="Times New Roman"/>
        </w:rPr>
        <w:t xml:space="preserve">with scaling factor N=1. </w:t>
      </w:r>
    </w:p>
    <w:p w14:paraId="7C13F595" w14:textId="77777777" w:rsidR="00BA4F02" w:rsidRPr="0093426D" w:rsidRDefault="00BA4F02" w:rsidP="00BA4F02">
      <w:pPr>
        <w:overflowPunct w:val="0"/>
        <w:autoSpaceDE w:val="0"/>
        <w:autoSpaceDN w:val="0"/>
        <w:adjustRightInd w:val="0"/>
        <w:textAlignment w:val="baseline"/>
        <w:rPr>
          <w:rFonts w:eastAsia="PMingLiU"/>
          <w:lang w:eastAsia="zh-TW"/>
        </w:rPr>
      </w:pPr>
      <w:r w:rsidRPr="0093426D">
        <w:rPr>
          <w:rFonts w:eastAsia="Times New Roman"/>
        </w:rPr>
        <w:t>The requirements of T</w:t>
      </w:r>
      <w:r w:rsidRPr="0093426D">
        <w:rPr>
          <w:rFonts w:eastAsia="Times New Roman"/>
          <w:vertAlign w:val="subscript"/>
        </w:rPr>
        <w:t>Evaluate_out_CSI-RS</w:t>
      </w:r>
      <w:r w:rsidRPr="0093426D">
        <w:rPr>
          <w:rFonts w:eastAsia="Times New Roman"/>
        </w:rPr>
        <w:t xml:space="preserve"> and T</w:t>
      </w:r>
      <w:r w:rsidRPr="0093426D">
        <w:rPr>
          <w:rFonts w:eastAsia="Times New Roman"/>
          <w:vertAlign w:val="subscript"/>
        </w:rPr>
        <w:t>Evaluate_in_CSI-RS</w:t>
      </w:r>
      <w:r w:rsidRPr="0093426D">
        <w:rPr>
          <w:rFonts w:eastAsia="Times New Roman"/>
        </w:rPr>
        <w:t xml:space="preserve"> apply provided that the CSI-RS for RLM is not in a resource set configured with repetition ON. </w:t>
      </w:r>
      <w:r w:rsidRPr="0093426D">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24C145E6" w14:textId="77777777" w:rsidR="00BA4F02" w:rsidRPr="0093426D" w:rsidRDefault="00BA4F02" w:rsidP="00BA4F02">
      <w:pPr>
        <w:overflowPunct w:val="0"/>
        <w:autoSpaceDE w:val="0"/>
        <w:autoSpaceDN w:val="0"/>
        <w:adjustRightInd w:val="0"/>
        <w:textAlignment w:val="baseline"/>
        <w:rPr>
          <w:rFonts w:eastAsia="?? ??"/>
        </w:rPr>
      </w:pPr>
      <w:r w:rsidRPr="0093426D">
        <w:rPr>
          <w:rFonts w:eastAsia="?? ??"/>
        </w:rPr>
        <w:t xml:space="preserve">For a UE </w:t>
      </w:r>
      <w:r w:rsidRPr="0093426D">
        <w:rPr>
          <w:rFonts w:eastAsia="Times New Roman"/>
        </w:rPr>
        <w:t xml:space="preserve">supporting </w:t>
      </w:r>
      <w:ins w:id="41" w:author="Ericsson, Venkat" w:date="2025-08-29T01:32:00Z" w16du:dateUtc="2025-08-28T23:32:00Z">
        <w:r>
          <w:rPr>
            <w:rFonts w:eastAsia="Times New Roman"/>
            <w:lang w:eastAsia="en-GB"/>
          </w:rPr>
          <w:t>LowBandCA-via-Switching-r19, or for a UE supporting</w:t>
        </w:r>
        <w:r w:rsidRPr="0093426D">
          <w:rPr>
            <w:rFonts w:eastAsia="?? ??"/>
            <w:i/>
            <w:iCs/>
          </w:rPr>
          <w:t xml:space="preserve"> </w:t>
        </w:r>
      </w:ins>
      <w:r w:rsidRPr="0093426D">
        <w:rPr>
          <w:rFonts w:eastAsia="?? ??"/>
          <w:i/>
          <w:iCs/>
        </w:rPr>
        <w:t>concurrentMeasGapsPreMG-r18</w:t>
      </w:r>
      <w:r w:rsidRPr="0093426D">
        <w:rPr>
          <w:rFonts w:eastAsia="?? ??"/>
        </w:rPr>
        <w:t xml:space="preserve"> and when </w:t>
      </w:r>
      <w:r w:rsidRPr="0093426D">
        <w:rPr>
          <w:rFonts w:eastAsia="Times New Roman"/>
        </w:rPr>
        <w:t xml:space="preserve">concurrent measurement gap(s) with Pre-MG(s) are configured, or a UE supporting </w:t>
      </w:r>
      <w:r w:rsidRPr="0093426D">
        <w:rPr>
          <w:rFonts w:eastAsia="?? ??"/>
          <w:i/>
          <w:iCs/>
        </w:rPr>
        <w:t>concurrentMeasGapsNCSG-r18</w:t>
      </w:r>
      <w:r w:rsidRPr="0093426D">
        <w:rPr>
          <w:rFonts w:eastAsia="?? ??"/>
        </w:rPr>
        <w:t xml:space="preserve"> and when </w:t>
      </w:r>
      <w:r w:rsidRPr="0093426D">
        <w:rPr>
          <w:rFonts w:eastAsia="Times New Roman"/>
        </w:rPr>
        <w:t xml:space="preserve">concurrent measurement gap(s) with NCSG(s) are configured, or a UE </w:t>
      </w:r>
      <w:r w:rsidRPr="0093426D">
        <w:rPr>
          <w:rFonts w:eastAsia="?? ??"/>
        </w:rPr>
        <w:t xml:space="preserve">supporting </w:t>
      </w:r>
      <w:r w:rsidRPr="0093426D">
        <w:rPr>
          <w:rFonts w:eastAsia="?? ??"/>
          <w:i/>
          <w:iCs/>
        </w:rPr>
        <w:t>concurrentMeasGap-r17</w:t>
      </w:r>
      <w:r w:rsidRPr="0093426D">
        <w:rPr>
          <w:rFonts w:eastAsia="?? ??"/>
        </w:rPr>
        <w:t xml:space="preserve"> </w:t>
      </w:r>
      <w:r w:rsidRPr="0093426D">
        <w:rPr>
          <w:rFonts w:eastAsia="Times New Roman"/>
        </w:rPr>
        <w:t>or</w:t>
      </w:r>
      <w:r w:rsidRPr="0093426D">
        <w:t xml:space="preserve"> </w:t>
      </w:r>
      <w:r w:rsidRPr="0093426D">
        <w:rPr>
          <w:i/>
        </w:rPr>
        <w:t>musim-GapPreference-r17</w:t>
      </w:r>
      <w:r w:rsidRPr="0093426D">
        <w:rPr>
          <w:rFonts w:eastAsia="Times New Roman"/>
        </w:rPr>
        <w:t xml:space="preserve"> or both </w:t>
      </w:r>
      <w:r w:rsidRPr="0093426D">
        <w:rPr>
          <w:rFonts w:eastAsia="Times New Roman"/>
          <w:i/>
          <w:iCs/>
        </w:rPr>
        <w:t xml:space="preserve">concurrentMeasGap-r17 </w:t>
      </w:r>
      <w:r w:rsidRPr="0093426D">
        <w:rPr>
          <w:rFonts w:eastAsia="Times New Roman"/>
        </w:rPr>
        <w:t xml:space="preserve">and </w:t>
      </w:r>
      <w:r w:rsidRPr="0093426D">
        <w:rPr>
          <w:i/>
        </w:rPr>
        <w:t xml:space="preserve">musim-GapPreference-r17, </w:t>
      </w:r>
      <w:r w:rsidRPr="0093426D">
        <w:rPr>
          <w:rFonts w:eastAsia="?? ??"/>
        </w:rPr>
        <w:t xml:space="preserve">and when concurrent measurement gaps </w:t>
      </w:r>
      <w:r w:rsidRPr="0093426D">
        <w:rPr>
          <w:rFonts w:eastAsia="Times New Roman"/>
        </w:rPr>
        <w:t xml:space="preserve">or periodic MUSIM gaps or both </w:t>
      </w:r>
      <w:r w:rsidRPr="0093426D">
        <w:t xml:space="preserve">concurrent GAPs </w:t>
      </w:r>
      <w:r w:rsidRPr="0093426D">
        <w:rPr>
          <w:rFonts w:eastAsia="Times New Roman"/>
        </w:rPr>
        <w:t>and periodic MUSIM gaps</w:t>
      </w:r>
      <w:r w:rsidRPr="0093426D">
        <w:t xml:space="preserve"> are </w:t>
      </w:r>
      <w:r w:rsidRPr="0093426D">
        <w:rPr>
          <w:rFonts w:eastAsia="?? ??"/>
        </w:rPr>
        <w:t>are configured,</w:t>
      </w:r>
    </w:p>
    <w:p w14:paraId="25A34A45" w14:textId="77777777" w:rsidR="00BA4F02" w:rsidRPr="0093426D" w:rsidRDefault="00BA4F02" w:rsidP="00BA4F02">
      <w:pPr>
        <w:overflowPunct w:val="0"/>
        <w:autoSpaceDE w:val="0"/>
        <w:autoSpaceDN w:val="0"/>
        <w:adjustRightInd w:val="0"/>
        <w:ind w:left="568" w:hanging="284"/>
        <w:textAlignment w:val="baseline"/>
        <w:rPr>
          <w:rFonts w:eastAsia="Times New Roman"/>
        </w:rPr>
      </w:pPr>
      <w:r w:rsidRPr="0093426D">
        <w:t>-</w:t>
      </w:r>
      <w:r w:rsidRPr="0093426D">
        <w:tab/>
      </w:r>
      <w:r w:rsidRPr="0093426D">
        <w:rPr>
          <w:rFonts w:eastAsia="Times New Roman"/>
        </w:rPr>
        <w:t>an</w:t>
      </w:r>
      <w:r w:rsidRPr="0093426D">
        <w:rPr>
          <w:rFonts w:hint="eastAsia"/>
          <w:lang w:eastAsia="zh-CN"/>
        </w:rPr>
        <w:t xml:space="preserve"> </w:t>
      </w:r>
      <w:r w:rsidRPr="0093426D">
        <w:rPr>
          <w:rFonts w:eastAsia="Times New Roman"/>
        </w:rPr>
        <w:t>RLM-RS resource</w:t>
      </w:r>
      <w:r w:rsidRPr="0093426D">
        <w:rPr>
          <w:rFonts w:eastAsia="Times New Roman"/>
          <w:lang w:eastAsia="zh-CN"/>
        </w:rPr>
        <w:t xml:space="preserve"> </w:t>
      </w:r>
      <w:r w:rsidRPr="0093426D">
        <w:t>occasion</w:t>
      </w:r>
      <w:r w:rsidRPr="0093426D">
        <w:rPr>
          <w:rFonts w:eastAsia="Times New Roman"/>
        </w:rPr>
        <w:t xml:space="preserve"> is not considered to be overlapped by a gap occasion if the gap occasion is dropped according to clauses 9.1.8 and 9.1.10,</w:t>
      </w:r>
    </w:p>
    <w:p w14:paraId="0464F803" w14:textId="77777777" w:rsidR="00BA4F02" w:rsidRPr="0093426D" w:rsidRDefault="00BA4F02" w:rsidP="00BA4F02">
      <w:pPr>
        <w:overflowPunct w:val="0"/>
        <w:autoSpaceDE w:val="0"/>
        <w:autoSpaceDN w:val="0"/>
        <w:adjustRightInd w:val="0"/>
        <w:ind w:left="568" w:hanging="284"/>
        <w:textAlignment w:val="baseline"/>
      </w:pPr>
      <w:r w:rsidRPr="0093426D">
        <w:t>-</w:t>
      </w:r>
      <w:r w:rsidRPr="0093426D">
        <w:tab/>
        <w:t>P value for an RLM-RS resource to be measured is defined as</w:t>
      </w:r>
    </w:p>
    <w:p w14:paraId="308B2E62" w14:textId="77777777" w:rsidR="00BA4F02" w:rsidRPr="0093426D" w:rsidRDefault="00BA4F02" w:rsidP="00BA4F02">
      <w:pPr>
        <w:overflowPunct w:val="0"/>
        <w:autoSpaceDE w:val="0"/>
        <w:autoSpaceDN w:val="0"/>
        <w:adjustRightInd w:val="0"/>
        <w:ind w:left="851" w:hanging="284"/>
        <w:textAlignment w:val="baseline"/>
      </w:pPr>
      <w:r w:rsidRPr="0093426D">
        <w:t>-</w:t>
      </w:r>
      <w:r w:rsidRPr="0093426D">
        <w:tab/>
        <w:t>N</w:t>
      </w:r>
      <w:r w:rsidRPr="0093426D">
        <w:rPr>
          <w:vertAlign w:val="subscript"/>
        </w:rPr>
        <w:t>total</w:t>
      </w:r>
      <w:r w:rsidRPr="0093426D">
        <w:t xml:space="preserve"> / N</w:t>
      </w:r>
      <w:r w:rsidRPr="0093426D">
        <w:rPr>
          <w:vertAlign w:val="subscript"/>
        </w:rPr>
        <w:t>outside_MG</w:t>
      </w:r>
      <w:r w:rsidRPr="0093426D">
        <w:t xml:space="preserve"> in FR1</w:t>
      </w:r>
    </w:p>
    <w:p w14:paraId="667F2E48" w14:textId="77777777" w:rsidR="00BA4F02" w:rsidRPr="0093426D" w:rsidRDefault="00BA4F02" w:rsidP="00BA4F02">
      <w:pPr>
        <w:overflowPunct w:val="0"/>
        <w:autoSpaceDE w:val="0"/>
        <w:autoSpaceDN w:val="0"/>
        <w:adjustRightInd w:val="0"/>
        <w:ind w:left="851" w:hanging="284"/>
        <w:textAlignment w:val="baseline"/>
      </w:pPr>
      <w:r w:rsidRPr="0093426D">
        <w:t>-</w:t>
      </w:r>
      <w:r w:rsidRPr="0093426D">
        <w:tab/>
        <w:t>P</w:t>
      </w:r>
      <w:r w:rsidRPr="0093426D">
        <w:rPr>
          <w:vertAlign w:val="subscript"/>
        </w:rPr>
        <w:t>sharing factor</w:t>
      </w:r>
      <w:r w:rsidRPr="0093426D">
        <w:t xml:space="preserve"> * N</w:t>
      </w:r>
      <w:r w:rsidRPr="0093426D">
        <w:rPr>
          <w:vertAlign w:val="subscript"/>
        </w:rPr>
        <w:t>total</w:t>
      </w:r>
      <w:r w:rsidRPr="0093426D">
        <w:t xml:space="preserve"> / N</w:t>
      </w:r>
      <w:r w:rsidRPr="0093426D">
        <w:rPr>
          <w:vertAlign w:val="subscript"/>
        </w:rPr>
        <w:t>outside_MG</w:t>
      </w:r>
      <w:r w:rsidRPr="0093426D">
        <w:t xml:space="preserve"> in FR2 with N</w:t>
      </w:r>
      <w:r w:rsidRPr="0093426D">
        <w:rPr>
          <w:vertAlign w:val="subscript"/>
        </w:rPr>
        <w:t>available</w:t>
      </w:r>
      <w:r w:rsidRPr="0093426D">
        <w:t xml:space="preserve"> = 0</w:t>
      </w:r>
    </w:p>
    <w:p w14:paraId="381F6157" w14:textId="77777777" w:rsidR="00BA4F02" w:rsidRPr="0093426D" w:rsidRDefault="00BA4F02" w:rsidP="00BA4F02">
      <w:pPr>
        <w:overflowPunct w:val="0"/>
        <w:autoSpaceDE w:val="0"/>
        <w:autoSpaceDN w:val="0"/>
        <w:adjustRightInd w:val="0"/>
        <w:ind w:left="851" w:hanging="284"/>
        <w:textAlignment w:val="baseline"/>
      </w:pPr>
      <w:r w:rsidRPr="0093426D">
        <w:t>-</w:t>
      </w:r>
      <w:r w:rsidRPr="0093426D">
        <w:tab/>
        <w:t>N</w:t>
      </w:r>
      <w:r w:rsidRPr="0093426D">
        <w:rPr>
          <w:vertAlign w:val="subscript"/>
        </w:rPr>
        <w:t>total</w:t>
      </w:r>
      <w:r w:rsidRPr="0093426D">
        <w:t xml:space="preserve"> / N</w:t>
      </w:r>
      <w:r w:rsidRPr="0093426D">
        <w:rPr>
          <w:vertAlign w:val="subscript"/>
        </w:rPr>
        <w:t>available</w:t>
      </w:r>
      <w:r w:rsidRPr="0093426D">
        <w:t xml:space="preserve"> in FR2 with Navailable &gt; 0</w:t>
      </w:r>
    </w:p>
    <w:p w14:paraId="26E610A3" w14:textId="77777777" w:rsidR="00BA4F02" w:rsidRPr="0093426D" w:rsidRDefault="00BA4F02" w:rsidP="00BA4F02">
      <w:pPr>
        <w:overflowPunct w:val="0"/>
        <w:autoSpaceDE w:val="0"/>
        <w:autoSpaceDN w:val="0"/>
        <w:adjustRightInd w:val="0"/>
        <w:ind w:left="568" w:hanging="284"/>
        <w:textAlignment w:val="baseline"/>
        <w:rPr>
          <w:lang w:eastAsia="zh-CN"/>
        </w:rPr>
      </w:pPr>
      <w:r w:rsidRPr="0093426D">
        <w:rPr>
          <w:rFonts w:eastAsia="Times New Roman"/>
        </w:rPr>
        <w:t>-</w:t>
      </w:r>
      <w:r w:rsidRPr="0093426D">
        <w:rPr>
          <w:rFonts w:eastAsia="Times New Roman"/>
        </w:rPr>
        <w:tab/>
      </w:r>
      <w:r w:rsidRPr="0093426D">
        <w:rPr>
          <w:rFonts w:eastAsia="Times New Roman"/>
          <w:lang w:eastAsia="zh-CN"/>
        </w:rPr>
        <w:t>For a window W of duration max(T</w:t>
      </w:r>
      <w:r w:rsidRPr="0093426D">
        <w:rPr>
          <w:rFonts w:eastAsia="Times New Roman"/>
          <w:vertAlign w:val="subscript"/>
          <w:lang w:eastAsia="zh-CN"/>
        </w:rPr>
        <w:t xml:space="preserve">L1,  </w:t>
      </w:r>
      <w:r w:rsidRPr="0093426D">
        <w:rPr>
          <w:rFonts w:eastAsia="Times New Roman"/>
          <w:lang w:eastAsia="zh-CN"/>
        </w:rPr>
        <w:t>xRP_max</w:t>
      </w:r>
      <w:ins w:id="42" w:author="Ericsson, Venkat" w:date="2025-08-29T01:29:00Z" w16du:dateUtc="2025-08-28T23:29:00Z">
        <w:r>
          <w:rPr>
            <w:rFonts w:eastAsia="Times New Roman"/>
            <w:lang w:eastAsia="zh-CN"/>
          </w:rPr>
          <w:t xml:space="preserve">, </w:t>
        </w:r>
        <w:r w:rsidRPr="006A07A8">
          <w:rPr>
            <w:rFonts w:eastAsia="Times New Roman"/>
            <w:lang w:eastAsia="zh-CN"/>
          </w:rPr>
          <w:t>switching</w:t>
        </w:r>
        <w:r>
          <w:rPr>
            <w:rFonts w:eastAsia="Times New Roman"/>
            <w:lang w:eastAsia="zh-CN"/>
          </w:rPr>
          <w:t xml:space="preserve"> </w:t>
        </w:r>
        <w:r w:rsidRPr="006A07A8">
          <w:rPr>
            <w:rFonts w:eastAsia="Times New Roman"/>
            <w:lang w:eastAsia="zh-CN"/>
          </w:rPr>
          <w:t>pattern periodicity</w:t>
        </w:r>
      </w:ins>
      <w:r w:rsidRPr="0093426D">
        <w:rPr>
          <w:rFonts w:eastAsia="Times New Roman"/>
          <w:lang w:eastAsia="zh-CN"/>
        </w:rPr>
        <w:t>), where xRP_max is the maximum xRP across all configured per-UE measurement gaps or</w:t>
      </w:r>
      <w:r w:rsidRPr="0093426D">
        <w:rPr>
          <w:lang w:eastAsia="zh-CN"/>
        </w:rPr>
        <w:t xml:space="preserve"> periodic MUSIM gap(s)</w:t>
      </w:r>
      <w:r w:rsidRPr="0093426D">
        <w:rPr>
          <w:rFonts w:eastAsia="Times New Roman"/>
          <w:lang w:eastAsia="zh-CN"/>
        </w:rPr>
        <w:t xml:space="preserve"> or NCSGs and per-FR measurement gaps or NCSGs, and, in case of Pre-MG, all activated per-UE measurement gaps and per-FR measurement gaps, within the same FR as serving cell, and starting at the beginning of any </w:t>
      </w:r>
      <w:r w:rsidRPr="0093426D">
        <w:rPr>
          <w:rFonts w:eastAsia="Times New Roman"/>
        </w:rPr>
        <w:t>RLM-RS</w:t>
      </w:r>
      <w:r w:rsidRPr="0093426D">
        <w:rPr>
          <w:rFonts w:eastAsia="Times New Roman"/>
          <w:lang w:eastAsia="zh-CN"/>
        </w:rPr>
        <w:t xml:space="preserve"> resource occasion:</w:t>
      </w:r>
    </w:p>
    <w:p w14:paraId="6319025F" w14:textId="77777777" w:rsidR="00BA4F02" w:rsidRPr="0093426D" w:rsidRDefault="00BA4F02" w:rsidP="00BA4F02">
      <w:pPr>
        <w:overflowPunct w:val="0"/>
        <w:autoSpaceDE w:val="0"/>
        <w:autoSpaceDN w:val="0"/>
        <w:adjustRightInd w:val="0"/>
        <w:ind w:left="851" w:hanging="284"/>
        <w:textAlignment w:val="baseline"/>
      </w:pPr>
      <w:r w:rsidRPr="0093426D">
        <w:t>-</w:t>
      </w:r>
      <w:r w:rsidRPr="0093426D">
        <w:tab/>
        <w:t>N</w:t>
      </w:r>
      <w:r w:rsidRPr="0093426D">
        <w:rPr>
          <w:vertAlign w:val="subscript"/>
        </w:rPr>
        <w:t>total</w:t>
      </w:r>
      <w:r w:rsidRPr="0093426D">
        <w:t xml:space="preserve"> is the total number of RLM-RS resource occasions within the window W, including those overlapped with </w:t>
      </w:r>
      <w:r w:rsidRPr="0093426D">
        <w:rPr>
          <w:rFonts w:eastAsia="Times New Roman"/>
          <w:bCs/>
          <w:lang w:eastAsia="zh-CN"/>
        </w:rPr>
        <w:t>GAP</w:t>
      </w:r>
      <w:r w:rsidRPr="0093426D">
        <w:rPr>
          <w:rFonts w:eastAsia="Times New Roman"/>
        </w:rPr>
        <w:t xml:space="preserve"> </w:t>
      </w:r>
      <w:r w:rsidRPr="0093426D">
        <w:t>occasions, MUSIM gap occasions or SMTC occasions within the window W</w:t>
      </w:r>
      <w:ins w:id="43" w:author="Ericsson, Venkat" w:date="2025-08-29T01:30:00Z" w16du:dateUtc="2025-08-28T23:30:00Z">
        <w:r>
          <w:t xml:space="preserve">. </w:t>
        </w:r>
        <w:r w:rsidRPr="00901CD3">
          <w:t>For UEs supporting LB CA via switching, </w:t>
        </w:r>
        <w:r w:rsidRPr="001B6804">
          <w:t>N</w:t>
        </w:r>
        <w:r w:rsidRPr="001B6804">
          <w:rPr>
            <w:vertAlign w:val="subscript"/>
          </w:rPr>
          <w:t>total</w:t>
        </w:r>
        <w:r w:rsidRPr="00901CD3">
          <w:t> also includes RLM-RS occasions that overlap with the SDL ON duration</w:t>
        </w:r>
        <w:r>
          <w:t xml:space="preserve"> within the window</w:t>
        </w:r>
        <w:r w:rsidRPr="00901CD3">
          <w:t>, as defined by the configured switching pattern</w:t>
        </w:r>
      </w:ins>
      <w:r w:rsidRPr="0093426D">
        <w:t>, and</w:t>
      </w:r>
    </w:p>
    <w:p w14:paraId="517CE973" w14:textId="77777777" w:rsidR="00BA4F02" w:rsidRPr="0093426D" w:rsidRDefault="00BA4F02" w:rsidP="00BA4F02">
      <w:pPr>
        <w:overflowPunct w:val="0"/>
        <w:autoSpaceDE w:val="0"/>
        <w:autoSpaceDN w:val="0"/>
        <w:adjustRightInd w:val="0"/>
        <w:ind w:left="851" w:hanging="284"/>
        <w:textAlignment w:val="baseline"/>
      </w:pPr>
      <w:r w:rsidRPr="0093426D">
        <w:t>-</w:t>
      </w:r>
      <w:r w:rsidRPr="0093426D">
        <w:tab/>
        <w:t>N</w:t>
      </w:r>
      <w:r w:rsidRPr="0093426D">
        <w:rPr>
          <w:vertAlign w:val="subscript"/>
        </w:rPr>
        <w:t>outside_MG</w:t>
      </w:r>
      <w:r w:rsidRPr="0093426D">
        <w:t xml:space="preserve"> is the number of RLM-RS resource occasions that are not overlapped with any non-dropped </w:t>
      </w:r>
      <w:r w:rsidRPr="0093426D">
        <w:rPr>
          <w:rFonts w:eastAsia="Times New Roman"/>
          <w:bCs/>
          <w:lang w:eastAsia="zh-CN"/>
        </w:rPr>
        <w:t>GAP</w:t>
      </w:r>
      <w:r w:rsidRPr="0093426D">
        <w:rPr>
          <w:rFonts w:eastAsia="Times New Roman"/>
        </w:rPr>
        <w:t xml:space="preserve"> </w:t>
      </w:r>
      <w:r w:rsidRPr="0093426D">
        <w:t>occasion nor non-dropped MUSIM gap occasion</w:t>
      </w:r>
      <w:ins w:id="44" w:author="Ericsson, Venkat" w:date="2025-08-29T01:31:00Z" w16du:dateUtc="2025-08-28T23:31:00Z">
        <w:r>
          <w:t>,</w:t>
        </w:r>
        <w:r w:rsidRPr="00687366">
          <w:t xml:space="preserve"> or </w:t>
        </w:r>
        <w:r>
          <w:t>number of RLM-RS that are not overlapped with</w:t>
        </w:r>
        <w:r w:rsidRPr="00687366">
          <w:t xml:space="preserve"> SDL </w:t>
        </w:r>
        <w:r>
          <w:t xml:space="preserve">ON </w:t>
        </w:r>
        <w:r w:rsidRPr="00687366">
          <w:t xml:space="preserve">duration corresponding to </w:t>
        </w:r>
        <w:r>
          <w:t xml:space="preserve">the LB CA </w:t>
        </w:r>
        <w:r w:rsidRPr="00687366">
          <w:t>switching pattern</w:t>
        </w:r>
      </w:ins>
      <w:r w:rsidRPr="0093426D">
        <w:t xml:space="preserve"> within the window W, and</w:t>
      </w:r>
    </w:p>
    <w:p w14:paraId="4014D30B" w14:textId="77777777" w:rsidR="00BA4F02" w:rsidRPr="0093426D" w:rsidRDefault="00BA4F02" w:rsidP="00BA4F02">
      <w:pPr>
        <w:overflowPunct w:val="0"/>
        <w:autoSpaceDE w:val="0"/>
        <w:autoSpaceDN w:val="0"/>
        <w:adjustRightInd w:val="0"/>
        <w:ind w:left="851" w:hanging="284"/>
        <w:textAlignment w:val="baseline"/>
      </w:pPr>
      <w:r w:rsidRPr="0093426D">
        <w:t>-</w:t>
      </w:r>
      <w:r w:rsidRPr="0093426D">
        <w:tab/>
        <w:t>N</w:t>
      </w:r>
      <w:r w:rsidRPr="0093426D">
        <w:rPr>
          <w:vertAlign w:val="subscript"/>
        </w:rPr>
        <w:t>available</w:t>
      </w:r>
      <w:r w:rsidRPr="0093426D">
        <w:t xml:space="preserve"> is the number of RLM-RS resource occasions that are not overlapped with any non-dropped </w:t>
      </w:r>
      <w:r w:rsidRPr="0093426D">
        <w:rPr>
          <w:rFonts w:eastAsia="Times New Roman"/>
          <w:bCs/>
          <w:lang w:eastAsia="zh-CN"/>
        </w:rPr>
        <w:t>GAP</w:t>
      </w:r>
      <w:r w:rsidRPr="0093426D">
        <w:rPr>
          <w:rFonts w:eastAsia="Times New Roman"/>
        </w:rPr>
        <w:t xml:space="preserve"> </w:t>
      </w:r>
      <w:r w:rsidRPr="0093426D">
        <w:t>occasion,</w:t>
      </w:r>
      <w:r w:rsidRPr="0093426D">
        <w:rPr>
          <w:rFonts w:hint="eastAsia"/>
          <w:lang w:eastAsia="zh-CN"/>
        </w:rPr>
        <w:t xml:space="preserve"> </w:t>
      </w:r>
      <w:r w:rsidRPr="0093426D">
        <w:rPr>
          <w:lang w:eastAsia="zh-CN"/>
        </w:rPr>
        <w:t>nor</w:t>
      </w:r>
      <w:r w:rsidRPr="0093426D">
        <w:t xml:space="preserve"> non-dropped MUSIM gap occasion, nor any SMTC occasion within the window W, and</w:t>
      </w:r>
    </w:p>
    <w:p w14:paraId="79F126E8" w14:textId="77777777" w:rsidR="00BA4F02" w:rsidRPr="0093426D" w:rsidRDefault="00BA4F02" w:rsidP="00BA4F02">
      <w:pPr>
        <w:overflowPunct w:val="0"/>
        <w:autoSpaceDE w:val="0"/>
        <w:autoSpaceDN w:val="0"/>
        <w:adjustRightInd w:val="0"/>
        <w:ind w:left="851" w:hanging="284"/>
        <w:textAlignment w:val="baseline"/>
      </w:pPr>
      <w:r w:rsidRPr="0093426D">
        <w:rPr>
          <w:rFonts w:hint="eastAsia"/>
        </w:rPr>
        <w:t>-</w:t>
      </w:r>
      <w:r w:rsidRPr="0093426D">
        <w:rPr>
          <w:rFonts w:hint="eastAsia"/>
        </w:rPr>
        <w:tab/>
        <w:t>an RLM-RS resource occasion is</w:t>
      </w:r>
      <w:r w:rsidRPr="0093426D">
        <w:rPr>
          <w:rFonts w:hint="eastAsia"/>
          <w:lang w:eastAsia="zh-CN"/>
        </w:rPr>
        <w:t xml:space="preserve"> </w:t>
      </w:r>
      <w:r w:rsidRPr="0093426D">
        <w:rPr>
          <w:rFonts w:hint="eastAsia"/>
        </w:rPr>
        <w:t>considered to be overlapped</w:t>
      </w:r>
      <w:r w:rsidRPr="0093426D">
        <w:rPr>
          <w:rFonts w:hint="eastAsia"/>
          <w:lang w:eastAsia="zh-CN"/>
        </w:rPr>
        <w:t xml:space="preserve"> with</w:t>
      </w:r>
      <w:r w:rsidRPr="0093426D">
        <w:rPr>
          <w:rFonts w:hint="eastAsia"/>
        </w:rPr>
        <w:t xml:space="preserve"> </w:t>
      </w:r>
      <w:r w:rsidRPr="0093426D">
        <w:rPr>
          <w:rFonts w:eastAsia="Times New Roman"/>
        </w:rPr>
        <w:t>the MUSIM gap if it overlaps a MUSIM gap occasion</w:t>
      </w:r>
      <w:r w:rsidRPr="0093426D">
        <w:rPr>
          <w:rFonts w:hint="eastAsia"/>
          <w:lang w:eastAsia="zh-CN"/>
        </w:rPr>
        <w:t>, and</w:t>
      </w:r>
    </w:p>
    <w:p w14:paraId="336E9149" w14:textId="77777777" w:rsidR="00BA4F02" w:rsidRPr="0093426D" w:rsidRDefault="00BA4F02" w:rsidP="00BA4F02">
      <w:pPr>
        <w:overflowPunct w:val="0"/>
        <w:autoSpaceDE w:val="0"/>
        <w:autoSpaceDN w:val="0"/>
        <w:adjustRightInd w:val="0"/>
        <w:ind w:left="851" w:hanging="284"/>
        <w:textAlignment w:val="baseline"/>
        <w:rPr>
          <w:lang w:eastAsia="zh-CN"/>
        </w:rPr>
      </w:pPr>
      <w:r w:rsidRPr="0093426D">
        <w:rPr>
          <w:lang w:eastAsia="zh-CN"/>
        </w:rPr>
        <w:lastRenderedPageBreak/>
        <w:t>-</w:t>
      </w:r>
      <w:r w:rsidRPr="0093426D">
        <w:rPr>
          <w:lang w:eastAsia="zh-CN"/>
        </w:rPr>
        <w:tab/>
        <w:t>T</w:t>
      </w:r>
      <w:r w:rsidRPr="0093426D">
        <w:rPr>
          <w:vertAlign w:val="subscript"/>
          <w:lang w:eastAsia="zh-CN"/>
        </w:rPr>
        <w:t xml:space="preserve">L1 </w:t>
      </w:r>
      <w:r w:rsidRPr="0093426D">
        <w:rPr>
          <w:lang w:eastAsia="zh-CN"/>
        </w:rPr>
        <w:t xml:space="preserve">is periodicity of the target </w:t>
      </w:r>
      <w:r w:rsidRPr="0093426D">
        <w:t>RLM-RS</w:t>
      </w:r>
      <w:r w:rsidRPr="0093426D">
        <w:rPr>
          <w:lang w:eastAsia="zh-CN"/>
        </w:rPr>
        <w:t>.</w:t>
      </w:r>
    </w:p>
    <w:p w14:paraId="33C872DD" w14:textId="77777777" w:rsidR="00BA4F02" w:rsidRDefault="00BA4F02" w:rsidP="00BA4F02">
      <w:pPr>
        <w:overflowPunct w:val="0"/>
        <w:autoSpaceDE w:val="0"/>
        <w:autoSpaceDN w:val="0"/>
        <w:adjustRightInd w:val="0"/>
        <w:ind w:left="851" w:hanging="284"/>
        <w:textAlignment w:val="baseline"/>
        <w:rPr>
          <w:ins w:id="45" w:author="Ericsson, Venkat" w:date="2025-08-29T01:31:00Z" w16du:dateUtc="2025-08-28T23:31:00Z"/>
          <w:rFonts w:eastAsia="Times New Roman"/>
          <w:lang w:eastAsia="zh-CN"/>
        </w:rPr>
      </w:pPr>
      <w:r w:rsidRPr="0093426D">
        <w:rPr>
          <w:rFonts w:eastAsia="Times New Roman"/>
          <w:lang w:eastAsia="zh-CN"/>
        </w:rPr>
        <w:t>-</w:t>
      </w:r>
      <w:r w:rsidRPr="0093426D">
        <w:rPr>
          <w:rFonts w:eastAsia="Times New Roman"/>
          <w:lang w:eastAsia="zh-CN"/>
        </w:rPr>
        <w:tab/>
        <w:t>xRP = MGRP when configured GAP is activated Pre-MG or MG, and xRP = VIRP when configured GAP is NCSG.</w:t>
      </w:r>
    </w:p>
    <w:p w14:paraId="2BEB5DDB" w14:textId="77777777" w:rsidR="00BA4F02" w:rsidRDefault="00BA4F02" w:rsidP="00BA4F02">
      <w:pPr>
        <w:overflowPunct w:val="0"/>
        <w:autoSpaceDE w:val="0"/>
        <w:autoSpaceDN w:val="0"/>
        <w:adjustRightInd w:val="0"/>
        <w:ind w:left="851" w:hanging="284"/>
        <w:textAlignment w:val="baseline"/>
        <w:rPr>
          <w:ins w:id="46" w:author="Ericsson, Venkat" w:date="2025-08-29T01:31:00Z" w16du:dateUtc="2025-08-28T23:31:00Z"/>
          <w:bCs/>
          <w:lang w:eastAsia="zh-CN"/>
        </w:rPr>
      </w:pPr>
      <w:ins w:id="47" w:author="Ericsson, Venkat" w:date="2025-08-29T01:31:00Z" w16du:dateUtc="2025-08-28T23:31:00Z">
        <w:r w:rsidRPr="0093426D">
          <w:rPr>
            <w:bCs/>
            <w:lang w:eastAsia="zh-CN"/>
          </w:rPr>
          <w:t>-</w:t>
        </w:r>
        <w:r w:rsidRPr="0093426D">
          <w:rPr>
            <w:bCs/>
            <w:lang w:eastAsia="zh-CN"/>
          </w:rPr>
          <w:tab/>
        </w:r>
        <w:r>
          <w:rPr>
            <w:bCs/>
            <w:lang w:eastAsia="zh-CN"/>
          </w:rPr>
          <w:t xml:space="preserve">for UEs that </w:t>
        </w:r>
        <w:r w:rsidRPr="006B6615">
          <w:rPr>
            <w:bCs/>
            <w:lang w:eastAsia="zh-CN"/>
          </w:rPr>
          <w:t>support LB CA via switching</w:t>
        </w:r>
        <w:r>
          <w:rPr>
            <w:bCs/>
            <w:lang w:eastAsia="zh-CN"/>
          </w:rPr>
          <w:t>,</w:t>
        </w:r>
        <w:r w:rsidRPr="006A07A8">
          <w:rPr>
            <w:rFonts w:eastAsia="Times New Roman"/>
            <w:lang w:eastAsia="zh-CN"/>
          </w:rPr>
          <w:t xml:space="preserve"> switching</w:t>
        </w:r>
        <w:r>
          <w:rPr>
            <w:rFonts w:eastAsia="Times New Roman"/>
            <w:lang w:eastAsia="zh-CN"/>
          </w:rPr>
          <w:t xml:space="preserve"> </w:t>
        </w:r>
        <w:r w:rsidRPr="006A07A8">
          <w:rPr>
            <w:rFonts w:eastAsia="Times New Roman"/>
            <w:lang w:eastAsia="zh-CN"/>
          </w:rPr>
          <w:t>pattern periodicity</w:t>
        </w:r>
        <w:r>
          <w:rPr>
            <w:bCs/>
            <w:lang w:eastAsia="zh-CN"/>
          </w:rPr>
          <w:t xml:space="preserve"> is the </w:t>
        </w:r>
        <w:r w:rsidRPr="0093426D">
          <w:rPr>
            <w:bCs/>
            <w:lang w:eastAsia="zh-CN"/>
          </w:rPr>
          <w:t xml:space="preserve">periodicity of the </w:t>
        </w:r>
        <w:r>
          <w:rPr>
            <w:bCs/>
            <w:lang w:eastAsia="zh-CN"/>
          </w:rPr>
          <w:t>RRC configured semi-static switching pattern; otherwise, it is not applicable</w:t>
        </w:r>
        <w:r w:rsidRPr="0093426D">
          <w:rPr>
            <w:bCs/>
            <w:lang w:eastAsia="zh-CN"/>
          </w:rPr>
          <w:t>.</w:t>
        </w:r>
      </w:ins>
    </w:p>
    <w:p w14:paraId="7F7C5EAA" w14:textId="77777777" w:rsidR="00BA4F02" w:rsidRPr="0093426D" w:rsidRDefault="00BA4F02" w:rsidP="00BA4F02">
      <w:pPr>
        <w:overflowPunct w:val="0"/>
        <w:autoSpaceDE w:val="0"/>
        <w:autoSpaceDN w:val="0"/>
        <w:adjustRightInd w:val="0"/>
        <w:ind w:left="851" w:hanging="284"/>
        <w:textAlignment w:val="baseline"/>
        <w:rPr>
          <w:lang w:eastAsia="zh-CN"/>
        </w:rPr>
      </w:pPr>
      <w:ins w:id="48" w:author="Ericsson, Venkat" w:date="2025-08-29T01:31:00Z" w16du:dateUtc="2025-08-28T23:31:00Z">
        <w:r w:rsidRPr="00FC0BA4">
          <w:rPr>
            <w:bCs/>
            <w:lang w:eastAsia="zh-CN"/>
          </w:rPr>
          <w:t>-</w:t>
        </w:r>
        <w:r w:rsidRPr="00FC0BA4">
          <w:rPr>
            <w:bCs/>
            <w:lang w:eastAsia="zh-CN"/>
          </w:rPr>
          <w:tab/>
        </w:r>
        <w:r>
          <w:rPr>
            <w:bCs/>
            <w:lang w:eastAsia="zh-CN"/>
          </w:rPr>
          <w:t>RLM</w:t>
        </w:r>
        <w:r w:rsidRPr="00FC0BA4">
          <w:rPr>
            <w:bCs/>
            <w:lang w:eastAsia="zh-CN"/>
          </w:rPr>
          <w:t xml:space="preserve"> requirement in this clause is not applied when N</w:t>
        </w:r>
        <w:r w:rsidRPr="00FC0BA4">
          <w:rPr>
            <w:bCs/>
            <w:vertAlign w:val="subscript"/>
            <w:lang w:eastAsia="zh-CN"/>
          </w:rPr>
          <w:t>outside_MG</w:t>
        </w:r>
        <w:r w:rsidRPr="00FC0BA4">
          <w:rPr>
            <w:bCs/>
            <w:lang w:eastAsia="zh-CN"/>
          </w:rPr>
          <w:t xml:space="preserve"> = 0.</w:t>
        </w:r>
      </w:ins>
    </w:p>
    <w:p w14:paraId="6148A43B" w14:textId="77777777" w:rsidR="00BA4F02" w:rsidRPr="0093426D" w:rsidRDefault="00BA4F02" w:rsidP="00BA4F02">
      <w:pPr>
        <w:overflowPunct w:val="0"/>
        <w:autoSpaceDE w:val="0"/>
        <w:autoSpaceDN w:val="0"/>
        <w:adjustRightInd w:val="0"/>
        <w:textAlignment w:val="baseline"/>
        <w:rPr>
          <w:rFonts w:eastAsia="?? ??"/>
        </w:rPr>
      </w:pPr>
      <w:r w:rsidRPr="0093426D">
        <w:rPr>
          <w:rFonts w:eastAsia="?? ??"/>
        </w:rPr>
        <w:t xml:space="preserve">Otherwise, </w:t>
      </w:r>
      <w:r w:rsidRPr="0093426D">
        <w:rPr>
          <w:rFonts w:eastAsia="Times New Roman"/>
        </w:rPr>
        <w:t>f</w:t>
      </w:r>
      <w:r w:rsidRPr="0093426D">
        <w:rPr>
          <w:rFonts w:eastAsia="?? ??"/>
        </w:rPr>
        <w:t xml:space="preserve">or a UE neither supporting </w:t>
      </w:r>
      <w:r w:rsidRPr="0093426D">
        <w:rPr>
          <w:rFonts w:eastAsia="Times New Roman"/>
          <w:i/>
          <w:iCs/>
        </w:rPr>
        <w:t xml:space="preserve">concurrentMeasGap-r17 </w:t>
      </w:r>
      <w:r w:rsidRPr="0093426D">
        <w:rPr>
          <w:rFonts w:eastAsia="Times New Roman"/>
        </w:rPr>
        <w:t xml:space="preserve">nor </w:t>
      </w:r>
      <w:r w:rsidRPr="0093426D">
        <w:rPr>
          <w:rFonts w:eastAsia="Times New Roman"/>
          <w:i/>
          <w:iCs/>
        </w:rPr>
        <w:t xml:space="preserve">concurrentMeasGapsPreMG-r18 </w:t>
      </w:r>
      <w:r w:rsidRPr="0093426D">
        <w:rPr>
          <w:rFonts w:eastAsia="Times New Roman"/>
        </w:rPr>
        <w:t>nor</w:t>
      </w:r>
      <w:r w:rsidRPr="0093426D">
        <w:rPr>
          <w:rFonts w:eastAsia="Times New Roman"/>
          <w:i/>
          <w:iCs/>
        </w:rPr>
        <w:t xml:space="preserve"> concurrentMeasGapsNCSG-r18</w:t>
      </w:r>
      <w:r w:rsidRPr="0093426D">
        <w:rPr>
          <w:rFonts w:eastAsia="Times New Roman"/>
        </w:rPr>
        <w:t xml:space="preserve"> nor </w:t>
      </w:r>
      <w:r w:rsidRPr="0093426D">
        <w:rPr>
          <w:rFonts w:eastAsia="?? ??"/>
        </w:rPr>
        <w:t xml:space="preserve">supporting </w:t>
      </w:r>
      <w:r w:rsidRPr="0093426D">
        <w:rPr>
          <w:i/>
        </w:rPr>
        <w:t>musim-GapPreference-r17</w:t>
      </w:r>
      <w:r w:rsidRPr="0093426D">
        <w:rPr>
          <w:rFonts w:eastAsia="Times New Roman"/>
        </w:rPr>
        <w:t xml:space="preserve"> </w:t>
      </w:r>
      <w:r w:rsidRPr="0093426D">
        <w:rPr>
          <w:rFonts w:eastAsia="?? ??"/>
        </w:rPr>
        <w:t>or w</w:t>
      </w:r>
      <w:r w:rsidRPr="0093426D">
        <w:rPr>
          <w:rFonts w:eastAsia="Times New Roman"/>
        </w:rPr>
        <w:t xml:space="preserve">hen neither of the above configurations applies, i.e. </w:t>
      </w:r>
      <w:r w:rsidRPr="0093426D">
        <w:rPr>
          <w:rFonts w:eastAsia="?? ??"/>
        </w:rPr>
        <w:t xml:space="preserve">concurrent measurement gaps, </w:t>
      </w:r>
      <w:r w:rsidRPr="0093426D">
        <w:rPr>
          <w:rFonts w:eastAsia="Times New Roman"/>
        </w:rPr>
        <w:t>concurrent measurement gap(s) with Pre-MG(s), concurrent measurement gap(s) with NCSG(s)</w:t>
      </w:r>
      <w:r w:rsidRPr="0093426D">
        <w:rPr>
          <w:rFonts w:eastAsia="?? ??"/>
        </w:rPr>
        <w:t>,</w:t>
      </w:r>
      <w:r w:rsidRPr="0093426D">
        <w:rPr>
          <w:rFonts w:eastAsia="Times New Roman"/>
        </w:rPr>
        <w:t xml:space="preserve"> and </w:t>
      </w:r>
      <w:r w:rsidRPr="0093426D">
        <w:rPr>
          <w:rFonts w:eastAsia="?? ??"/>
          <w:lang w:bidi="ar"/>
        </w:rPr>
        <w:t>periodic MUSIM gaps</w:t>
      </w:r>
      <w:r w:rsidRPr="0093426D">
        <w:rPr>
          <w:rFonts w:eastAsia="?? ??"/>
        </w:rPr>
        <w:t>,</w:t>
      </w:r>
    </w:p>
    <w:p w14:paraId="3AD14AAB" w14:textId="77777777" w:rsidR="00BA4F02" w:rsidRPr="0093426D" w:rsidRDefault="00BA4F02" w:rsidP="00BA4F02">
      <w:pPr>
        <w:overflowPunct w:val="0"/>
        <w:autoSpaceDE w:val="0"/>
        <w:autoSpaceDN w:val="0"/>
        <w:adjustRightInd w:val="0"/>
        <w:textAlignment w:val="baseline"/>
        <w:rPr>
          <w:rFonts w:eastAsia="?? ??"/>
        </w:rPr>
      </w:pPr>
      <w:r w:rsidRPr="0093426D">
        <w:rPr>
          <w:rFonts w:eastAsia="?? ??"/>
        </w:rPr>
        <w:t>For FR1,</w:t>
      </w:r>
    </w:p>
    <w:p w14:paraId="0A2A56CB" w14:textId="77777777" w:rsidR="00BA4F02" w:rsidRPr="0093426D" w:rsidRDefault="00BA4F02" w:rsidP="00BA4F02">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w:rPr>
                        <w:rFonts w:ascii="Cambria Math" w:eastAsia="Times New Roman" w:hAnsi="Cambria Math"/>
                      </w:rPr>
                      <m:t>CSI-RS</m:t>
                    </m:r>
                  </m:sub>
                </m:sSub>
              </m:num>
              <m:den>
                <m:r>
                  <w:rPr>
                    <w:rFonts w:ascii="Cambria Math" w:eastAsia="Times New Roman" w:hAnsi="Cambria Math"/>
                  </w:rPr>
                  <m:t>xRP</m:t>
                </m:r>
              </m:den>
            </m:f>
          </m:den>
        </m:f>
      </m:oMath>
      <w:r w:rsidRPr="0093426D">
        <w:rPr>
          <w:rFonts w:eastAsia="Times New Roman"/>
        </w:rPr>
        <w:t xml:space="preserve">, when in the monitored cell there are </w:t>
      </w:r>
      <w:r w:rsidRPr="0093426D">
        <w:rPr>
          <w:rFonts w:eastAsia="Times New Roman" w:hint="eastAsia"/>
          <w:lang w:eastAsia="zh-TW"/>
        </w:rPr>
        <w:t>GAP</w:t>
      </w:r>
      <w:r w:rsidRPr="0093426D">
        <w:rPr>
          <w:rFonts w:eastAsia="Times New Roman"/>
        </w:rPr>
        <w:t xml:space="preserve">s configured for intra-frequency, inter-frequency or inter-RAT measurements, and these </w:t>
      </w:r>
      <w:r w:rsidRPr="0093426D">
        <w:rPr>
          <w:rFonts w:eastAsia="Times New Roman" w:hint="eastAsia"/>
          <w:lang w:eastAsia="zh-TW"/>
        </w:rPr>
        <w:t>GAP</w:t>
      </w:r>
      <w:r w:rsidRPr="0093426D">
        <w:rPr>
          <w:rFonts w:eastAsia="Times New Roman"/>
        </w:rPr>
        <w:t>s] are overlapping with some but not all occasions of the CSI-RS; and</w:t>
      </w:r>
    </w:p>
    <w:p w14:paraId="155066F7" w14:textId="77777777" w:rsidR="00BA4F02" w:rsidRPr="0093426D" w:rsidRDefault="00BA4F02" w:rsidP="00BA4F02">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t xml:space="preserve">P=1 when in the monitored cell there are no </w:t>
      </w:r>
      <w:r w:rsidRPr="0093426D">
        <w:rPr>
          <w:rFonts w:eastAsia="Times New Roman" w:hint="eastAsia"/>
          <w:lang w:eastAsia="zh-TW"/>
        </w:rPr>
        <w:t>GAP</w:t>
      </w:r>
      <w:r w:rsidRPr="0093426D">
        <w:rPr>
          <w:rFonts w:eastAsia="Times New Roman"/>
        </w:rPr>
        <w:t>s overlapping with any occasion of the CSI-RS.</w:t>
      </w:r>
    </w:p>
    <w:p w14:paraId="488AD491" w14:textId="77777777" w:rsidR="00BA4F02" w:rsidRPr="0093426D" w:rsidRDefault="00BA4F02" w:rsidP="00BA4F02">
      <w:pPr>
        <w:overflowPunct w:val="0"/>
        <w:autoSpaceDE w:val="0"/>
        <w:autoSpaceDN w:val="0"/>
        <w:adjustRightInd w:val="0"/>
        <w:textAlignment w:val="baseline"/>
        <w:rPr>
          <w:rFonts w:eastAsia="?? ??"/>
        </w:rPr>
      </w:pPr>
      <w:r w:rsidRPr="0093426D">
        <w:rPr>
          <w:rFonts w:eastAsia="?? ??"/>
        </w:rPr>
        <w:t>For FR2,</w:t>
      </w:r>
    </w:p>
    <w:p w14:paraId="1109996B" w14:textId="77777777" w:rsidR="00BA4F02" w:rsidRPr="0093426D" w:rsidRDefault="00BA4F02" w:rsidP="00BA4F02">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t>P=1, when the RLM-RS resource is not overlapped with measurement gap and also not overlapped with SMTC occasion.</w:t>
      </w:r>
    </w:p>
    <w:p w14:paraId="384F5013" w14:textId="77777777" w:rsidR="00BA4F02" w:rsidRPr="0093426D" w:rsidRDefault="00BA4F02" w:rsidP="00BA4F02">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w:rPr>
                        <w:rFonts w:ascii="Cambria Math" w:eastAsia="Times New Roman" w:hAnsi="Cambria Math"/>
                      </w:rPr>
                      <m:t>CSI-RS</m:t>
                    </m:r>
                  </m:sub>
                </m:sSub>
              </m:num>
              <m:den>
                <m:r>
                  <w:rPr>
                    <w:rFonts w:ascii="Cambria Math" w:eastAsia="Times New Roman" w:hAnsi="Cambria Math"/>
                  </w:rPr>
                  <m:t>xRP</m:t>
                </m:r>
              </m:den>
            </m:f>
          </m:den>
        </m:f>
      </m:oMath>
      <w:r w:rsidRPr="0093426D">
        <w:rPr>
          <w:rFonts w:eastAsia="Times New Roman"/>
        </w:rPr>
        <w:t>, when the RLM-RS resource is partially overlapped with GAP and the RLM-RS resource is not overlapped with SMTC occasion (T</w:t>
      </w:r>
      <w:r w:rsidRPr="0093426D">
        <w:rPr>
          <w:rFonts w:eastAsia="Times New Roman"/>
          <w:vertAlign w:val="subscript"/>
        </w:rPr>
        <w:t>CSI-RS</w:t>
      </w:r>
      <w:r w:rsidRPr="0093426D">
        <w:rPr>
          <w:rFonts w:eastAsia="Times New Roman"/>
        </w:rPr>
        <w:t xml:space="preserve"> &lt; xRP)</w:t>
      </w:r>
    </w:p>
    <w:p w14:paraId="55BFB734" w14:textId="77777777" w:rsidR="00BA4F02" w:rsidRPr="0093426D" w:rsidRDefault="00BA4F02" w:rsidP="00BA4F02">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w:rPr>
                        <w:rFonts w:ascii="Cambria Math" w:eastAsia="Times New Roman" w:hAnsi="Cambria Math"/>
                      </w:rPr>
                      <m:t>CSI-RS</m:t>
                    </m:r>
                  </m:sub>
                </m:sSub>
              </m:num>
              <m:den>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SMTCperiod</m:t>
                    </m:r>
                  </m:sub>
                </m:sSub>
              </m:den>
            </m:f>
          </m:den>
        </m:f>
      </m:oMath>
      <w:r w:rsidRPr="0093426D">
        <w:rPr>
          <w:rFonts w:eastAsia="Times New Roman"/>
        </w:rPr>
        <w:t>, when the RLM-RS resource is not overlapped with GAP and the RLM-RS resource is partially overlapped with SMTC occasion (T</w:t>
      </w:r>
      <w:r w:rsidRPr="0093426D">
        <w:rPr>
          <w:rFonts w:eastAsia="Times New Roman"/>
          <w:vertAlign w:val="subscript"/>
        </w:rPr>
        <w:t>CSI-RS</w:t>
      </w:r>
      <w:r w:rsidRPr="0093426D">
        <w:rPr>
          <w:rFonts w:eastAsia="Times New Roman"/>
        </w:rPr>
        <w:t xml:space="preserve"> &lt; T</w:t>
      </w:r>
      <w:r w:rsidRPr="0093426D">
        <w:rPr>
          <w:rFonts w:eastAsia="Times New Roman"/>
          <w:vertAlign w:val="subscript"/>
        </w:rPr>
        <w:t>SMTCperiod</w:t>
      </w:r>
      <w:r w:rsidRPr="0093426D">
        <w:rPr>
          <w:rFonts w:eastAsia="Times New Roman"/>
        </w:rPr>
        <w:t>).</w:t>
      </w:r>
    </w:p>
    <w:p w14:paraId="36E4189D" w14:textId="77777777" w:rsidR="00BA4F02" w:rsidRPr="0093426D" w:rsidRDefault="00BA4F02" w:rsidP="00BA4F02">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t>P = P</w:t>
      </w:r>
      <w:r w:rsidRPr="0093426D">
        <w:rPr>
          <w:rFonts w:eastAsia="Times New Roman"/>
          <w:vertAlign w:val="subscript"/>
        </w:rPr>
        <w:t>sharing factor</w:t>
      </w:r>
      <w:r w:rsidRPr="0093426D">
        <w:rPr>
          <w:rFonts w:eastAsia="Times New Roman"/>
        </w:rPr>
        <w:t>, when the RLM-RS resource is not overlapped with GAP and RLM-RS resource is fully overlapped with SMTC occasion (</w:t>
      </w:r>
      <w:r w:rsidRPr="0093426D">
        <w:rPr>
          <w:rFonts w:eastAsia="?? ??"/>
        </w:rPr>
        <w:t>T</w:t>
      </w:r>
      <w:r w:rsidRPr="0093426D">
        <w:rPr>
          <w:rFonts w:eastAsia="?? ??"/>
          <w:vertAlign w:val="subscript"/>
        </w:rPr>
        <w:t>CSI-RS</w:t>
      </w:r>
      <w:r w:rsidRPr="0093426D">
        <w:rPr>
          <w:rFonts w:eastAsia="Times New Roman"/>
        </w:rPr>
        <w:t xml:space="preserve"> = T</w:t>
      </w:r>
      <w:r w:rsidRPr="0093426D">
        <w:rPr>
          <w:rFonts w:eastAsia="Times New Roman"/>
          <w:vertAlign w:val="subscript"/>
        </w:rPr>
        <w:t>SMTCperiod</w:t>
      </w:r>
      <w:r w:rsidRPr="0093426D">
        <w:rPr>
          <w:rFonts w:eastAsia="Times New Roman"/>
        </w:rPr>
        <w:t>).</w:t>
      </w:r>
    </w:p>
    <w:p w14:paraId="679106E4" w14:textId="77777777" w:rsidR="00BA4F02" w:rsidRPr="0093426D" w:rsidRDefault="00BA4F02" w:rsidP="00BA4F02">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w:rPr>
                        <w:rFonts w:ascii="Cambria Math" w:eastAsia="Times New Roman" w:hAnsi="Cambria Math"/>
                      </w:rPr>
                      <m:t>CSI-RS</m:t>
                    </m:r>
                  </m:sub>
                </m:sSub>
              </m:num>
              <m:den>
                <m:r>
                  <w:rPr>
                    <w:rFonts w:ascii="Cambria Math" w:eastAsia="Times New Roman" w:hAnsi="Cambria Math"/>
                  </w:rPr>
                  <m:t>xRP</m:t>
                </m:r>
              </m:den>
            </m:f>
            <m:r>
              <w:rPr>
                <w:rFonts w:ascii="Cambria Math" w:eastAsia="Times New Roman" w:hAnsi="Cambria Math"/>
              </w:rPr>
              <m:t xml:space="preserve"> - </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CSI-RS</m:t>
                    </m:r>
                  </m:sub>
                </m:sSub>
              </m:num>
              <m:den>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SMTCperiod</m:t>
                    </m:r>
                  </m:sub>
                </m:sSub>
              </m:den>
            </m:f>
          </m:den>
        </m:f>
      </m:oMath>
      <w:r w:rsidRPr="0093426D">
        <w:rPr>
          <w:rFonts w:eastAsia="Times New Roman"/>
        </w:rPr>
        <w:t>, when the RLM-RS resource is partially overlapped with GAP and the RLM-RS resource is partially overlapped with SMTC occasion (T</w:t>
      </w:r>
      <w:r w:rsidRPr="0093426D">
        <w:rPr>
          <w:rFonts w:eastAsia="Times New Roman"/>
          <w:vertAlign w:val="subscript"/>
        </w:rPr>
        <w:t xml:space="preserve">CSI-RS </w:t>
      </w:r>
      <w:r w:rsidRPr="0093426D">
        <w:rPr>
          <w:rFonts w:eastAsia="Times New Roman"/>
        </w:rPr>
        <w:t>&lt; T</w:t>
      </w:r>
      <w:r w:rsidRPr="0093426D">
        <w:rPr>
          <w:rFonts w:eastAsia="Times New Roman"/>
          <w:vertAlign w:val="subscript"/>
        </w:rPr>
        <w:t>SMTCperiod</w:t>
      </w:r>
      <w:r w:rsidRPr="0093426D">
        <w:rPr>
          <w:rFonts w:eastAsia="Times New Roman"/>
        </w:rPr>
        <w:t>) and SMTC occasion is not overlapped with GAP and</w:t>
      </w:r>
    </w:p>
    <w:p w14:paraId="41C23A16" w14:textId="77777777" w:rsidR="00BA4F02" w:rsidRPr="0093426D" w:rsidRDefault="00BA4F02" w:rsidP="00BA4F02">
      <w:pPr>
        <w:overflowPunct w:val="0"/>
        <w:autoSpaceDE w:val="0"/>
        <w:autoSpaceDN w:val="0"/>
        <w:adjustRightInd w:val="0"/>
        <w:ind w:left="851" w:hanging="284"/>
        <w:textAlignment w:val="baseline"/>
        <w:rPr>
          <w:rFonts w:eastAsia="Times New Roman"/>
        </w:rPr>
      </w:pPr>
      <w:r w:rsidRPr="0093426D">
        <w:rPr>
          <w:rFonts w:eastAsia="Times New Roman"/>
        </w:rPr>
        <w:t>-</w:t>
      </w:r>
      <w:r w:rsidRPr="0093426D">
        <w:rPr>
          <w:rFonts w:eastAsia="Times New Roman"/>
        </w:rPr>
        <w:tab/>
        <w:t>T</w:t>
      </w:r>
      <w:r w:rsidRPr="0093426D">
        <w:rPr>
          <w:rFonts w:eastAsia="Times New Roman"/>
          <w:vertAlign w:val="subscript"/>
        </w:rPr>
        <w:t>SMTCperiod</w:t>
      </w:r>
      <w:r w:rsidRPr="0093426D">
        <w:rPr>
          <w:rFonts w:eastAsia="Times New Roman"/>
        </w:rPr>
        <w:t xml:space="preserve"> </w:t>
      </w:r>
      <w:r w:rsidRPr="0093426D">
        <w:rPr>
          <w:rFonts w:eastAsia="Times New Roman" w:hint="eastAsia"/>
        </w:rPr>
        <w:t>≠</w:t>
      </w:r>
      <w:r w:rsidRPr="0093426D">
        <w:rPr>
          <w:rFonts w:eastAsia="Times New Roman"/>
        </w:rPr>
        <w:t xml:space="preserve"> xRP or</w:t>
      </w:r>
    </w:p>
    <w:p w14:paraId="533B2EFD" w14:textId="77777777" w:rsidR="00BA4F02" w:rsidRPr="0093426D" w:rsidRDefault="00BA4F02" w:rsidP="00BA4F02">
      <w:pPr>
        <w:overflowPunct w:val="0"/>
        <w:autoSpaceDE w:val="0"/>
        <w:autoSpaceDN w:val="0"/>
        <w:adjustRightInd w:val="0"/>
        <w:ind w:left="851" w:hanging="284"/>
        <w:textAlignment w:val="baseline"/>
        <w:rPr>
          <w:rFonts w:eastAsia="Times New Roman"/>
        </w:rPr>
      </w:pPr>
      <w:r w:rsidRPr="0093426D">
        <w:rPr>
          <w:rFonts w:eastAsia="Times New Roman"/>
        </w:rPr>
        <w:t>-</w:t>
      </w:r>
      <w:r w:rsidRPr="0093426D">
        <w:rPr>
          <w:rFonts w:eastAsia="Times New Roman"/>
        </w:rPr>
        <w:tab/>
        <w:t>T</w:t>
      </w:r>
      <w:r w:rsidRPr="0093426D">
        <w:rPr>
          <w:rFonts w:eastAsia="Times New Roman"/>
          <w:vertAlign w:val="subscript"/>
        </w:rPr>
        <w:t>SMTCperiod</w:t>
      </w:r>
      <w:r w:rsidRPr="0093426D">
        <w:rPr>
          <w:rFonts w:eastAsia="Times New Roman"/>
        </w:rPr>
        <w:t xml:space="preserve"> = xRP and </w:t>
      </w:r>
      <w:r w:rsidRPr="0093426D">
        <w:rPr>
          <w:rFonts w:eastAsia="?? ??"/>
        </w:rPr>
        <w:t>T</w:t>
      </w:r>
      <w:r w:rsidRPr="0093426D">
        <w:rPr>
          <w:rFonts w:eastAsia="?? ??"/>
          <w:vertAlign w:val="subscript"/>
        </w:rPr>
        <w:t>CSI-RS</w:t>
      </w:r>
      <w:r w:rsidRPr="0093426D">
        <w:rPr>
          <w:rFonts w:eastAsia="Times New Roman"/>
        </w:rPr>
        <w:t xml:space="preserve"> &lt; 0.5 </w:t>
      </w:r>
      <w:r w:rsidRPr="0093426D">
        <w:rPr>
          <w:rFonts w:eastAsia="Times New Roman"/>
          <w:lang w:eastAsia="ko-KR"/>
        </w:rPr>
        <w:t xml:space="preserve">× </w:t>
      </w:r>
      <w:r w:rsidRPr="0093426D">
        <w:rPr>
          <w:rFonts w:eastAsia="Times New Roman"/>
        </w:rPr>
        <w:t>T</w:t>
      </w:r>
      <w:r w:rsidRPr="0093426D">
        <w:rPr>
          <w:rFonts w:eastAsia="Times New Roman"/>
          <w:vertAlign w:val="subscript"/>
        </w:rPr>
        <w:t>SMTCperiod</w:t>
      </w:r>
    </w:p>
    <w:p w14:paraId="20868750" w14:textId="77777777" w:rsidR="00BA4F02" w:rsidRPr="0093426D" w:rsidRDefault="00BA4F02" w:rsidP="00BA4F02">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r>
      <m:oMath>
        <m:r>
          <w:rPr>
            <w:rFonts w:ascii="Cambria Math" w:eastAsia="Times New Roman" w:hAnsi="Cambria Math"/>
          </w:rPr>
          <m:t>P=</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P</m:t>
                </m:r>
              </m:e>
              <m:sub>
                <m:r>
                  <m:rPr>
                    <m:sty m:val="p"/>
                  </m:rPr>
                  <w:rPr>
                    <w:rFonts w:ascii="Cambria Math" w:eastAsia="Times New Roman" w:hAnsi="Cambria Math"/>
                  </w:rPr>
                  <m:t>sharing factor</m:t>
                </m:r>
              </m:sub>
            </m:sSub>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w:rPr>
                        <w:rFonts w:ascii="Cambria Math" w:eastAsia="Times New Roman" w:hAnsi="Cambria Math"/>
                      </w:rPr>
                      <m:t>CSI-RS</m:t>
                    </m:r>
                  </m:sub>
                </m:sSub>
              </m:num>
              <m:den>
                <m:r>
                  <w:rPr>
                    <w:rFonts w:ascii="Cambria Math" w:eastAsia="Times New Roman" w:hAnsi="Cambria Math"/>
                  </w:rPr>
                  <m:t>xRP</m:t>
                </m:r>
              </m:den>
            </m:f>
          </m:den>
        </m:f>
      </m:oMath>
      <w:r w:rsidRPr="0093426D">
        <w:rPr>
          <w:rFonts w:eastAsia="Times New Roman"/>
        </w:rPr>
        <w:t>, when the RLM-RS resource is partially overlapped with GAP and the RLM-RS resource is partially overlapped with SMTC occasion (</w:t>
      </w:r>
      <w:r w:rsidRPr="0093426D">
        <w:rPr>
          <w:rFonts w:eastAsia="?? ??"/>
        </w:rPr>
        <w:t>T</w:t>
      </w:r>
      <w:r w:rsidRPr="0093426D">
        <w:rPr>
          <w:rFonts w:eastAsia="?? ??"/>
          <w:vertAlign w:val="subscript"/>
        </w:rPr>
        <w:t>CSI-RS</w:t>
      </w:r>
      <w:r w:rsidRPr="0093426D">
        <w:rPr>
          <w:rFonts w:eastAsia="Times New Roman"/>
        </w:rPr>
        <w:t xml:space="preserve"> &lt; T</w:t>
      </w:r>
      <w:r w:rsidRPr="0093426D">
        <w:rPr>
          <w:rFonts w:eastAsia="Times New Roman"/>
          <w:vertAlign w:val="subscript"/>
        </w:rPr>
        <w:t>SMTCperiod</w:t>
      </w:r>
      <w:r w:rsidRPr="0093426D">
        <w:rPr>
          <w:rFonts w:eastAsia="Times New Roman"/>
        </w:rPr>
        <w:t>) and SMTC occasion is not overlapped with GAP and T</w:t>
      </w:r>
      <w:r w:rsidRPr="0093426D">
        <w:rPr>
          <w:rFonts w:eastAsia="Times New Roman"/>
          <w:vertAlign w:val="subscript"/>
        </w:rPr>
        <w:t>SMTCperiod</w:t>
      </w:r>
      <w:r w:rsidRPr="0093426D">
        <w:rPr>
          <w:rFonts w:eastAsia="Times New Roman"/>
        </w:rPr>
        <w:t xml:space="preserve"> = xRP and </w:t>
      </w:r>
      <w:r w:rsidRPr="0093426D">
        <w:rPr>
          <w:rFonts w:eastAsia="?? ??"/>
        </w:rPr>
        <w:t>T</w:t>
      </w:r>
      <w:r w:rsidRPr="0093426D">
        <w:rPr>
          <w:rFonts w:eastAsia="?? ??"/>
          <w:vertAlign w:val="subscript"/>
        </w:rPr>
        <w:t>CSI-RS</w:t>
      </w:r>
      <w:r w:rsidRPr="0093426D">
        <w:rPr>
          <w:rFonts w:eastAsia="Times New Roman"/>
        </w:rPr>
        <w:t xml:space="preserve"> = 0.5 </w:t>
      </w:r>
      <w:r w:rsidRPr="0093426D">
        <w:rPr>
          <w:rFonts w:eastAsia="Times New Roman"/>
          <w:lang w:eastAsia="ko-KR"/>
        </w:rPr>
        <w:t xml:space="preserve">× </w:t>
      </w:r>
      <w:r w:rsidRPr="0093426D">
        <w:rPr>
          <w:rFonts w:eastAsia="Times New Roman"/>
        </w:rPr>
        <w:t>T</w:t>
      </w:r>
      <w:r w:rsidRPr="0093426D">
        <w:rPr>
          <w:rFonts w:eastAsia="Times New Roman"/>
          <w:vertAlign w:val="subscript"/>
        </w:rPr>
        <w:t>SMTCperiod</w:t>
      </w:r>
    </w:p>
    <w:p w14:paraId="6401D503" w14:textId="77777777" w:rsidR="00BA4F02" w:rsidRPr="0093426D" w:rsidRDefault="00BA4F02" w:rsidP="00BA4F02">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w:rPr>
                        <w:rFonts w:ascii="Cambria Math" w:eastAsia="Times New Roman" w:hAnsi="Cambria Math"/>
                      </w:rPr>
                      <m:t>CSI-RS</m:t>
                    </m:r>
                  </m:sub>
                </m:sSub>
              </m:num>
              <m:den>
                <m:r>
                  <w:rPr>
                    <w:rFonts w:ascii="Cambria Math" w:eastAsia="Times New Roman" w:hAnsi="Cambria Math"/>
                  </w:rPr>
                  <m:t xml:space="preserve">Min(xRP, </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SMTCperiod</m:t>
                    </m:r>
                  </m:sub>
                </m:sSub>
                <m:r>
                  <w:rPr>
                    <w:rFonts w:ascii="Cambria Math" w:eastAsia="Times New Roman" w:hAnsi="Cambria Math"/>
                  </w:rPr>
                  <m:t>)</m:t>
                </m:r>
              </m:den>
            </m:f>
          </m:den>
        </m:f>
      </m:oMath>
      <w:r w:rsidRPr="0093426D">
        <w:rPr>
          <w:rFonts w:eastAsia="Times New Roman"/>
        </w:rPr>
        <w:t>, when the RLM-RS resource is partially overlapped with GAP and the RLM-RS resource is partially overlapped with SMTC occasion (</w:t>
      </w:r>
      <w:r w:rsidRPr="0093426D">
        <w:rPr>
          <w:rFonts w:eastAsia="?? ??"/>
        </w:rPr>
        <w:t>T</w:t>
      </w:r>
      <w:r w:rsidRPr="0093426D">
        <w:rPr>
          <w:rFonts w:eastAsia="?? ??"/>
          <w:vertAlign w:val="subscript"/>
        </w:rPr>
        <w:t>CSI-RS</w:t>
      </w:r>
      <w:r w:rsidRPr="0093426D">
        <w:rPr>
          <w:rFonts w:eastAsia="Times New Roman"/>
        </w:rPr>
        <w:t xml:space="preserve"> &lt; T</w:t>
      </w:r>
      <w:r w:rsidRPr="0093426D">
        <w:rPr>
          <w:rFonts w:eastAsia="Times New Roman"/>
          <w:vertAlign w:val="subscript"/>
        </w:rPr>
        <w:t>SMTCperiod</w:t>
      </w:r>
      <w:r w:rsidRPr="0093426D">
        <w:rPr>
          <w:rFonts w:eastAsia="Times New Roman"/>
        </w:rPr>
        <w:t>) and SMTC occasion is partially or fully overlapped with GAP</w:t>
      </w:r>
    </w:p>
    <w:p w14:paraId="3555C2D6" w14:textId="77777777" w:rsidR="00BA4F02" w:rsidRPr="0093426D" w:rsidRDefault="00BA4F02" w:rsidP="00BA4F02">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r>
      <m:oMath>
        <m:r>
          <w:rPr>
            <w:rFonts w:ascii="Cambria Math" w:eastAsia="Times New Roman" w:hAnsi="Cambria Math"/>
          </w:rPr>
          <m:t>P=</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P</m:t>
                </m:r>
              </m:e>
              <m:sub>
                <m:r>
                  <m:rPr>
                    <m:sty m:val="p"/>
                  </m:rPr>
                  <w:rPr>
                    <w:rFonts w:ascii="Cambria Math" w:eastAsia="Times New Roman" w:hAnsi="Cambria Math"/>
                  </w:rPr>
                  <m:t>sharing factor</m:t>
                </m:r>
              </m:sub>
            </m:sSub>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w:rPr>
                        <w:rFonts w:ascii="Cambria Math" w:eastAsia="Times New Roman" w:hAnsi="Cambria Math"/>
                      </w:rPr>
                      <m:t>CSI-RS</m:t>
                    </m:r>
                  </m:sub>
                </m:sSub>
              </m:num>
              <m:den>
                <m:r>
                  <w:rPr>
                    <w:rFonts w:ascii="Cambria Math" w:eastAsia="Times New Roman" w:hAnsi="Cambria Math"/>
                  </w:rPr>
                  <m:t>xRP</m:t>
                </m:r>
              </m:den>
            </m:f>
          </m:den>
        </m:f>
      </m:oMath>
      <w:r w:rsidRPr="0093426D">
        <w:rPr>
          <w:rFonts w:eastAsia="Times New Roman"/>
        </w:rPr>
        <w:t>, when the RLM-RS resource is partially overlapped with GAP and the RLM-RS resource is fully overlapped with SMTC occasion (</w:t>
      </w:r>
      <w:r w:rsidRPr="0093426D">
        <w:rPr>
          <w:rFonts w:eastAsia="?? ??"/>
        </w:rPr>
        <w:t>T</w:t>
      </w:r>
      <w:r w:rsidRPr="0093426D">
        <w:rPr>
          <w:rFonts w:eastAsia="?? ??"/>
          <w:vertAlign w:val="subscript"/>
        </w:rPr>
        <w:t>CSI-RS</w:t>
      </w:r>
      <w:r w:rsidRPr="0093426D">
        <w:rPr>
          <w:rFonts w:eastAsia="Times New Roman"/>
        </w:rPr>
        <w:t xml:space="preserve"> = T</w:t>
      </w:r>
      <w:r w:rsidRPr="0093426D">
        <w:rPr>
          <w:rFonts w:eastAsia="Times New Roman"/>
          <w:vertAlign w:val="subscript"/>
        </w:rPr>
        <w:t>SMTCperiod</w:t>
      </w:r>
      <w:r w:rsidRPr="0093426D">
        <w:rPr>
          <w:rFonts w:eastAsia="Times New Roman"/>
        </w:rPr>
        <w:t>) and SMTC occasion is partially overlapped with GAP (T</w:t>
      </w:r>
      <w:r w:rsidRPr="0093426D">
        <w:rPr>
          <w:rFonts w:eastAsia="Times New Roman"/>
          <w:vertAlign w:val="subscript"/>
        </w:rPr>
        <w:t>SMTCperiod</w:t>
      </w:r>
      <w:r w:rsidRPr="0093426D">
        <w:rPr>
          <w:rFonts w:eastAsia="Times New Roman"/>
        </w:rPr>
        <w:t xml:space="preserve"> &lt; xRP)</w:t>
      </w:r>
    </w:p>
    <w:p w14:paraId="3620510D" w14:textId="77777777" w:rsidR="00BA4F02" w:rsidRPr="0093426D" w:rsidRDefault="00BA4F02" w:rsidP="00BA4F02">
      <w:pPr>
        <w:overflowPunct w:val="0"/>
        <w:autoSpaceDE w:val="0"/>
        <w:autoSpaceDN w:val="0"/>
        <w:adjustRightInd w:val="0"/>
        <w:textAlignment w:val="baseline"/>
        <w:rPr>
          <w:rFonts w:eastAsia="Times New Roman"/>
        </w:rPr>
      </w:pPr>
      <w:proofErr w:type="gramStart"/>
      <w:r w:rsidRPr="0093426D">
        <w:rPr>
          <w:rFonts w:eastAsia="Times New Roman"/>
        </w:rPr>
        <w:t>where</w:t>
      </w:r>
      <w:proofErr w:type="gramEnd"/>
      <w:r w:rsidRPr="0093426D">
        <w:rPr>
          <w:rFonts w:eastAsia="Times New Roman"/>
        </w:rPr>
        <w:t xml:space="preserve">, </w:t>
      </w:r>
    </w:p>
    <w:p w14:paraId="10D23A3D" w14:textId="77777777" w:rsidR="00BA4F02" w:rsidRPr="0093426D" w:rsidRDefault="00BA4F02" w:rsidP="00BA4F02">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t>P</w:t>
      </w:r>
      <w:r w:rsidRPr="0093426D">
        <w:rPr>
          <w:rFonts w:eastAsia="Times New Roman"/>
          <w:vertAlign w:val="subscript"/>
        </w:rPr>
        <w:t>sharing factor</w:t>
      </w:r>
      <w:r w:rsidRPr="0093426D">
        <w:rPr>
          <w:rFonts w:eastAsia="Times New Roman"/>
        </w:rPr>
        <w:t xml:space="preserve"> = 1</w:t>
      </w:r>
      <w:r w:rsidRPr="0093426D">
        <w:rPr>
          <w:rFonts w:eastAsia="Times New Roman" w:hint="eastAsia"/>
          <w:lang w:eastAsia="zh-CN"/>
        </w:rPr>
        <w:t>,</w:t>
      </w:r>
      <w:r w:rsidRPr="0093426D">
        <w:rPr>
          <w:rFonts w:eastAsia="Times New Roman"/>
          <w:lang w:eastAsia="zh-CN"/>
        </w:rPr>
        <w:t xml:space="preserve"> </w:t>
      </w:r>
      <w:r w:rsidRPr="0093426D">
        <w:rPr>
          <w:rFonts w:eastAsia="Times New Roman"/>
        </w:rPr>
        <w:t>if the RLM-RS resource outside GAP is</w:t>
      </w:r>
    </w:p>
    <w:p w14:paraId="6C10F9D1" w14:textId="77777777" w:rsidR="00BA4F02" w:rsidRPr="0093426D" w:rsidRDefault="00BA4F02" w:rsidP="00BA4F02">
      <w:pPr>
        <w:overflowPunct w:val="0"/>
        <w:autoSpaceDE w:val="0"/>
        <w:autoSpaceDN w:val="0"/>
        <w:adjustRightInd w:val="0"/>
        <w:ind w:left="851" w:hanging="284"/>
        <w:textAlignment w:val="baseline"/>
        <w:rPr>
          <w:rFonts w:eastAsia="Times New Roman"/>
        </w:rPr>
      </w:pPr>
      <w:r w:rsidRPr="0093426D">
        <w:rPr>
          <w:rFonts w:eastAsia="Times New Roman"/>
        </w:rPr>
        <w:lastRenderedPageBreak/>
        <w:t>-</w:t>
      </w:r>
      <w:r w:rsidRPr="0093426D">
        <w:rPr>
          <w:rFonts w:eastAsia="Times New Roman"/>
        </w:rPr>
        <w:tab/>
        <w:t xml:space="preserve">not overlapped with the SSB symbols indicated by </w:t>
      </w:r>
      <w:r w:rsidRPr="0093426D">
        <w:rPr>
          <w:rFonts w:eastAsia="Times New Roman"/>
          <w:i/>
        </w:rPr>
        <w:t>SSB-ToMeasure</w:t>
      </w:r>
      <w:r w:rsidRPr="0093426D">
        <w:rPr>
          <w:rFonts w:eastAsia="Times New Roman"/>
        </w:rPr>
        <w:t xml:space="preserve"> and 1 data symbol before each consecutive SSB symbols indicated by </w:t>
      </w:r>
      <w:r w:rsidRPr="0093426D">
        <w:rPr>
          <w:rFonts w:eastAsia="Times New Roman"/>
          <w:i/>
        </w:rPr>
        <w:t>SSB-ToMeasure</w:t>
      </w:r>
      <w:r w:rsidRPr="0093426D">
        <w:rPr>
          <w:rFonts w:eastAsia="Times New Roman"/>
        </w:rPr>
        <w:t xml:space="preserve"> and 1 data symbol after each consecutive SSB symbols indicated by </w:t>
      </w:r>
      <w:r w:rsidRPr="0093426D">
        <w:rPr>
          <w:rFonts w:eastAsia="Times New Roman"/>
          <w:i/>
        </w:rPr>
        <w:t>SSB-ToMeasure</w:t>
      </w:r>
      <w:r w:rsidRPr="0093426D">
        <w:rPr>
          <w:rFonts w:eastAsia="Times New Roman"/>
        </w:rPr>
        <w:t xml:space="preserve">, given that </w:t>
      </w:r>
      <w:r w:rsidRPr="0093426D">
        <w:rPr>
          <w:rFonts w:eastAsia="Times New Roman"/>
          <w:i/>
        </w:rPr>
        <w:t>SSB-ToMeasure</w:t>
      </w:r>
      <w:r w:rsidRPr="0093426D">
        <w:rPr>
          <w:rFonts w:eastAsia="Times New Roman"/>
        </w:rPr>
        <w:t xml:space="preserve"> is configured, </w:t>
      </w:r>
      <w:r w:rsidRPr="0093426D">
        <w:rPr>
          <w:rFonts w:eastAsia="Times New Roman" w:hint="eastAsia"/>
          <w:lang w:eastAsia="zh-CN"/>
        </w:rPr>
        <w:t>where</w:t>
      </w:r>
      <w:r w:rsidRPr="0093426D">
        <w:rPr>
          <w:rFonts w:eastAsia="Times New Roman"/>
          <w:lang w:eastAsia="zh-CN"/>
        </w:rPr>
        <w:t xml:space="preserve"> </w:t>
      </w:r>
      <w:r w:rsidRPr="0093426D">
        <w:rPr>
          <w:rFonts w:eastAsia="Times New Roman" w:hint="eastAsia"/>
          <w:lang w:eastAsia="zh-CN"/>
        </w:rPr>
        <w:t xml:space="preserve">the </w:t>
      </w:r>
      <w:r w:rsidRPr="0093426D">
        <w:rPr>
          <w:rFonts w:eastAsia="Times New Roman"/>
          <w:i/>
        </w:rPr>
        <w:t>SSB-ToMeasure</w:t>
      </w:r>
      <w:r w:rsidRPr="0093426D">
        <w:rPr>
          <w:rFonts w:eastAsia="Times New Roman"/>
        </w:rPr>
        <w:t xml:space="preserve"> is the union set of </w:t>
      </w:r>
      <w:r w:rsidRPr="0093426D">
        <w:rPr>
          <w:rFonts w:eastAsia="Times New Roman"/>
          <w:i/>
          <w:iCs/>
        </w:rPr>
        <w:t>SSB-ToMeasure</w:t>
      </w:r>
      <w:r w:rsidRPr="0093426D">
        <w:rPr>
          <w:rFonts w:eastAsia="Times New Roman"/>
        </w:rPr>
        <w:t> from all the configured measurement objects merged on the same serving carrier, and,</w:t>
      </w:r>
    </w:p>
    <w:p w14:paraId="624CC7F3" w14:textId="77777777" w:rsidR="00BA4F02" w:rsidRPr="0093426D" w:rsidRDefault="00BA4F02" w:rsidP="00BA4F02">
      <w:pPr>
        <w:overflowPunct w:val="0"/>
        <w:autoSpaceDE w:val="0"/>
        <w:autoSpaceDN w:val="0"/>
        <w:adjustRightInd w:val="0"/>
        <w:ind w:left="851" w:hanging="284"/>
        <w:textAlignment w:val="baseline"/>
        <w:rPr>
          <w:rFonts w:eastAsia="Times New Roman"/>
        </w:rPr>
      </w:pPr>
      <w:r w:rsidRPr="0093426D">
        <w:rPr>
          <w:rFonts w:eastAsia="Times New Roman"/>
        </w:rPr>
        <w:t>-</w:t>
      </w:r>
      <w:r w:rsidRPr="0093426D">
        <w:rPr>
          <w:rFonts w:eastAsia="Times New Roman"/>
        </w:rPr>
        <w:tab/>
        <w:t xml:space="preserve">not overlapped by the RSSI symbols indicated by </w:t>
      </w:r>
      <w:r w:rsidRPr="0093426D">
        <w:rPr>
          <w:rFonts w:eastAsia="Times New Roman"/>
          <w:i/>
        </w:rPr>
        <w:t>ss-RSSI-Measurement</w:t>
      </w:r>
      <w:r w:rsidRPr="0093426D">
        <w:rPr>
          <w:rFonts w:eastAsia="Times New Roman"/>
        </w:rPr>
        <w:t xml:space="preserve"> and 1 data symbol before each RSSI symbol indicated by </w:t>
      </w:r>
      <w:r w:rsidRPr="0093426D">
        <w:rPr>
          <w:rFonts w:eastAsia="Times New Roman"/>
          <w:i/>
        </w:rPr>
        <w:t>ss-RSSI-Measurement</w:t>
      </w:r>
      <w:r w:rsidRPr="0093426D">
        <w:rPr>
          <w:rFonts w:eastAsia="Times New Roman"/>
        </w:rPr>
        <w:t xml:space="preserve"> and 1 data symbol after each RSSI symbol indicated by </w:t>
      </w:r>
      <w:r w:rsidRPr="0093426D">
        <w:rPr>
          <w:rFonts w:eastAsia="Times New Roman"/>
          <w:i/>
        </w:rPr>
        <w:t>ss-RSSI-Measurement</w:t>
      </w:r>
      <w:r w:rsidRPr="0093426D">
        <w:rPr>
          <w:rFonts w:eastAsia="Times New Roman"/>
        </w:rPr>
        <w:t xml:space="preserve">, given that </w:t>
      </w:r>
      <w:r w:rsidRPr="0093426D">
        <w:rPr>
          <w:rFonts w:eastAsia="Times New Roman"/>
          <w:i/>
        </w:rPr>
        <w:t>ss-RSSI-Measurement</w:t>
      </w:r>
      <w:r w:rsidRPr="0093426D">
        <w:rPr>
          <w:rFonts w:eastAsia="Times New Roman"/>
        </w:rPr>
        <w:t xml:space="preserve"> is configured</w:t>
      </w:r>
      <w:r w:rsidRPr="0093426D">
        <w:rPr>
          <w:rFonts w:eastAsia="Times New Roman" w:hint="eastAsia"/>
          <w:lang w:eastAsia="zh-CN"/>
        </w:rPr>
        <w:t>.</w:t>
      </w:r>
    </w:p>
    <w:p w14:paraId="369FAD3D" w14:textId="77777777" w:rsidR="00BA4F02" w:rsidRPr="0093426D" w:rsidRDefault="00BA4F02" w:rsidP="00BA4F02">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t>P</w:t>
      </w:r>
      <w:r w:rsidRPr="0093426D">
        <w:rPr>
          <w:rFonts w:eastAsia="Times New Roman"/>
          <w:vertAlign w:val="subscript"/>
        </w:rPr>
        <w:t>sharing factor</w:t>
      </w:r>
      <w:r w:rsidRPr="0093426D">
        <w:rPr>
          <w:rFonts w:eastAsia="Times New Roman"/>
        </w:rPr>
        <w:t xml:space="preserve"> = 3, otherwise.</w:t>
      </w:r>
    </w:p>
    <w:p w14:paraId="26C5CF95" w14:textId="77777777" w:rsidR="00BA4F02" w:rsidRPr="0093426D" w:rsidRDefault="00BA4F02" w:rsidP="00BA4F02">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t xml:space="preserve">If the higher layer in TS 38.331 [2] signalling of </w:t>
      </w:r>
      <w:r w:rsidRPr="0093426D">
        <w:rPr>
          <w:rFonts w:eastAsia="Times New Roman"/>
          <w:i/>
        </w:rPr>
        <w:t>smtc2</w:t>
      </w:r>
      <w:r w:rsidRPr="0093426D">
        <w:rPr>
          <w:rFonts w:eastAsia="Times New Roman"/>
          <w:b/>
        </w:rPr>
        <w:t xml:space="preserve"> </w:t>
      </w:r>
      <w:r w:rsidRPr="0093426D">
        <w:rPr>
          <w:rFonts w:eastAsia="Times New Roman"/>
        </w:rPr>
        <w:t>is present, T</w:t>
      </w:r>
      <w:r w:rsidRPr="0093426D">
        <w:rPr>
          <w:rFonts w:eastAsia="Times New Roman"/>
          <w:vertAlign w:val="subscript"/>
        </w:rPr>
        <w:t xml:space="preserve">SMTCperiod </w:t>
      </w:r>
      <w:r w:rsidRPr="0093426D">
        <w:rPr>
          <w:rFonts w:eastAsia="Times New Roman"/>
        </w:rPr>
        <w:t xml:space="preserve">follows </w:t>
      </w:r>
      <w:r w:rsidRPr="0093426D">
        <w:rPr>
          <w:rFonts w:eastAsia="Times New Roman"/>
          <w:i/>
        </w:rPr>
        <w:t>smtc2</w:t>
      </w:r>
      <w:r w:rsidRPr="0093426D">
        <w:rPr>
          <w:rFonts w:eastAsia="Times New Roman"/>
        </w:rPr>
        <w:t>; Otherwise T</w:t>
      </w:r>
      <w:r w:rsidRPr="0093426D">
        <w:rPr>
          <w:rFonts w:eastAsia="Times New Roman"/>
          <w:vertAlign w:val="subscript"/>
        </w:rPr>
        <w:t>SMTCperiod</w:t>
      </w:r>
      <w:r w:rsidRPr="0093426D">
        <w:rPr>
          <w:rFonts w:eastAsia="Times New Roman"/>
        </w:rPr>
        <w:t xml:space="preserve"> follows </w:t>
      </w:r>
      <w:r w:rsidRPr="0093426D">
        <w:rPr>
          <w:rFonts w:eastAsia="Times New Roman"/>
          <w:i/>
        </w:rPr>
        <w:t xml:space="preserve">smtc1. </w:t>
      </w:r>
      <w:r w:rsidRPr="0093426D">
        <w:rPr>
          <w:rFonts w:eastAsia="Times New Roman"/>
        </w:rPr>
        <w:t>T</w:t>
      </w:r>
      <w:r w:rsidRPr="0093426D">
        <w:rPr>
          <w:rFonts w:eastAsia="Times New Roman"/>
          <w:vertAlign w:val="subscript"/>
        </w:rPr>
        <w:t>SMTCperiod</w:t>
      </w:r>
      <w:r w:rsidRPr="0093426D">
        <w:rPr>
          <w:rFonts w:eastAsia="Times New Roman"/>
        </w:rPr>
        <w:t xml:space="preserve"> is the shortest SMTC period among all CCs in the same FR2 band, provided the SMTC offset of all CCs in FR2 have the same offset.</w:t>
      </w:r>
    </w:p>
    <w:p w14:paraId="0DB9597A" w14:textId="77777777" w:rsidR="00BA4F02" w:rsidRPr="0093426D" w:rsidRDefault="00BA4F02" w:rsidP="00BA4F02">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t>When a GAP is configured</w:t>
      </w:r>
      <w:r w:rsidRPr="0093426D">
        <w:t xml:space="preserve"> </w:t>
      </w:r>
      <w:r w:rsidRPr="0093426D">
        <w:rPr>
          <w:rFonts w:eastAsia="Times New Roman"/>
        </w:rPr>
        <w:t xml:space="preserve">only </w:t>
      </w:r>
      <w:r w:rsidRPr="0093426D">
        <w:t>and the GAP is not NCSG</w:t>
      </w:r>
      <w:r w:rsidRPr="0093426D">
        <w:rPr>
          <w:rFonts w:eastAsia="Times New Roman"/>
        </w:rPr>
        <w:t xml:space="preserve">, </w:t>
      </w:r>
    </w:p>
    <w:p w14:paraId="1AAA68B3" w14:textId="77777777" w:rsidR="00BA4F02" w:rsidRPr="0093426D" w:rsidRDefault="00BA4F02" w:rsidP="00BA4F02">
      <w:pPr>
        <w:overflowPunct w:val="0"/>
        <w:autoSpaceDE w:val="0"/>
        <w:autoSpaceDN w:val="0"/>
        <w:adjustRightInd w:val="0"/>
        <w:ind w:left="851" w:hanging="284"/>
        <w:textAlignment w:val="baseline"/>
        <w:rPr>
          <w:rFonts w:eastAsia="Times New Roman"/>
        </w:rPr>
      </w:pPr>
      <w:r w:rsidRPr="0093426D">
        <w:rPr>
          <w:rFonts w:eastAsia="Times New Roman"/>
        </w:rPr>
        <w:t>-</w:t>
      </w:r>
      <w:r w:rsidRPr="0093426D">
        <w:rPr>
          <w:rFonts w:eastAsia="Times New Roman"/>
        </w:rPr>
        <w:tab/>
        <w:t xml:space="preserve">an RLM-RS resource or an SMTC occasion is considered to be overlapped with the GAP if it overlaps a GAP occasion, and </w:t>
      </w:r>
    </w:p>
    <w:p w14:paraId="167F6A87" w14:textId="77777777" w:rsidR="00BA4F02" w:rsidRPr="0093426D" w:rsidRDefault="00BA4F02" w:rsidP="00BA4F02">
      <w:pPr>
        <w:overflowPunct w:val="0"/>
        <w:autoSpaceDE w:val="0"/>
        <w:autoSpaceDN w:val="0"/>
        <w:adjustRightInd w:val="0"/>
        <w:ind w:left="851" w:hanging="284"/>
        <w:textAlignment w:val="baseline"/>
        <w:rPr>
          <w:rFonts w:eastAsia="Times New Roman"/>
          <w:lang w:eastAsia="zh-TW"/>
        </w:rPr>
      </w:pPr>
      <w:r w:rsidRPr="0093426D">
        <w:rPr>
          <w:rFonts w:eastAsia="Times New Roman"/>
          <w:lang w:eastAsia="zh-TW"/>
        </w:rPr>
        <w:t>-</w:t>
      </w:r>
      <w:r w:rsidRPr="0093426D">
        <w:rPr>
          <w:rFonts w:eastAsia="Times New Roman"/>
          <w:lang w:eastAsia="zh-TW"/>
        </w:rPr>
        <w:tab/>
        <w:t>xRP = MGRP</w:t>
      </w:r>
    </w:p>
    <w:p w14:paraId="31268C2B" w14:textId="77777777" w:rsidR="00BA4F02" w:rsidRPr="0093426D" w:rsidRDefault="00BA4F02" w:rsidP="00BA4F02">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r>
      <w:r w:rsidRPr="0093426D">
        <w:t>Otherwise, w</w:t>
      </w:r>
      <w:r w:rsidRPr="0093426D">
        <w:rPr>
          <w:rFonts w:eastAsia="Times New Roman"/>
        </w:rPr>
        <w:t>hen NCSG is configured,</w:t>
      </w:r>
    </w:p>
    <w:p w14:paraId="2EDC2045" w14:textId="77777777" w:rsidR="00BA4F02" w:rsidRPr="0093426D" w:rsidRDefault="00BA4F02" w:rsidP="00BA4F02">
      <w:pPr>
        <w:overflowPunct w:val="0"/>
        <w:autoSpaceDE w:val="0"/>
        <w:autoSpaceDN w:val="0"/>
        <w:adjustRightInd w:val="0"/>
        <w:ind w:left="851" w:hanging="284"/>
        <w:textAlignment w:val="baseline"/>
        <w:rPr>
          <w:rFonts w:eastAsia="Times New Roman"/>
        </w:rPr>
      </w:pPr>
      <w:r w:rsidRPr="0093426D">
        <w:rPr>
          <w:rFonts w:eastAsia="Times New Roman"/>
        </w:rPr>
        <w:t>-</w:t>
      </w:r>
      <w:r w:rsidRPr="0093426D">
        <w:rPr>
          <w:rFonts w:eastAsia="Times New Roman"/>
        </w:rPr>
        <w:tab/>
        <w:t xml:space="preserve">an RLM-RS resource or an SMTC occasion is considered to be overlapped with the GAP if </w:t>
      </w:r>
    </w:p>
    <w:p w14:paraId="4DCEB7F4" w14:textId="77777777" w:rsidR="00BA4F02" w:rsidRPr="0093426D" w:rsidRDefault="00BA4F02" w:rsidP="00BA4F02">
      <w:pPr>
        <w:overflowPunct w:val="0"/>
        <w:autoSpaceDE w:val="0"/>
        <w:autoSpaceDN w:val="0"/>
        <w:adjustRightInd w:val="0"/>
        <w:ind w:left="1135" w:hanging="284"/>
        <w:textAlignment w:val="baseline"/>
        <w:rPr>
          <w:rFonts w:eastAsia="Times New Roman"/>
        </w:rPr>
      </w:pPr>
      <w:r w:rsidRPr="0093426D">
        <w:rPr>
          <w:rFonts w:eastAsia="Times New Roman"/>
        </w:rPr>
        <w:t>-</w:t>
      </w:r>
      <w:r w:rsidRPr="0093426D">
        <w:rPr>
          <w:rFonts w:eastAsia="Times New Roman"/>
        </w:rPr>
        <w:tab/>
        <w:t xml:space="preserve">it overlaps the VIL1 or VIL2 of NCSG, or </w:t>
      </w:r>
    </w:p>
    <w:p w14:paraId="0E73F106" w14:textId="77777777" w:rsidR="00BA4F02" w:rsidRPr="0093426D" w:rsidRDefault="00BA4F02" w:rsidP="00BA4F02">
      <w:pPr>
        <w:overflowPunct w:val="0"/>
        <w:autoSpaceDE w:val="0"/>
        <w:autoSpaceDN w:val="0"/>
        <w:adjustRightInd w:val="0"/>
        <w:ind w:left="1135" w:hanging="284"/>
        <w:textAlignment w:val="baseline"/>
        <w:rPr>
          <w:rFonts w:eastAsia="Times New Roman"/>
        </w:rPr>
      </w:pPr>
      <w:r w:rsidRPr="0093426D">
        <w:rPr>
          <w:rFonts w:eastAsia="Times New Roman"/>
        </w:rPr>
        <w:t>-</w:t>
      </w:r>
      <w:r w:rsidRPr="0093426D">
        <w:rPr>
          <w:rFonts w:eastAsia="Times New Roman"/>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0F21D71" w14:textId="77777777" w:rsidR="00BA4F02" w:rsidRPr="0093426D" w:rsidRDefault="00BA4F02" w:rsidP="00BA4F02">
      <w:pPr>
        <w:overflowPunct w:val="0"/>
        <w:autoSpaceDE w:val="0"/>
        <w:autoSpaceDN w:val="0"/>
        <w:adjustRightInd w:val="0"/>
        <w:ind w:left="851" w:hanging="284"/>
        <w:textAlignment w:val="baseline"/>
        <w:rPr>
          <w:rFonts w:eastAsia="Times New Roman"/>
        </w:rPr>
      </w:pPr>
      <w:r w:rsidRPr="0093426D">
        <w:rPr>
          <w:rFonts w:eastAsia="Times New Roman"/>
        </w:rPr>
        <w:t>-</w:t>
      </w:r>
      <w:r w:rsidRPr="0093426D">
        <w:rPr>
          <w:rFonts w:eastAsia="Times New Roman"/>
        </w:rPr>
        <w:tab/>
        <w:t>and</w:t>
      </w:r>
    </w:p>
    <w:p w14:paraId="33603C9C" w14:textId="77777777" w:rsidR="00BA4F02" w:rsidRPr="0093426D" w:rsidRDefault="00BA4F02" w:rsidP="00BA4F02">
      <w:pPr>
        <w:overflowPunct w:val="0"/>
        <w:autoSpaceDE w:val="0"/>
        <w:autoSpaceDN w:val="0"/>
        <w:adjustRightInd w:val="0"/>
        <w:ind w:left="1135" w:hanging="284"/>
        <w:textAlignment w:val="baseline"/>
        <w:rPr>
          <w:rFonts w:eastAsia="Times New Roman"/>
          <w:i/>
        </w:rPr>
      </w:pPr>
      <w:r w:rsidRPr="0093426D">
        <w:rPr>
          <w:rFonts w:eastAsia="Times New Roman"/>
        </w:rPr>
        <w:t>-</w:t>
      </w:r>
      <w:r w:rsidRPr="0093426D">
        <w:rPr>
          <w:rFonts w:eastAsia="Times New Roman"/>
        </w:rPr>
        <w:tab/>
        <w:t>xRP = VIRP</w:t>
      </w:r>
    </w:p>
    <w:p w14:paraId="0E020E3B" w14:textId="77777777" w:rsidR="00BA4F02" w:rsidRPr="0093426D" w:rsidRDefault="00BA4F02" w:rsidP="00BA4F02">
      <w:pPr>
        <w:overflowPunct w:val="0"/>
        <w:autoSpaceDE w:val="0"/>
        <w:autoSpaceDN w:val="0"/>
        <w:adjustRightInd w:val="0"/>
        <w:textAlignment w:val="baseline"/>
        <w:rPr>
          <w:rFonts w:eastAsia="Times New Roman"/>
        </w:rPr>
      </w:pPr>
      <w:r w:rsidRPr="0093426D">
        <w:rPr>
          <w:rFonts w:eastAsia="Times New Roman" w:hint="eastAsia"/>
        </w:rPr>
        <w:t>I</w:t>
      </w:r>
      <w:r w:rsidRPr="0093426D">
        <w:rPr>
          <w:rFonts w:eastAsia="Times New Roman"/>
        </w:rPr>
        <w:t>f the UE is configured with Pre-MG only, an RLM-RS resource or an SMTC occasion is only considered to be overlapped by the Pre-MG if the Pre-MG is activated.</w:t>
      </w:r>
    </w:p>
    <w:p w14:paraId="7FE8B3F0" w14:textId="77777777" w:rsidR="00BA4F02" w:rsidRPr="0093426D" w:rsidRDefault="00BA4F02" w:rsidP="00BA4F02">
      <w:pPr>
        <w:overflowPunct w:val="0"/>
        <w:autoSpaceDE w:val="0"/>
        <w:autoSpaceDN w:val="0"/>
        <w:adjustRightInd w:val="0"/>
        <w:textAlignment w:val="baseline"/>
        <w:rPr>
          <w:rFonts w:eastAsia="Times New Roman"/>
          <w:i/>
        </w:rPr>
      </w:pPr>
      <w:r w:rsidRPr="0093426D">
        <w:rPr>
          <w:rFonts w:eastAsia="Times New Roman"/>
        </w:rPr>
        <w:t xml:space="preserve">When concurrent gaps or concurrent measurement </w:t>
      </w:r>
      <w:proofErr w:type="gramStart"/>
      <w:r w:rsidRPr="0093426D">
        <w:rPr>
          <w:rFonts w:eastAsia="Times New Roman"/>
        </w:rPr>
        <w:t>gap</w:t>
      </w:r>
      <w:proofErr w:type="gramEnd"/>
      <w:r w:rsidRPr="0093426D">
        <w:rPr>
          <w:rFonts w:eastAsia="Times New Roman"/>
        </w:rPr>
        <w:t xml:space="preserve">(s) with Pre-MG(s) or concurrent measurement gap(s) with NCSG(s) are configured , an RLM-RS resource or an SMTC occasion is not considered to be overlapped by a GAP occasion if the GAP occasion is dropped according to clause </w:t>
      </w:r>
      <w:r w:rsidRPr="0093426D">
        <w:rPr>
          <w:rFonts w:eastAsia="Times New Roman"/>
          <w:lang w:eastAsia="zh-TW"/>
        </w:rPr>
        <w:t xml:space="preserve">9.1.8, clause 9.1.12, clause 9.1.13, </w:t>
      </w:r>
      <w:r w:rsidRPr="0093426D">
        <w:rPr>
          <w:rFonts w:eastAsia="Times New Roman"/>
          <w:lang w:val="en-US" w:eastAsia="zh-TW"/>
        </w:rPr>
        <w:t>respectively</w:t>
      </w:r>
      <w:r w:rsidRPr="0093426D">
        <w:rPr>
          <w:rFonts w:eastAsia="Times New Roman"/>
          <w:lang w:eastAsia="en-GB"/>
        </w:rPr>
        <w:t>.</w:t>
      </w:r>
    </w:p>
    <w:p w14:paraId="1D4BFB78" w14:textId="77777777" w:rsidR="00BA4F02" w:rsidRPr="0093426D" w:rsidRDefault="00BA4F02" w:rsidP="00BA4F02">
      <w:pPr>
        <w:overflowPunct w:val="0"/>
        <w:autoSpaceDE w:val="0"/>
        <w:autoSpaceDN w:val="0"/>
        <w:adjustRightInd w:val="0"/>
        <w:textAlignment w:val="baseline"/>
        <w:rPr>
          <w:rFonts w:eastAsia="Times New Roman"/>
          <w:i/>
        </w:rPr>
      </w:pPr>
      <w:r w:rsidRPr="0093426D">
        <w:rPr>
          <w:rFonts w:eastAsia="Times New Roman"/>
        </w:rPr>
        <w:t xml:space="preserve">If the higher layer in TS 38.331 [2] signalling of </w:t>
      </w:r>
      <w:r w:rsidRPr="0093426D">
        <w:rPr>
          <w:rFonts w:eastAsia="Times New Roman"/>
          <w:i/>
        </w:rPr>
        <w:t>smtc2</w:t>
      </w:r>
      <w:r w:rsidRPr="0093426D">
        <w:rPr>
          <w:rFonts w:eastAsia="Times New Roman"/>
          <w:b/>
        </w:rPr>
        <w:t xml:space="preserve"> </w:t>
      </w:r>
      <w:r w:rsidRPr="0093426D">
        <w:rPr>
          <w:rFonts w:eastAsia="Times New Roman"/>
        </w:rPr>
        <w:t>is present, T</w:t>
      </w:r>
      <w:r w:rsidRPr="0093426D">
        <w:rPr>
          <w:rFonts w:eastAsia="Times New Roman"/>
          <w:vertAlign w:val="subscript"/>
        </w:rPr>
        <w:t xml:space="preserve">SMTCperiod </w:t>
      </w:r>
      <w:r w:rsidRPr="0093426D">
        <w:rPr>
          <w:rFonts w:eastAsia="Times New Roman"/>
        </w:rPr>
        <w:t xml:space="preserve">follows </w:t>
      </w:r>
      <w:r w:rsidRPr="0093426D">
        <w:rPr>
          <w:rFonts w:eastAsia="Times New Roman"/>
          <w:i/>
        </w:rPr>
        <w:t>smtc2</w:t>
      </w:r>
      <w:r w:rsidRPr="0093426D">
        <w:rPr>
          <w:rFonts w:eastAsia="Times New Roman"/>
        </w:rPr>
        <w:t>; Otherwise T</w:t>
      </w:r>
      <w:r w:rsidRPr="0093426D">
        <w:rPr>
          <w:rFonts w:eastAsia="Times New Roman"/>
          <w:vertAlign w:val="subscript"/>
        </w:rPr>
        <w:t>SMTCperiod</w:t>
      </w:r>
      <w:r w:rsidRPr="0093426D">
        <w:rPr>
          <w:rFonts w:eastAsia="Times New Roman"/>
        </w:rPr>
        <w:t xml:space="preserve"> follows </w:t>
      </w:r>
      <w:r w:rsidRPr="0093426D">
        <w:rPr>
          <w:rFonts w:eastAsia="Times New Roman"/>
          <w:i/>
        </w:rPr>
        <w:t>smtc1.</w:t>
      </w:r>
    </w:p>
    <w:p w14:paraId="06FAF90C" w14:textId="77777777" w:rsidR="00BA4F02" w:rsidRPr="0093426D" w:rsidRDefault="00BA4F02" w:rsidP="00BA4F02">
      <w:pPr>
        <w:keepLines/>
        <w:overflowPunct w:val="0"/>
        <w:autoSpaceDE w:val="0"/>
        <w:autoSpaceDN w:val="0"/>
        <w:adjustRightInd w:val="0"/>
        <w:ind w:left="1135" w:hanging="851"/>
        <w:textAlignment w:val="baseline"/>
        <w:rPr>
          <w:rFonts w:eastAsia="Times New Roman"/>
        </w:rPr>
      </w:pPr>
      <w:r w:rsidRPr="0093426D">
        <w:rPr>
          <w:rFonts w:eastAsia="Times New Roman"/>
        </w:rPr>
        <w:t>NOTE:</w:t>
      </w:r>
      <w:r w:rsidRPr="0093426D">
        <w:rPr>
          <w:rFonts w:eastAsia="Times New Roman"/>
        </w:rPr>
        <w:tab/>
        <w:t>The overlap between CSI-RS for RLM and SMTC means that CSI-RS based RLM is within the SMTC window duration.</w:t>
      </w:r>
    </w:p>
    <w:p w14:paraId="6530FBA7" w14:textId="77777777" w:rsidR="00BA4F02" w:rsidRPr="0093426D" w:rsidRDefault="00BA4F02" w:rsidP="00BA4F02">
      <w:pPr>
        <w:overflowPunct w:val="0"/>
        <w:autoSpaceDE w:val="0"/>
        <w:autoSpaceDN w:val="0"/>
        <w:adjustRightInd w:val="0"/>
        <w:textAlignment w:val="baseline"/>
        <w:rPr>
          <w:rFonts w:eastAsia="Times New Roman"/>
        </w:rPr>
      </w:pPr>
      <w:r w:rsidRPr="0093426D">
        <w:rPr>
          <w:rFonts w:eastAsia="Times New Roman"/>
        </w:rPr>
        <w:t>Longer evaluation period would be expected if the combination of RLM-RS resource, SMTC occasion and GAP configurations does not meet previous conditions.</w:t>
      </w:r>
    </w:p>
    <w:p w14:paraId="23331BA6" w14:textId="77777777" w:rsidR="00BA4F02" w:rsidRPr="0093426D" w:rsidRDefault="00BA4F02" w:rsidP="00BA4F02">
      <w:pPr>
        <w:overflowPunct w:val="0"/>
        <w:autoSpaceDE w:val="0"/>
        <w:autoSpaceDN w:val="0"/>
        <w:adjustRightInd w:val="0"/>
        <w:textAlignment w:val="baseline"/>
        <w:rPr>
          <w:rFonts w:eastAsia="Times New Roman"/>
        </w:rPr>
      </w:pPr>
      <w:r w:rsidRPr="0093426D">
        <w:rPr>
          <w:rFonts w:eastAsia="Times New Roman"/>
        </w:rPr>
        <w:t>When the configured aperiodic MUSIM gap</w:t>
      </w:r>
      <w:r w:rsidRPr="0093426D">
        <w:rPr>
          <w:rFonts w:hint="eastAsia"/>
          <w:lang w:eastAsia="zh-CN"/>
        </w:rPr>
        <w:t xml:space="preserve"> </w:t>
      </w:r>
      <w:r w:rsidRPr="0093426D">
        <w:rPr>
          <w:rFonts w:eastAsia="Times New Roman"/>
        </w:rPr>
        <w:t>is overlapping with RLM-RS resource occasion, longer evaluation period would be expected.</w:t>
      </w:r>
    </w:p>
    <w:p w14:paraId="7AB86AF2" w14:textId="77777777" w:rsidR="00BA4F02" w:rsidRPr="0093426D" w:rsidRDefault="00BA4F02" w:rsidP="00BA4F02">
      <w:pPr>
        <w:overflowPunct w:val="0"/>
        <w:autoSpaceDE w:val="0"/>
        <w:autoSpaceDN w:val="0"/>
        <w:adjustRightInd w:val="0"/>
        <w:textAlignment w:val="baseline"/>
        <w:rPr>
          <w:rFonts w:eastAsia="?? ??"/>
        </w:rPr>
      </w:pPr>
      <w:r w:rsidRPr="0093426D">
        <w:rPr>
          <w:rFonts w:eastAsia="Times New Roman"/>
        </w:rPr>
        <w:t xml:space="preserve">When UE is configured with MUSIM gap(s), and if RLM-RS resource occasions are fully overlapped with MUSIM gap(s) </w:t>
      </w:r>
      <w:r w:rsidRPr="0093426D">
        <w:rPr>
          <w:rFonts w:eastAsia="Times New Roman"/>
          <w:lang w:eastAsia="zh-CN"/>
        </w:rPr>
        <w:t xml:space="preserve">or the union of MUSIM gap(s) and GAPs, </w:t>
      </w:r>
      <w:r w:rsidRPr="0093426D">
        <w:rPr>
          <w:rFonts w:eastAsia="Times New Roman"/>
        </w:rPr>
        <w:t xml:space="preserve">no requirement applies for CSI-RS based </w:t>
      </w:r>
      <w:r w:rsidRPr="0093426D">
        <w:rPr>
          <w:rFonts w:eastAsia="Times New Roman" w:hint="eastAsia"/>
        </w:rPr>
        <w:t>RLM</w:t>
      </w:r>
      <w:r w:rsidRPr="0093426D">
        <w:rPr>
          <w:rFonts w:eastAsia="Times New Roman"/>
        </w:rPr>
        <w:t>.</w:t>
      </w:r>
    </w:p>
    <w:p w14:paraId="0FEBB63C" w14:textId="77777777" w:rsidR="00BA4F02" w:rsidRPr="0093426D" w:rsidRDefault="00BA4F02" w:rsidP="00BA4F02">
      <w:pPr>
        <w:overflowPunct w:val="0"/>
        <w:autoSpaceDE w:val="0"/>
        <w:autoSpaceDN w:val="0"/>
        <w:adjustRightInd w:val="0"/>
        <w:textAlignment w:val="baseline"/>
        <w:rPr>
          <w:rFonts w:eastAsia="?? ??"/>
        </w:rPr>
      </w:pPr>
      <w:r w:rsidRPr="0093426D">
        <w:rPr>
          <w:rFonts w:eastAsia="?? ??"/>
        </w:rPr>
        <w:t>For either an FR1 or FR2 serving cell, longer evaluation period would be expected during the period T</w:t>
      </w:r>
      <w:r w:rsidRPr="0093426D">
        <w:rPr>
          <w:rFonts w:eastAsia="?? ??"/>
          <w:vertAlign w:val="subscript"/>
        </w:rPr>
        <w:t>identify_CGI</w:t>
      </w:r>
      <w:r w:rsidRPr="0093426D">
        <w:rPr>
          <w:rFonts w:eastAsia="?? ??"/>
        </w:rPr>
        <w:t xml:space="preserve"> when the UE is requested to decode an NR CGI.</w:t>
      </w:r>
    </w:p>
    <w:p w14:paraId="60BADA10" w14:textId="77777777" w:rsidR="00BA4F02" w:rsidRPr="0093426D" w:rsidRDefault="00BA4F02" w:rsidP="00BA4F02">
      <w:pPr>
        <w:overflowPunct w:val="0"/>
        <w:autoSpaceDE w:val="0"/>
        <w:autoSpaceDN w:val="0"/>
        <w:adjustRightInd w:val="0"/>
        <w:textAlignment w:val="baseline"/>
        <w:rPr>
          <w:rFonts w:eastAsia="Times New Roman"/>
        </w:rPr>
      </w:pPr>
      <w:r w:rsidRPr="0093426D">
        <w:rPr>
          <w:rFonts w:eastAsia="Times New Roman"/>
        </w:rPr>
        <w:t>For either an FR1 or FR2 serving cell, longer evaluation period would be expected during the period T</w:t>
      </w:r>
      <w:r w:rsidRPr="0093426D">
        <w:rPr>
          <w:rFonts w:eastAsia="Times New Roman"/>
          <w:vertAlign w:val="subscript"/>
        </w:rPr>
        <w:t>identify_CGI,E-UTRAN</w:t>
      </w:r>
      <w:r w:rsidRPr="0093426D">
        <w:rPr>
          <w:rFonts w:eastAsia="Times New Roman"/>
        </w:rPr>
        <w:t xml:space="preserve"> when the UE is requested to decode an LTE CGI.</w:t>
      </w:r>
    </w:p>
    <w:p w14:paraId="7B4C6F7A" w14:textId="77777777" w:rsidR="00BA4F02" w:rsidRPr="0093426D" w:rsidRDefault="00BA4F02" w:rsidP="00BA4F02">
      <w:pPr>
        <w:overflowPunct w:val="0"/>
        <w:autoSpaceDE w:val="0"/>
        <w:autoSpaceDN w:val="0"/>
        <w:adjustRightInd w:val="0"/>
        <w:textAlignment w:val="baseline"/>
        <w:rPr>
          <w:rFonts w:eastAsia="?? ??"/>
        </w:rPr>
      </w:pPr>
      <w:r w:rsidRPr="0093426D">
        <w:rPr>
          <w:rFonts w:eastAsia="?? ??"/>
        </w:rPr>
        <w:lastRenderedPageBreak/>
        <w:t xml:space="preserve">The values of </w:t>
      </w:r>
      <w:r w:rsidRPr="0093426D">
        <w:rPr>
          <w:rFonts w:eastAsia="Times New Roman"/>
          <w:lang w:eastAsia="zh-CN"/>
        </w:rPr>
        <w:t>M</w:t>
      </w:r>
      <w:r w:rsidRPr="0093426D">
        <w:rPr>
          <w:rFonts w:eastAsia="Times New Roman"/>
          <w:vertAlign w:val="subscript"/>
          <w:lang w:eastAsia="zh-CN"/>
        </w:rPr>
        <w:t>out</w:t>
      </w:r>
      <w:r w:rsidRPr="0093426D">
        <w:rPr>
          <w:rFonts w:eastAsia="?? ??"/>
        </w:rPr>
        <w:t xml:space="preserve"> and </w:t>
      </w:r>
      <w:r w:rsidRPr="0093426D">
        <w:rPr>
          <w:rFonts w:eastAsia="Times New Roman"/>
          <w:lang w:eastAsia="zh-CN"/>
        </w:rPr>
        <w:t>M</w:t>
      </w:r>
      <w:r w:rsidRPr="0093426D">
        <w:rPr>
          <w:rFonts w:eastAsia="Times New Roman"/>
          <w:vertAlign w:val="subscript"/>
          <w:lang w:eastAsia="zh-CN"/>
        </w:rPr>
        <w:t>in</w:t>
      </w:r>
      <w:r w:rsidRPr="0093426D">
        <w:rPr>
          <w:rFonts w:eastAsia="?? ??"/>
        </w:rPr>
        <w:t xml:space="preserve"> used in table 8.1.3.2-1, table 8.1.3.2-2, table 8.1.3.2-3 and table 8.1.3.2-4 are defined as:</w:t>
      </w:r>
    </w:p>
    <w:p w14:paraId="3E5D8917" w14:textId="77777777" w:rsidR="00BA4F02" w:rsidRPr="0093426D" w:rsidRDefault="00BA4F02" w:rsidP="00BA4F02">
      <w:pPr>
        <w:overflowPunct w:val="0"/>
        <w:autoSpaceDE w:val="0"/>
        <w:autoSpaceDN w:val="0"/>
        <w:adjustRightInd w:val="0"/>
        <w:ind w:left="568" w:hanging="284"/>
        <w:textAlignment w:val="baseline"/>
        <w:rPr>
          <w:rFonts w:eastAsia="Times New Roman"/>
          <w:lang w:eastAsia="zh-CN"/>
        </w:rPr>
      </w:pPr>
      <w:r w:rsidRPr="0093426D">
        <w:rPr>
          <w:rFonts w:eastAsia="Times New Roman"/>
        </w:rPr>
        <w:t>-</w:t>
      </w:r>
      <w:r w:rsidRPr="0093426D">
        <w:rPr>
          <w:rFonts w:eastAsia="Times New Roman"/>
        </w:rPr>
        <w:tab/>
      </w:r>
      <w:r w:rsidRPr="0093426D">
        <w:rPr>
          <w:rFonts w:eastAsia="Times New Roman"/>
          <w:lang w:eastAsia="zh-CN"/>
        </w:rPr>
        <w:t>M</w:t>
      </w:r>
      <w:r w:rsidRPr="0093426D">
        <w:rPr>
          <w:rFonts w:eastAsia="Times New Roman"/>
          <w:vertAlign w:val="subscript"/>
          <w:lang w:eastAsia="zh-CN"/>
        </w:rPr>
        <w:t>out</w:t>
      </w:r>
      <w:r w:rsidRPr="0093426D">
        <w:rPr>
          <w:rFonts w:eastAsia="Times New Roman"/>
          <w:lang w:eastAsia="zh-CN"/>
        </w:rPr>
        <w:t xml:space="preserve"> = 20 and M</w:t>
      </w:r>
      <w:r w:rsidRPr="0093426D">
        <w:rPr>
          <w:rFonts w:eastAsia="Times New Roman"/>
          <w:vertAlign w:val="subscript"/>
          <w:lang w:eastAsia="zh-CN"/>
        </w:rPr>
        <w:t>in</w:t>
      </w:r>
      <w:r w:rsidRPr="0093426D">
        <w:rPr>
          <w:rFonts w:eastAsia="Times New Roman"/>
          <w:lang w:eastAsia="zh-CN"/>
        </w:rPr>
        <w:t xml:space="preserve"> = 10, if the </w:t>
      </w:r>
      <w:r w:rsidRPr="0093426D">
        <w:rPr>
          <w:rFonts w:eastAsia="?? ??"/>
        </w:rPr>
        <w:t xml:space="preserve">CSI-RS </w:t>
      </w:r>
      <w:r w:rsidRPr="0093426D">
        <w:rPr>
          <w:rFonts w:eastAsia="Times New Roman" w:cs="Arial"/>
        </w:rPr>
        <w:t>resource</w:t>
      </w:r>
      <w:r w:rsidRPr="0093426D">
        <w:rPr>
          <w:rFonts w:eastAsia="Times New Roman"/>
          <w:lang w:eastAsia="zh-CN"/>
        </w:rPr>
        <w:t xml:space="preserve"> configured for RLM is transmitted with higher layer CSI-RS parameter </w:t>
      </w:r>
      <w:r w:rsidRPr="0093426D">
        <w:rPr>
          <w:rFonts w:eastAsia="Times New Roman"/>
          <w:i/>
          <w:lang w:eastAsia="zh-CN"/>
        </w:rPr>
        <w:t>density</w:t>
      </w:r>
      <w:r w:rsidRPr="0093426D">
        <w:rPr>
          <w:rFonts w:eastAsia="Times New Roman"/>
          <w:lang w:eastAsia="zh-CN"/>
        </w:rPr>
        <w:t xml:space="preserve"> [6, </w:t>
      </w:r>
      <w:r w:rsidRPr="0093426D">
        <w:rPr>
          <w:rFonts w:eastAsia="Times New Roman"/>
          <w:lang w:eastAsia="ko-KR"/>
        </w:rPr>
        <w:t>clause</w:t>
      </w:r>
      <w:r w:rsidRPr="0093426D">
        <w:rPr>
          <w:rFonts w:eastAsia="Times New Roman"/>
          <w:lang w:eastAsia="zh-CN"/>
        </w:rPr>
        <w:t xml:space="preserve"> 7.4.1] set to 3 and over the bandwidth </w:t>
      </w:r>
      <w:r w:rsidRPr="0093426D">
        <w:rPr>
          <w:rFonts w:ascii="SimSun" w:eastAsia="Times New Roman" w:hAnsi="SimSun" w:hint="eastAsia"/>
          <w:lang w:eastAsia="zh-CN"/>
        </w:rPr>
        <w:t>≥</w:t>
      </w:r>
      <w:r w:rsidRPr="0093426D">
        <w:rPr>
          <w:rFonts w:ascii="SimSun" w:eastAsia="Times New Roman" w:hAnsi="SimSun"/>
          <w:lang w:eastAsia="zh-CN"/>
        </w:rPr>
        <w:t xml:space="preserve"> </w:t>
      </w:r>
      <w:r w:rsidRPr="0093426D">
        <w:rPr>
          <w:rFonts w:eastAsia="Times New Roman"/>
          <w:lang w:eastAsia="zh-CN"/>
        </w:rPr>
        <w:t>24 PRBs.</w:t>
      </w:r>
    </w:p>
    <w:p w14:paraId="2561153E" w14:textId="77777777" w:rsidR="00BA4F02" w:rsidRPr="0093426D" w:rsidRDefault="00BA4F02" w:rsidP="00BA4F02">
      <w:pPr>
        <w:keepNext/>
        <w:keepLines/>
        <w:overflowPunct w:val="0"/>
        <w:autoSpaceDE w:val="0"/>
        <w:autoSpaceDN w:val="0"/>
        <w:adjustRightInd w:val="0"/>
        <w:spacing w:before="60"/>
        <w:jc w:val="center"/>
        <w:textAlignment w:val="baseline"/>
        <w:rPr>
          <w:rFonts w:ascii="Arial" w:eastAsia="Times New Roman" w:hAnsi="Arial"/>
          <w:b/>
        </w:rPr>
      </w:pPr>
      <w:r w:rsidRPr="0093426D">
        <w:rPr>
          <w:rFonts w:ascii="Arial" w:eastAsia="Times New Roman" w:hAnsi="Arial"/>
          <w:b/>
        </w:rPr>
        <w:t>Table 8.1.3.2-1: Evaluation period T</w:t>
      </w:r>
      <w:r w:rsidRPr="0093426D">
        <w:rPr>
          <w:rFonts w:ascii="Arial" w:eastAsia="Times New Roman" w:hAnsi="Arial"/>
          <w:b/>
          <w:vertAlign w:val="subscript"/>
        </w:rPr>
        <w:t>Evaluate_out_CSI-RS</w:t>
      </w:r>
      <w:r w:rsidRPr="0093426D">
        <w:rPr>
          <w:rFonts w:ascii="Arial" w:eastAsia="Times New Roman" w:hAnsi="Arial"/>
          <w:b/>
        </w:rPr>
        <w:t xml:space="preserve"> and T</w:t>
      </w:r>
      <w:r w:rsidRPr="0093426D">
        <w:rPr>
          <w:rFonts w:ascii="Arial" w:eastAsia="Times New Roman" w:hAnsi="Arial"/>
          <w:b/>
          <w:vertAlign w:val="subscript"/>
        </w:rPr>
        <w:t>Evaluate_in_CSI-RS</w:t>
      </w:r>
      <w:r w:rsidRPr="0093426D">
        <w:rPr>
          <w:rFonts w:ascii="Arial" w:eastAsia="Times New Roma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BA4F02" w:rsidRPr="0093426D" w14:paraId="07ABE473" w14:textId="77777777" w:rsidTr="00FF4189">
        <w:trPr>
          <w:jc w:val="center"/>
        </w:trPr>
        <w:tc>
          <w:tcPr>
            <w:tcW w:w="2375" w:type="dxa"/>
          </w:tcPr>
          <w:p w14:paraId="1878B5DB"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b/>
                <w:sz w:val="18"/>
              </w:rPr>
            </w:pPr>
            <w:r w:rsidRPr="0093426D">
              <w:rPr>
                <w:rFonts w:ascii="Arial" w:eastAsia="Times New Roman" w:hAnsi="Arial"/>
                <w:b/>
                <w:sz w:val="18"/>
              </w:rPr>
              <w:t>Configuration</w:t>
            </w:r>
          </w:p>
        </w:tc>
        <w:tc>
          <w:tcPr>
            <w:tcW w:w="3260" w:type="dxa"/>
          </w:tcPr>
          <w:p w14:paraId="69E54D3A"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b/>
                <w:sz w:val="18"/>
              </w:rPr>
            </w:pPr>
            <w:r w:rsidRPr="0093426D">
              <w:rPr>
                <w:rFonts w:ascii="Arial" w:eastAsia="Times New Roman" w:hAnsi="Arial"/>
                <w:b/>
                <w:sz w:val="18"/>
              </w:rPr>
              <w:t>T</w:t>
            </w:r>
            <w:r w:rsidRPr="0093426D">
              <w:rPr>
                <w:rFonts w:ascii="Arial" w:eastAsia="Times New Roman" w:hAnsi="Arial"/>
                <w:b/>
                <w:sz w:val="18"/>
                <w:vertAlign w:val="subscript"/>
              </w:rPr>
              <w:t>Evaluate_out_CSI-RS</w:t>
            </w:r>
            <w:r w:rsidRPr="0093426D">
              <w:rPr>
                <w:rFonts w:ascii="Arial" w:eastAsia="Times New Roman" w:hAnsi="Arial"/>
                <w:b/>
                <w:sz w:val="18"/>
              </w:rPr>
              <w:t xml:space="preserve"> (ms) </w:t>
            </w:r>
          </w:p>
        </w:tc>
        <w:tc>
          <w:tcPr>
            <w:tcW w:w="3649" w:type="dxa"/>
          </w:tcPr>
          <w:p w14:paraId="1CD08C87"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b/>
                <w:sz w:val="18"/>
              </w:rPr>
            </w:pPr>
            <w:r w:rsidRPr="0093426D">
              <w:rPr>
                <w:rFonts w:ascii="Arial" w:eastAsia="Times New Roman" w:hAnsi="Arial"/>
                <w:b/>
                <w:sz w:val="18"/>
              </w:rPr>
              <w:t>T</w:t>
            </w:r>
            <w:r w:rsidRPr="0093426D">
              <w:rPr>
                <w:rFonts w:ascii="Arial" w:eastAsia="Times New Roman" w:hAnsi="Arial"/>
                <w:b/>
                <w:sz w:val="18"/>
                <w:vertAlign w:val="subscript"/>
              </w:rPr>
              <w:t>Evaluate_in_CSI-RS</w:t>
            </w:r>
            <w:r w:rsidRPr="0093426D">
              <w:rPr>
                <w:rFonts w:ascii="Arial" w:eastAsia="Times New Roman" w:hAnsi="Arial"/>
                <w:b/>
                <w:sz w:val="18"/>
              </w:rPr>
              <w:t xml:space="preserve"> (ms) </w:t>
            </w:r>
          </w:p>
        </w:tc>
      </w:tr>
      <w:tr w:rsidR="00BA4F02" w:rsidRPr="0093426D" w14:paraId="02933DF5" w14:textId="77777777" w:rsidTr="00FF4189">
        <w:trPr>
          <w:jc w:val="center"/>
        </w:trPr>
        <w:tc>
          <w:tcPr>
            <w:tcW w:w="2375" w:type="dxa"/>
          </w:tcPr>
          <w:p w14:paraId="6867B53D"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no DRX</w:t>
            </w:r>
          </w:p>
        </w:tc>
        <w:tc>
          <w:tcPr>
            <w:tcW w:w="3260" w:type="dxa"/>
          </w:tcPr>
          <w:p w14:paraId="6DA0DE77"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cs="v4.2.0"/>
                <w:sz w:val="18"/>
              </w:rPr>
              <w:t>Max(200, Ceil(M</w:t>
            </w:r>
            <w:r w:rsidRPr="0093426D">
              <w:rPr>
                <w:rFonts w:ascii="Arial" w:eastAsia="Times New Roman" w:hAnsi="Arial" w:cs="v4.2.0"/>
                <w:sz w:val="18"/>
                <w:vertAlign w:val="subscript"/>
              </w:rPr>
              <w:t>out</w:t>
            </w:r>
            <w:r w:rsidRPr="0093426D">
              <w:rPr>
                <w:rFonts w:ascii="Arial" w:eastAsia="Times New Roman" w:hAnsi="Arial" w:cs="Arial"/>
                <w:sz w:val="18"/>
              </w:rPr>
              <w:t>×P</w:t>
            </w:r>
            <w:r w:rsidRPr="0093426D">
              <w:rPr>
                <w:rFonts w:ascii="Arial" w:eastAsia="Times New Roman" w:hAnsi="Arial" w:cs="v4.2.0"/>
                <w:sz w:val="18"/>
              </w:rPr>
              <w:t>)</w:t>
            </w:r>
            <w:r w:rsidRPr="0093426D">
              <w:rPr>
                <w:rFonts w:ascii="Arial" w:eastAsia="Times New Roman" w:hAnsi="Arial" w:cs="Arial"/>
                <w:sz w:val="18"/>
              </w:rPr>
              <w:t>×</w:t>
            </w:r>
            <w:r w:rsidRPr="0093426D">
              <w:rPr>
                <w:rFonts w:ascii="Arial" w:eastAsia="Times New Roman" w:hAnsi="Arial" w:cs="v4.2.0"/>
                <w:sz w:val="18"/>
              </w:rPr>
              <w:t>T</w:t>
            </w:r>
            <w:r w:rsidRPr="0093426D">
              <w:rPr>
                <w:rFonts w:ascii="Arial" w:eastAsia="Times New Roman" w:hAnsi="Arial" w:cs="v4.2.0"/>
                <w:sz w:val="18"/>
                <w:vertAlign w:val="subscript"/>
              </w:rPr>
              <w:t>CSI-RS</w:t>
            </w:r>
            <w:r w:rsidRPr="0093426D">
              <w:rPr>
                <w:rFonts w:ascii="Arial" w:eastAsia="Times New Roman" w:hAnsi="Arial" w:cs="v4.2.0"/>
                <w:sz w:val="18"/>
              </w:rPr>
              <w:t>)</w:t>
            </w:r>
          </w:p>
        </w:tc>
        <w:tc>
          <w:tcPr>
            <w:tcW w:w="3649" w:type="dxa"/>
          </w:tcPr>
          <w:p w14:paraId="4F837E5B"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Max(100, </w:t>
            </w:r>
            <w:r w:rsidRPr="0093426D">
              <w:rPr>
                <w:rFonts w:ascii="Arial" w:eastAsia="Times New Roman" w:hAnsi="Arial" w:cs="v4.2.0"/>
                <w:sz w:val="18"/>
              </w:rPr>
              <w:t>Ceil(M</w:t>
            </w:r>
            <w:r w:rsidRPr="0093426D">
              <w:rPr>
                <w:rFonts w:ascii="Arial" w:eastAsia="Times New Roman" w:hAnsi="Arial" w:cs="v4.2.0"/>
                <w:sz w:val="18"/>
                <w:vertAlign w:val="subscript"/>
              </w:rPr>
              <w:t>in</w:t>
            </w:r>
            <w:r w:rsidRPr="0093426D">
              <w:rPr>
                <w:rFonts w:ascii="Arial" w:eastAsia="Times New Roman" w:hAnsi="Arial" w:cs="Arial"/>
                <w:sz w:val="18"/>
              </w:rPr>
              <w:t>×P</w:t>
            </w:r>
            <w:r w:rsidRPr="0093426D">
              <w:rPr>
                <w:rFonts w:ascii="Arial" w:eastAsia="Times New Roman" w:hAnsi="Arial" w:cs="v4.2.0"/>
                <w:sz w:val="18"/>
              </w:rPr>
              <w:t>)</w:t>
            </w:r>
            <w:r w:rsidRPr="0093426D">
              <w:rPr>
                <w:rFonts w:ascii="Arial" w:eastAsia="Times New Roman" w:hAnsi="Arial" w:cs="Arial"/>
                <w:sz w:val="18"/>
              </w:rPr>
              <w:t xml:space="preserve"> ×</w:t>
            </w:r>
            <w:r w:rsidRPr="0093426D">
              <w:rPr>
                <w:rFonts w:ascii="Arial" w:eastAsia="Times New Roman" w:hAnsi="Arial" w:cs="v4.2.0"/>
                <w:sz w:val="18"/>
              </w:rPr>
              <w:t xml:space="preserve"> T</w:t>
            </w:r>
            <w:r w:rsidRPr="0093426D">
              <w:rPr>
                <w:rFonts w:ascii="Arial" w:eastAsia="Times New Roman" w:hAnsi="Arial" w:cs="v4.2.0"/>
                <w:sz w:val="18"/>
                <w:vertAlign w:val="subscript"/>
              </w:rPr>
              <w:t>CSI-RS</w:t>
            </w:r>
            <w:r w:rsidRPr="0093426D">
              <w:rPr>
                <w:rFonts w:ascii="Arial" w:eastAsia="Times New Roman" w:hAnsi="Arial"/>
                <w:sz w:val="18"/>
              </w:rPr>
              <w:t>)</w:t>
            </w:r>
          </w:p>
        </w:tc>
      </w:tr>
      <w:tr w:rsidR="00BA4F02" w:rsidRPr="0093426D" w14:paraId="2833686B" w14:textId="77777777" w:rsidTr="00FF4189">
        <w:trPr>
          <w:jc w:val="center"/>
        </w:trPr>
        <w:tc>
          <w:tcPr>
            <w:tcW w:w="2375" w:type="dxa"/>
          </w:tcPr>
          <w:p w14:paraId="65BC8BC3"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DRX </w:t>
            </w:r>
            <w:r w:rsidRPr="0093426D">
              <w:rPr>
                <w:rFonts w:ascii="Arial" w:eastAsia="Times New Roman" w:hAnsi="Arial" w:cs="Arial" w:hint="eastAsia"/>
                <w:sz w:val="18"/>
              </w:rPr>
              <w:t>≤</w:t>
            </w:r>
            <w:r w:rsidRPr="0093426D">
              <w:rPr>
                <w:rFonts w:ascii="Arial" w:eastAsia="Times New Roman" w:hAnsi="Arial" w:cs="Arial"/>
                <w:sz w:val="18"/>
              </w:rPr>
              <w:t xml:space="preserve"> </w:t>
            </w:r>
            <w:r w:rsidRPr="0093426D">
              <w:rPr>
                <w:rFonts w:ascii="Arial" w:eastAsia="Times New Roman" w:hAnsi="Arial"/>
                <w:sz w:val="18"/>
              </w:rPr>
              <w:t>320 ms</w:t>
            </w:r>
          </w:p>
        </w:tc>
        <w:tc>
          <w:tcPr>
            <w:tcW w:w="3260" w:type="dxa"/>
          </w:tcPr>
          <w:p w14:paraId="0D4A94AF"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cs="v4.2.0"/>
                <w:sz w:val="18"/>
              </w:rPr>
              <w:t>Max(200, Ceil(1.5</w:t>
            </w:r>
            <w:r w:rsidRPr="0093426D">
              <w:rPr>
                <w:rFonts w:ascii="Arial" w:eastAsia="Times New Roman" w:hAnsi="Arial" w:cs="Arial"/>
                <w:sz w:val="18"/>
              </w:rPr>
              <w:t>×</w:t>
            </w:r>
            <w:r w:rsidRPr="0093426D">
              <w:rPr>
                <w:rFonts w:ascii="Arial" w:eastAsia="Times New Roman" w:hAnsi="Arial" w:cs="v4.2.0"/>
                <w:sz w:val="18"/>
              </w:rPr>
              <w:t>M</w:t>
            </w:r>
            <w:r w:rsidRPr="0093426D">
              <w:rPr>
                <w:rFonts w:ascii="Arial" w:eastAsia="Times New Roman" w:hAnsi="Arial" w:cs="v4.2.0"/>
                <w:sz w:val="18"/>
                <w:vertAlign w:val="subscript"/>
              </w:rPr>
              <w:t>out</w:t>
            </w:r>
            <w:r w:rsidRPr="0093426D">
              <w:rPr>
                <w:rFonts w:ascii="Arial" w:eastAsia="Times New Roman" w:hAnsi="Arial" w:cs="Arial"/>
                <w:sz w:val="18"/>
              </w:rPr>
              <w:t>×P</w:t>
            </w:r>
            <w:r w:rsidRPr="0093426D">
              <w:rPr>
                <w:rFonts w:ascii="Arial" w:eastAsia="Times New Roman" w:hAnsi="Arial" w:cs="v4.2.0"/>
                <w:sz w:val="18"/>
              </w:rPr>
              <w:t>)</w:t>
            </w:r>
            <w:r w:rsidRPr="0093426D">
              <w:rPr>
                <w:rFonts w:ascii="Arial" w:eastAsia="Times New Roman" w:hAnsi="Arial" w:cs="Arial"/>
                <w:sz w:val="18"/>
              </w:rPr>
              <w:t xml:space="preserve">× </w:t>
            </w:r>
            <w:r w:rsidRPr="0093426D">
              <w:rPr>
                <w:rFonts w:ascii="Arial" w:eastAsia="Times New Roman" w:hAnsi="Arial" w:cs="v4.2.0"/>
                <w:sz w:val="18"/>
              </w:rPr>
              <w:t>Max(T</w:t>
            </w:r>
            <w:r w:rsidRPr="0093426D">
              <w:rPr>
                <w:rFonts w:ascii="Arial" w:eastAsia="Times New Roman" w:hAnsi="Arial" w:cs="v4.2.0"/>
                <w:sz w:val="18"/>
                <w:vertAlign w:val="subscript"/>
              </w:rPr>
              <w:t>DRX</w:t>
            </w:r>
            <w:r w:rsidRPr="0093426D">
              <w:rPr>
                <w:rFonts w:ascii="Arial" w:eastAsia="Times New Roman" w:hAnsi="Arial" w:cs="v4.2.0"/>
                <w:sz w:val="18"/>
              </w:rPr>
              <w:t>, T</w:t>
            </w:r>
            <w:r w:rsidRPr="0093426D">
              <w:rPr>
                <w:rFonts w:ascii="Arial" w:eastAsia="Times New Roman" w:hAnsi="Arial" w:cs="v4.2.0"/>
                <w:sz w:val="18"/>
                <w:vertAlign w:val="subscript"/>
              </w:rPr>
              <w:t>CSI-RS</w:t>
            </w:r>
            <w:r w:rsidRPr="0093426D">
              <w:rPr>
                <w:rFonts w:ascii="Arial" w:eastAsia="Times New Roman" w:hAnsi="Arial" w:cs="v4.2.0"/>
                <w:sz w:val="18"/>
              </w:rPr>
              <w:t>))</w:t>
            </w:r>
          </w:p>
        </w:tc>
        <w:tc>
          <w:tcPr>
            <w:tcW w:w="3649" w:type="dxa"/>
          </w:tcPr>
          <w:p w14:paraId="0136A3B8"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cs="v4.2.0"/>
                <w:sz w:val="18"/>
              </w:rPr>
              <w:t>Max(100, Ceil(1.5</w:t>
            </w:r>
            <w:r w:rsidRPr="0093426D">
              <w:rPr>
                <w:rFonts w:ascii="Arial" w:eastAsia="Times New Roman" w:hAnsi="Arial" w:cs="Arial"/>
                <w:sz w:val="18"/>
              </w:rPr>
              <w:t>×</w:t>
            </w:r>
            <w:r w:rsidRPr="0093426D">
              <w:rPr>
                <w:rFonts w:ascii="Arial" w:eastAsia="Times New Roman" w:hAnsi="Arial" w:cs="v4.2.0"/>
                <w:sz w:val="18"/>
              </w:rPr>
              <w:t>M</w:t>
            </w:r>
            <w:r w:rsidRPr="0093426D">
              <w:rPr>
                <w:rFonts w:ascii="Arial" w:eastAsia="Times New Roman" w:hAnsi="Arial" w:cs="v4.2.0"/>
                <w:sz w:val="18"/>
                <w:vertAlign w:val="subscript"/>
              </w:rPr>
              <w:t>in</w:t>
            </w:r>
            <w:r w:rsidRPr="0093426D">
              <w:rPr>
                <w:rFonts w:ascii="Arial" w:eastAsia="Times New Roman" w:hAnsi="Arial" w:cs="Arial"/>
                <w:sz w:val="18"/>
              </w:rPr>
              <w:t>×P</w:t>
            </w:r>
            <w:r w:rsidRPr="0093426D">
              <w:rPr>
                <w:rFonts w:ascii="Arial" w:eastAsia="Times New Roman" w:hAnsi="Arial" w:cs="v4.2.0"/>
                <w:sz w:val="18"/>
              </w:rPr>
              <w:t>)</w:t>
            </w:r>
            <w:r w:rsidRPr="0093426D">
              <w:rPr>
                <w:rFonts w:ascii="Arial" w:eastAsia="Times New Roman" w:hAnsi="Arial" w:cs="Arial"/>
                <w:sz w:val="18"/>
              </w:rPr>
              <w:t xml:space="preserve">× </w:t>
            </w:r>
            <w:r w:rsidRPr="0093426D">
              <w:rPr>
                <w:rFonts w:ascii="Arial" w:eastAsia="Times New Roman" w:hAnsi="Arial" w:cs="v4.2.0"/>
                <w:sz w:val="18"/>
              </w:rPr>
              <w:t>Max(T</w:t>
            </w:r>
            <w:r w:rsidRPr="0093426D">
              <w:rPr>
                <w:rFonts w:ascii="Arial" w:eastAsia="Times New Roman" w:hAnsi="Arial" w:cs="v4.2.0"/>
                <w:sz w:val="18"/>
                <w:vertAlign w:val="subscript"/>
              </w:rPr>
              <w:t>DRX</w:t>
            </w:r>
            <w:r w:rsidRPr="0093426D">
              <w:rPr>
                <w:rFonts w:ascii="Arial" w:eastAsia="Times New Roman" w:hAnsi="Arial" w:cs="v4.2.0"/>
                <w:sz w:val="18"/>
              </w:rPr>
              <w:t>, T</w:t>
            </w:r>
            <w:r w:rsidRPr="0093426D">
              <w:rPr>
                <w:rFonts w:ascii="Arial" w:eastAsia="Times New Roman" w:hAnsi="Arial" w:cs="v4.2.0"/>
                <w:sz w:val="18"/>
                <w:vertAlign w:val="subscript"/>
              </w:rPr>
              <w:t>CSI-RS</w:t>
            </w:r>
            <w:r w:rsidRPr="0093426D">
              <w:rPr>
                <w:rFonts w:ascii="Arial" w:eastAsia="Times New Roman" w:hAnsi="Arial" w:cs="v4.2.0"/>
                <w:sz w:val="18"/>
              </w:rPr>
              <w:t>))</w:t>
            </w:r>
          </w:p>
        </w:tc>
      </w:tr>
      <w:tr w:rsidR="00BA4F02" w:rsidRPr="0093426D" w14:paraId="12F8D2D9" w14:textId="77777777" w:rsidTr="00FF4189">
        <w:trPr>
          <w:jc w:val="center"/>
        </w:trPr>
        <w:tc>
          <w:tcPr>
            <w:tcW w:w="2375" w:type="dxa"/>
          </w:tcPr>
          <w:p w14:paraId="5739888B"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DRX </w:t>
            </w:r>
            <w:r w:rsidRPr="0093426D">
              <w:rPr>
                <w:rFonts w:ascii="Arial" w:eastAsia="Times New Roman" w:hAnsi="Arial" w:cs="Arial"/>
                <w:sz w:val="18"/>
              </w:rPr>
              <w:t xml:space="preserve">&gt; </w:t>
            </w:r>
            <w:r w:rsidRPr="0093426D">
              <w:rPr>
                <w:rFonts w:ascii="Arial" w:eastAsia="Times New Roman" w:hAnsi="Arial"/>
                <w:sz w:val="18"/>
              </w:rPr>
              <w:t>320 ms</w:t>
            </w:r>
          </w:p>
        </w:tc>
        <w:tc>
          <w:tcPr>
            <w:tcW w:w="3260" w:type="dxa"/>
          </w:tcPr>
          <w:p w14:paraId="55382043"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cs="v4.2.0"/>
                <w:sz w:val="18"/>
              </w:rPr>
              <w:t>Ceil(M</w:t>
            </w:r>
            <w:r w:rsidRPr="0093426D">
              <w:rPr>
                <w:rFonts w:ascii="Arial" w:eastAsia="Times New Roman" w:hAnsi="Arial" w:cs="v4.2.0"/>
                <w:sz w:val="18"/>
                <w:vertAlign w:val="subscript"/>
              </w:rPr>
              <w:t>out</w:t>
            </w:r>
            <w:r w:rsidRPr="0093426D">
              <w:rPr>
                <w:rFonts w:ascii="Arial" w:eastAsia="Times New Roman" w:hAnsi="Arial" w:cs="Arial"/>
                <w:sz w:val="18"/>
              </w:rPr>
              <w:t>×P</w:t>
            </w:r>
            <w:r w:rsidRPr="0093426D">
              <w:rPr>
                <w:rFonts w:ascii="Arial" w:eastAsia="Times New Roman" w:hAnsi="Arial" w:cs="v4.2.0"/>
                <w:sz w:val="18"/>
              </w:rPr>
              <w:t xml:space="preserve">) </w:t>
            </w:r>
            <w:r w:rsidRPr="0093426D">
              <w:rPr>
                <w:rFonts w:ascii="Arial" w:eastAsia="Times New Roman" w:hAnsi="Arial" w:cs="Arial"/>
                <w:sz w:val="18"/>
              </w:rPr>
              <w:t xml:space="preserve">× </w:t>
            </w:r>
            <w:r w:rsidRPr="0093426D">
              <w:rPr>
                <w:rFonts w:ascii="Arial" w:eastAsia="Times New Roman" w:hAnsi="Arial" w:cs="v4.2.0"/>
                <w:sz w:val="18"/>
              </w:rPr>
              <w:t>T</w:t>
            </w:r>
            <w:r w:rsidRPr="0093426D">
              <w:rPr>
                <w:rFonts w:ascii="Arial" w:eastAsia="Times New Roman" w:hAnsi="Arial" w:cs="v4.2.0"/>
                <w:sz w:val="18"/>
                <w:vertAlign w:val="subscript"/>
              </w:rPr>
              <w:t>DRX</w:t>
            </w:r>
          </w:p>
        </w:tc>
        <w:tc>
          <w:tcPr>
            <w:tcW w:w="3649" w:type="dxa"/>
          </w:tcPr>
          <w:p w14:paraId="653A91D0"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cs="v4.2.0"/>
                <w:sz w:val="18"/>
              </w:rPr>
              <w:t>Ceil(M</w:t>
            </w:r>
            <w:r w:rsidRPr="0093426D">
              <w:rPr>
                <w:rFonts w:ascii="Arial" w:eastAsia="Times New Roman" w:hAnsi="Arial" w:cs="v4.2.0"/>
                <w:sz w:val="18"/>
                <w:vertAlign w:val="subscript"/>
              </w:rPr>
              <w:t>in</w:t>
            </w:r>
            <w:r w:rsidRPr="0093426D">
              <w:rPr>
                <w:rFonts w:ascii="Arial" w:eastAsia="Times New Roman" w:hAnsi="Arial" w:cs="Arial"/>
                <w:sz w:val="18"/>
              </w:rPr>
              <w:t>×P</w:t>
            </w:r>
            <w:r w:rsidRPr="0093426D">
              <w:rPr>
                <w:rFonts w:ascii="Arial" w:eastAsia="Times New Roman" w:hAnsi="Arial" w:cs="v4.2.0"/>
                <w:sz w:val="18"/>
              </w:rPr>
              <w:t xml:space="preserve">) </w:t>
            </w:r>
            <w:r w:rsidRPr="0093426D">
              <w:rPr>
                <w:rFonts w:ascii="Arial" w:eastAsia="Times New Roman" w:hAnsi="Arial" w:cs="Arial"/>
                <w:sz w:val="18"/>
              </w:rPr>
              <w:t xml:space="preserve">× </w:t>
            </w:r>
            <w:r w:rsidRPr="0093426D">
              <w:rPr>
                <w:rFonts w:ascii="Arial" w:eastAsia="Times New Roman" w:hAnsi="Arial" w:cs="v4.2.0"/>
                <w:sz w:val="18"/>
              </w:rPr>
              <w:t>T</w:t>
            </w:r>
            <w:r w:rsidRPr="0093426D">
              <w:rPr>
                <w:rFonts w:ascii="Arial" w:eastAsia="Times New Roman" w:hAnsi="Arial" w:cs="v4.2.0"/>
                <w:sz w:val="18"/>
                <w:vertAlign w:val="subscript"/>
              </w:rPr>
              <w:t>DRX</w:t>
            </w:r>
          </w:p>
        </w:tc>
      </w:tr>
      <w:tr w:rsidR="00BA4F02" w:rsidRPr="0093426D" w14:paraId="79C0C566" w14:textId="77777777" w:rsidTr="00FF4189">
        <w:trPr>
          <w:jc w:val="center"/>
        </w:trPr>
        <w:tc>
          <w:tcPr>
            <w:tcW w:w="9284" w:type="dxa"/>
            <w:gridSpan w:val="3"/>
          </w:tcPr>
          <w:p w14:paraId="6EBD9317" w14:textId="77777777" w:rsidR="00BA4F02" w:rsidRPr="0093426D" w:rsidRDefault="00BA4F02" w:rsidP="00FF4189">
            <w:pPr>
              <w:keepNext/>
              <w:keepLines/>
              <w:overflowPunct w:val="0"/>
              <w:autoSpaceDE w:val="0"/>
              <w:autoSpaceDN w:val="0"/>
              <w:adjustRightInd w:val="0"/>
              <w:spacing w:after="0"/>
              <w:ind w:left="851" w:hanging="851"/>
              <w:textAlignment w:val="baseline"/>
              <w:rPr>
                <w:rFonts w:ascii="Arial" w:eastAsia="Times New Roman" w:hAnsi="Arial"/>
                <w:sz w:val="18"/>
              </w:rPr>
            </w:pPr>
            <w:r w:rsidRPr="0093426D">
              <w:rPr>
                <w:rFonts w:ascii="Arial" w:eastAsia="Times New Roman" w:hAnsi="Arial"/>
                <w:sz w:val="18"/>
              </w:rPr>
              <w:t>N</w:t>
            </w:r>
            <w:r w:rsidRPr="0093426D">
              <w:rPr>
                <w:rFonts w:ascii="Arial" w:eastAsia="Times New Roman" w:hAnsi="Arial"/>
                <w:sz w:val="18"/>
                <w:lang w:eastAsia="ko-KR"/>
              </w:rPr>
              <w:t>OTE</w:t>
            </w:r>
            <w:r w:rsidRPr="0093426D">
              <w:rPr>
                <w:rFonts w:ascii="Arial" w:eastAsia="Times New Roman" w:hAnsi="Arial"/>
                <w:sz w:val="18"/>
              </w:rPr>
              <w:t>:</w:t>
            </w:r>
            <w:r w:rsidRPr="0093426D">
              <w:rPr>
                <w:rFonts w:ascii="Arial" w:eastAsia="Times New Roman" w:hAnsi="Arial"/>
                <w:sz w:val="28"/>
              </w:rPr>
              <w:tab/>
            </w:r>
            <w:r w:rsidRPr="0093426D">
              <w:rPr>
                <w:rFonts w:ascii="Arial" w:eastAsia="Times New Roman" w:hAnsi="Arial" w:cs="v4.2.0"/>
                <w:sz w:val="18"/>
              </w:rPr>
              <w:t>T</w:t>
            </w:r>
            <w:r w:rsidRPr="0093426D">
              <w:rPr>
                <w:rFonts w:ascii="Arial" w:eastAsia="Times New Roman" w:hAnsi="Arial" w:cs="v4.2.0"/>
                <w:sz w:val="18"/>
                <w:vertAlign w:val="subscript"/>
              </w:rPr>
              <w:t>CSI-RS</w:t>
            </w:r>
            <w:r w:rsidRPr="0093426D">
              <w:rPr>
                <w:rFonts w:ascii="Arial" w:eastAsia="Times New Roman" w:hAnsi="Arial"/>
                <w:sz w:val="18"/>
              </w:rPr>
              <w:t xml:space="preserve"> is the periodicity of the CSI-RS resource configured for RLM. The requirements in this table apply for </w:t>
            </w:r>
            <w:r w:rsidRPr="0093426D">
              <w:rPr>
                <w:rFonts w:ascii="Arial" w:eastAsia="Times New Roman" w:hAnsi="Arial" w:cs="v4.2.0"/>
                <w:sz w:val="18"/>
              </w:rPr>
              <w:t>T</w:t>
            </w:r>
            <w:r w:rsidRPr="0093426D">
              <w:rPr>
                <w:rFonts w:ascii="Arial" w:eastAsia="Times New Roman" w:hAnsi="Arial" w:cs="v4.2.0"/>
                <w:sz w:val="18"/>
                <w:vertAlign w:val="subscript"/>
              </w:rPr>
              <w:t>CSI-RS</w:t>
            </w:r>
            <w:r w:rsidRPr="0093426D">
              <w:rPr>
                <w:rFonts w:ascii="Arial" w:eastAsia="Times New Roman" w:hAnsi="Arial"/>
                <w:sz w:val="18"/>
              </w:rPr>
              <w:t xml:space="preserve"> equal to 5 ms, 10 ms, 20 ms or 40 ms.</w:t>
            </w:r>
            <w:r w:rsidRPr="0093426D">
              <w:rPr>
                <w:rFonts w:ascii="Arial" w:eastAsia="Times New Roman" w:hAnsi="Arial" w:cs="v4.2.0"/>
                <w:sz w:val="18"/>
              </w:rPr>
              <w:t xml:space="preserve"> T</w:t>
            </w:r>
            <w:r w:rsidRPr="0093426D">
              <w:rPr>
                <w:rFonts w:ascii="Arial" w:eastAsia="Times New Roman" w:hAnsi="Arial" w:cs="v4.2.0"/>
                <w:sz w:val="18"/>
                <w:vertAlign w:val="subscript"/>
              </w:rPr>
              <w:t>DRX</w:t>
            </w:r>
            <w:r w:rsidRPr="0093426D">
              <w:rPr>
                <w:rFonts w:ascii="Arial" w:eastAsia="Times New Roman" w:hAnsi="Arial"/>
                <w:sz w:val="18"/>
              </w:rPr>
              <w:t xml:space="preserve"> is the DRX cycle length.</w:t>
            </w:r>
          </w:p>
        </w:tc>
      </w:tr>
    </w:tbl>
    <w:p w14:paraId="7361D768" w14:textId="77777777" w:rsidR="00BA4F02" w:rsidRPr="0093426D" w:rsidRDefault="00BA4F02" w:rsidP="00BA4F02">
      <w:pPr>
        <w:overflowPunct w:val="0"/>
        <w:autoSpaceDE w:val="0"/>
        <w:autoSpaceDN w:val="0"/>
        <w:adjustRightInd w:val="0"/>
        <w:textAlignment w:val="baseline"/>
        <w:rPr>
          <w:rFonts w:eastAsia="?? ??"/>
        </w:rPr>
      </w:pPr>
    </w:p>
    <w:p w14:paraId="0B91ACA4" w14:textId="77777777" w:rsidR="00BA4F02" w:rsidRPr="0093426D" w:rsidRDefault="00BA4F02" w:rsidP="00BA4F02">
      <w:pPr>
        <w:keepNext/>
        <w:keepLines/>
        <w:overflowPunct w:val="0"/>
        <w:autoSpaceDE w:val="0"/>
        <w:autoSpaceDN w:val="0"/>
        <w:adjustRightInd w:val="0"/>
        <w:spacing w:before="60"/>
        <w:jc w:val="center"/>
        <w:textAlignment w:val="baseline"/>
        <w:rPr>
          <w:rFonts w:ascii="Arial" w:eastAsia="Times New Roman" w:hAnsi="Arial"/>
          <w:b/>
        </w:rPr>
      </w:pPr>
      <w:r w:rsidRPr="0093426D">
        <w:rPr>
          <w:rFonts w:ascii="Arial" w:eastAsia="Times New Roman" w:hAnsi="Arial"/>
          <w:b/>
        </w:rPr>
        <w:t>Table 8.1.3.2-2: Evaluation period T</w:t>
      </w:r>
      <w:r w:rsidRPr="0093426D">
        <w:rPr>
          <w:rFonts w:ascii="Arial" w:eastAsia="Times New Roman" w:hAnsi="Arial"/>
          <w:b/>
          <w:vertAlign w:val="subscript"/>
        </w:rPr>
        <w:t>Evaluate_out_CSI-RS</w:t>
      </w:r>
      <w:r w:rsidRPr="0093426D">
        <w:rPr>
          <w:rFonts w:ascii="Arial" w:eastAsia="Times New Roman" w:hAnsi="Arial"/>
          <w:b/>
        </w:rPr>
        <w:t xml:space="preserve"> and T</w:t>
      </w:r>
      <w:r w:rsidRPr="0093426D">
        <w:rPr>
          <w:rFonts w:ascii="Arial" w:eastAsia="Times New Roman" w:hAnsi="Arial"/>
          <w:b/>
          <w:vertAlign w:val="subscript"/>
        </w:rPr>
        <w:t>Evaluate_in_CSI-RS</w:t>
      </w:r>
      <w:r w:rsidRPr="0093426D">
        <w:rPr>
          <w:rFonts w:ascii="Arial" w:eastAsia="Times New Roma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08"/>
        <w:gridCol w:w="3060"/>
        <w:gridCol w:w="2961"/>
      </w:tblGrid>
      <w:tr w:rsidR="00BA4F02" w:rsidRPr="0093426D" w14:paraId="70D6B54E" w14:textId="77777777" w:rsidTr="00FF4189">
        <w:trPr>
          <w:jc w:val="center"/>
        </w:trPr>
        <w:tc>
          <w:tcPr>
            <w:tcW w:w="3608" w:type="dxa"/>
          </w:tcPr>
          <w:p w14:paraId="6E98CCCB"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b/>
                <w:sz w:val="18"/>
              </w:rPr>
            </w:pPr>
            <w:r w:rsidRPr="0093426D">
              <w:rPr>
                <w:rFonts w:ascii="Arial" w:eastAsia="Times New Roman" w:hAnsi="Arial"/>
                <w:b/>
                <w:sz w:val="18"/>
              </w:rPr>
              <w:t>Configuration</w:t>
            </w:r>
          </w:p>
        </w:tc>
        <w:tc>
          <w:tcPr>
            <w:tcW w:w="3060" w:type="dxa"/>
          </w:tcPr>
          <w:p w14:paraId="76F570F1"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b/>
                <w:sz w:val="18"/>
              </w:rPr>
            </w:pPr>
            <w:r w:rsidRPr="0093426D">
              <w:rPr>
                <w:rFonts w:ascii="Arial" w:eastAsia="Times New Roman" w:hAnsi="Arial"/>
                <w:b/>
                <w:sz w:val="18"/>
              </w:rPr>
              <w:t>T</w:t>
            </w:r>
            <w:r w:rsidRPr="0093426D">
              <w:rPr>
                <w:rFonts w:ascii="Arial" w:eastAsia="Times New Roman" w:hAnsi="Arial"/>
                <w:b/>
                <w:sz w:val="18"/>
                <w:vertAlign w:val="subscript"/>
              </w:rPr>
              <w:t>Evaluate_out_CSI-RS</w:t>
            </w:r>
            <w:r w:rsidRPr="0093426D">
              <w:rPr>
                <w:rFonts w:ascii="Arial" w:eastAsia="Times New Roman" w:hAnsi="Arial"/>
                <w:b/>
                <w:sz w:val="18"/>
              </w:rPr>
              <w:t xml:space="preserve"> (ms) </w:t>
            </w:r>
          </w:p>
        </w:tc>
        <w:tc>
          <w:tcPr>
            <w:tcW w:w="2961" w:type="dxa"/>
          </w:tcPr>
          <w:p w14:paraId="40FACEA7"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b/>
                <w:sz w:val="18"/>
              </w:rPr>
            </w:pPr>
            <w:r w:rsidRPr="0093426D">
              <w:rPr>
                <w:rFonts w:ascii="Arial" w:eastAsia="Times New Roman" w:hAnsi="Arial"/>
                <w:b/>
                <w:sz w:val="18"/>
              </w:rPr>
              <w:t>T</w:t>
            </w:r>
            <w:r w:rsidRPr="0093426D">
              <w:rPr>
                <w:rFonts w:ascii="Arial" w:eastAsia="Times New Roman" w:hAnsi="Arial"/>
                <w:b/>
                <w:sz w:val="18"/>
                <w:vertAlign w:val="subscript"/>
              </w:rPr>
              <w:t>Evaluate_in_CSI-RS</w:t>
            </w:r>
            <w:r w:rsidRPr="0093426D">
              <w:rPr>
                <w:rFonts w:ascii="Arial" w:eastAsia="Times New Roman" w:hAnsi="Arial"/>
                <w:b/>
                <w:sz w:val="18"/>
              </w:rPr>
              <w:t xml:space="preserve"> (ms) </w:t>
            </w:r>
          </w:p>
        </w:tc>
      </w:tr>
      <w:tr w:rsidR="00BA4F02" w:rsidRPr="0093426D" w14:paraId="7A4306CB" w14:textId="77777777" w:rsidTr="00FF4189">
        <w:trPr>
          <w:jc w:val="center"/>
        </w:trPr>
        <w:tc>
          <w:tcPr>
            <w:tcW w:w="3608" w:type="dxa"/>
          </w:tcPr>
          <w:p w14:paraId="77F66CF7"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no DRX</w:t>
            </w:r>
          </w:p>
        </w:tc>
        <w:tc>
          <w:tcPr>
            <w:tcW w:w="3060" w:type="dxa"/>
          </w:tcPr>
          <w:p w14:paraId="43BF34B2"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cs="v4.2.0"/>
                <w:sz w:val="18"/>
              </w:rPr>
              <w:t>Max(200, Ceil(M</w:t>
            </w:r>
            <w:r w:rsidRPr="0093426D">
              <w:rPr>
                <w:rFonts w:ascii="Arial" w:eastAsia="Times New Roman" w:hAnsi="Arial" w:cs="v4.2.0"/>
                <w:sz w:val="18"/>
                <w:vertAlign w:val="subscript"/>
              </w:rPr>
              <w:t>out</w:t>
            </w:r>
            <w:r w:rsidRPr="0093426D">
              <w:rPr>
                <w:rFonts w:ascii="Arial" w:eastAsia="Times New Roman" w:hAnsi="Arial" w:cs="Arial"/>
                <w:sz w:val="18"/>
              </w:rPr>
              <w:t>×P×N</w:t>
            </w:r>
            <w:r w:rsidRPr="0093426D">
              <w:rPr>
                <w:rFonts w:ascii="Arial" w:eastAsia="Times New Roman" w:hAnsi="Arial" w:cs="v4.2.0"/>
                <w:sz w:val="18"/>
              </w:rPr>
              <w:t>)</w:t>
            </w:r>
            <w:r w:rsidRPr="0093426D">
              <w:rPr>
                <w:rFonts w:ascii="Arial" w:eastAsia="Times New Roman" w:hAnsi="Arial" w:cs="Arial"/>
                <w:sz w:val="18"/>
              </w:rPr>
              <w:t>×</w:t>
            </w:r>
            <w:r w:rsidRPr="0093426D">
              <w:rPr>
                <w:rFonts w:ascii="Arial" w:eastAsia="Times New Roman" w:hAnsi="Arial" w:cs="v4.2.0"/>
                <w:sz w:val="18"/>
              </w:rPr>
              <w:t>T</w:t>
            </w:r>
            <w:r w:rsidRPr="0093426D">
              <w:rPr>
                <w:rFonts w:ascii="Arial" w:eastAsia="Times New Roman" w:hAnsi="Arial" w:cs="v4.2.0"/>
                <w:sz w:val="18"/>
                <w:vertAlign w:val="subscript"/>
              </w:rPr>
              <w:t>CSI-RS</w:t>
            </w:r>
            <w:r w:rsidRPr="0093426D">
              <w:rPr>
                <w:rFonts w:ascii="Arial" w:eastAsia="Times New Roman" w:hAnsi="Arial" w:cs="v4.2.0"/>
                <w:sz w:val="18"/>
              </w:rPr>
              <w:t>)</w:t>
            </w:r>
          </w:p>
        </w:tc>
        <w:tc>
          <w:tcPr>
            <w:tcW w:w="2961" w:type="dxa"/>
          </w:tcPr>
          <w:p w14:paraId="195558F9"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Max(100, </w:t>
            </w:r>
            <w:r w:rsidRPr="0093426D">
              <w:rPr>
                <w:rFonts w:ascii="Arial" w:eastAsia="Times New Roman" w:hAnsi="Arial" w:cs="v4.2.0"/>
                <w:sz w:val="18"/>
              </w:rPr>
              <w:t>Ceil(M</w:t>
            </w:r>
            <w:r w:rsidRPr="0093426D">
              <w:rPr>
                <w:rFonts w:ascii="Arial" w:eastAsia="Times New Roman" w:hAnsi="Arial" w:cs="v4.2.0"/>
                <w:sz w:val="18"/>
                <w:vertAlign w:val="subscript"/>
              </w:rPr>
              <w:t>in</w:t>
            </w:r>
            <w:r w:rsidRPr="0093426D">
              <w:rPr>
                <w:rFonts w:ascii="Arial" w:eastAsia="Times New Roman" w:hAnsi="Arial" w:cs="Arial"/>
                <w:sz w:val="18"/>
              </w:rPr>
              <w:t>×P×N</w:t>
            </w:r>
            <w:r w:rsidRPr="0093426D">
              <w:rPr>
                <w:rFonts w:ascii="Arial" w:eastAsia="Times New Roman" w:hAnsi="Arial" w:cs="v4.2.0"/>
                <w:sz w:val="18"/>
              </w:rPr>
              <w:t>)</w:t>
            </w:r>
            <w:r w:rsidRPr="0093426D">
              <w:rPr>
                <w:rFonts w:ascii="Arial" w:eastAsia="Times New Roman" w:hAnsi="Arial" w:cs="Arial"/>
                <w:sz w:val="18"/>
              </w:rPr>
              <w:t xml:space="preserve"> ×</w:t>
            </w:r>
            <w:r w:rsidRPr="0093426D">
              <w:rPr>
                <w:rFonts w:ascii="Arial" w:eastAsia="Times New Roman" w:hAnsi="Arial" w:cs="v4.2.0"/>
                <w:sz w:val="18"/>
              </w:rPr>
              <w:t xml:space="preserve"> T</w:t>
            </w:r>
            <w:r w:rsidRPr="0093426D">
              <w:rPr>
                <w:rFonts w:ascii="Arial" w:eastAsia="Times New Roman" w:hAnsi="Arial" w:cs="v4.2.0"/>
                <w:sz w:val="18"/>
                <w:vertAlign w:val="subscript"/>
              </w:rPr>
              <w:t>CSI-RS</w:t>
            </w:r>
            <w:r w:rsidRPr="0093426D">
              <w:rPr>
                <w:rFonts w:ascii="Arial" w:eastAsia="Times New Roman" w:hAnsi="Arial"/>
                <w:sz w:val="18"/>
              </w:rPr>
              <w:t>)</w:t>
            </w:r>
          </w:p>
        </w:tc>
      </w:tr>
      <w:tr w:rsidR="00BA4F02" w:rsidRPr="0093426D" w14:paraId="71246C15" w14:textId="77777777" w:rsidTr="00FF4189">
        <w:trPr>
          <w:jc w:val="center"/>
        </w:trPr>
        <w:tc>
          <w:tcPr>
            <w:tcW w:w="3608" w:type="dxa"/>
          </w:tcPr>
          <w:p w14:paraId="78689EBE"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DRX </w:t>
            </w:r>
            <w:r w:rsidRPr="0093426D">
              <w:rPr>
                <w:rFonts w:ascii="Arial" w:eastAsia="Times New Roman" w:hAnsi="Arial" w:cs="Arial" w:hint="eastAsia"/>
                <w:sz w:val="18"/>
              </w:rPr>
              <w:t>≤</w:t>
            </w:r>
            <w:r w:rsidRPr="0093426D">
              <w:rPr>
                <w:rFonts w:ascii="Arial" w:eastAsia="Times New Roman" w:hAnsi="Arial" w:cs="Arial"/>
                <w:sz w:val="18"/>
              </w:rPr>
              <w:t xml:space="preserve"> </w:t>
            </w:r>
            <w:r w:rsidRPr="0093426D">
              <w:rPr>
                <w:rFonts w:ascii="Arial" w:eastAsia="Times New Roman" w:hAnsi="Arial"/>
                <w:sz w:val="18"/>
              </w:rPr>
              <w:t>320 ms</w:t>
            </w:r>
          </w:p>
        </w:tc>
        <w:tc>
          <w:tcPr>
            <w:tcW w:w="3060" w:type="dxa"/>
          </w:tcPr>
          <w:p w14:paraId="609EC8BF"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cs="v4.2.0"/>
                <w:sz w:val="18"/>
              </w:rPr>
              <w:t>Max(200, Ceil(1.5</w:t>
            </w:r>
            <w:r w:rsidRPr="0093426D">
              <w:rPr>
                <w:rFonts w:ascii="Arial" w:eastAsia="Times New Roman" w:hAnsi="Arial" w:cs="Arial"/>
                <w:sz w:val="18"/>
              </w:rPr>
              <w:t>×</w:t>
            </w:r>
            <w:r w:rsidRPr="0093426D">
              <w:rPr>
                <w:rFonts w:ascii="Arial" w:eastAsia="Times New Roman" w:hAnsi="Arial" w:cs="v4.2.0"/>
                <w:sz w:val="18"/>
              </w:rPr>
              <w:t>M</w:t>
            </w:r>
            <w:r w:rsidRPr="0093426D">
              <w:rPr>
                <w:rFonts w:ascii="Arial" w:eastAsia="Times New Roman" w:hAnsi="Arial" w:cs="v4.2.0"/>
                <w:sz w:val="18"/>
                <w:vertAlign w:val="subscript"/>
              </w:rPr>
              <w:t>out</w:t>
            </w:r>
            <w:r w:rsidRPr="0093426D">
              <w:rPr>
                <w:rFonts w:ascii="Arial" w:eastAsia="Times New Roman" w:hAnsi="Arial" w:cs="Arial"/>
                <w:sz w:val="18"/>
              </w:rPr>
              <w:t>×P×N</w:t>
            </w:r>
            <w:r w:rsidRPr="0093426D">
              <w:rPr>
                <w:rFonts w:ascii="Arial" w:eastAsia="Times New Roman" w:hAnsi="Arial" w:cs="v4.2.0"/>
                <w:sz w:val="18"/>
              </w:rPr>
              <w:t>)</w:t>
            </w:r>
            <w:r w:rsidRPr="0093426D">
              <w:rPr>
                <w:rFonts w:ascii="Arial" w:eastAsia="Times New Roman" w:hAnsi="Arial" w:cs="Arial"/>
                <w:sz w:val="18"/>
              </w:rPr>
              <w:t xml:space="preserve">× </w:t>
            </w:r>
            <w:r w:rsidRPr="0093426D">
              <w:rPr>
                <w:rFonts w:ascii="Arial" w:eastAsia="Times New Roman" w:hAnsi="Arial" w:cs="v4.2.0"/>
                <w:sz w:val="18"/>
              </w:rPr>
              <w:t>Max(T</w:t>
            </w:r>
            <w:r w:rsidRPr="0093426D">
              <w:rPr>
                <w:rFonts w:ascii="Arial" w:eastAsia="Times New Roman" w:hAnsi="Arial" w:cs="v4.2.0"/>
                <w:sz w:val="18"/>
                <w:vertAlign w:val="subscript"/>
              </w:rPr>
              <w:t>DRX</w:t>
            </w:r>
            <w:r w:rsidRPr="0093426D">
              <w:rPr>
                <w:rFonts w:ascii="Arial" w:eastAsia="Times New Roman" w:hAnsi="Arial" w:cs="v4.2.0"/>
                <w:sz w:val="18"/>
              </w:rPr>
              <w:t>, T</w:t>
            </w:r>
            <w:r w:rsidRPr="0093426D">
              <w:rPr>
                <w:rFonts w:ascii="Arial" w:eastAsia="Times New Roman" w:hAnsi="Arial" w:cs="v4.2.0"/>
                <w:sz w:val="18"/>
                <w:vertAlign w:val="subscript"/>
              </w:rPr>
              <w:t>CSI-RS</w:t>
            </w:r>
            <w:r w:rsidRPr="0093426D">
              <w:rPr>
                <w:rFonts w:ascii="Arial" w:eastAsia="Times New Roman" w:hAnsi="Arial" w:cs="v4.2.0"/>
                <w:sz w:val="18"/>
              </w:rPr>
              <w:t>))</w:t>
            </w:r>
          </w:p>
        </w:tc>
        <w:tc>
          <w:tcPr>
            <w:tcW w:w="2961" w:type="dxa"/>
          </w:tcPr>
          <w:p w14:paraId="46882C9D"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cs="v4.2.0"/>
                <w:sz w:val="18"/>
              </w:rPr>
              <w:t>Max(100, Ceil(1.5</w:t>
            </w:r>
            <w:r w:rsidRPr="0093426D">
              <w:rPr>
                <w:rFonts w:ascii="Arial" w:eastAsia="Times New Roman" w:hAnsi="Arial" w:cs="Arial"/>
                <w:sz w:val="18"/>
              </w:rPr>
              <w:t>×</w:t>
            </w:r>
            <w:r w:rsidRPr="0093426D">
              <w:rPr>
                <w:rFonts w:ascii="Arial" w:eastAsia="Times New Roman" w:hAnsi="Arial" w:cs="v4.2.0"/>
                <w:sz w:val="18"/>
              </w:rPr>
              <w:t>M</w:t>
            </w:r>
            <w:r w:rsidRPr="0093426D">
              <w:rPr>
                <w:rFonts w:ascii="Arial" w:eastAsia="Times New Roman" w:hAnsi="Arial" w:cs="v4.2.0"/>
                <w:sz w:val="18"/>
                <w:vertAlign w:val="subscript"/>
              </w:rPr>
              <w:t>in</w:t>
            </w:r>
            <w:r w:rsidRPr="0093426D">
              <w:rPr>
                <w:rFonts w:ascii="Arial" w:eastAsia="Times New Roman" w:hAnsi="Arial" w:cs="Arial"/>
                <w:sz w:val="18"/>
              </w:rPr>
              <w:t>×P×N</w:t>
            </w:r>
            <w:r w:rsidRPr="0093426D">
              <w:rPr>
                <w:rFonts w:ascii="Arial" w:eastAsia="Times New Roman" w:hAnsi="Arial" w:cs="v4.2.0"/>
                <w:sz w:val="18"/>
              </w:rPr>
              <w:t>)</w:t>
            </w:r>
            <w:r w:rsidRPr="0093426D">
              <w:rPr>
                <w:rFonts w:ascii="Arial" w:eastAsia="Times New Roman" w:hAnsi="Arial" w:cs="Arial"/>
                <w:sz w:val="18"/>
              </w:rPr>
              <w:t xml:space="preserve">× </w:t>
            </w:r>
            <w:r w:rsidRPr="0093426D">
              <w:rPr>
                <w:rFonts w:ascii="Arial" w:eastAsia="Times New Roman" w:hAnsi="Arial" w:cs="v4.2.0"/>
                <w:sz w:val="18"/>
              </w:rPr>
              <w:t>Max(T</w:t>
            </w:r>
            <w:r w:rsidRPr="0093426D">
              <w:rPr>
                <w:rFonts w:ascii="Arial" w:eastAsia="Times New Roman" w:hAnsi="Arial" w:cs="v4.2.0"/>
                <w:sz w:val="18"/>
                <w:vertAlign w:val="subscript"/>
              </w:rPr>
              <w:t>DRX</w:t>
            </w:r>
            <w:r w:rsidRPr="0093426D">
              <w:rPr>
                <w:rFonts w:ascii="Arial" w:eastAsia="Times New Roman" w:hAnsi="Arial" w:cs="v4.2.0"/>
                <w:sz w:val="18"/>
              </w:rPr>
              <w:t>, T</w:t>
            </w:r>
            <w:r w:rsidRPr="0093426D">
              <w:rPr>
                <w:rFonts w:ascii="Arial" w:eastAsia="Times New Roman" w:hAnsi="Arial" w:cs="v4.2.0"/>
                <w:sz w:val="18"/>
                <w:vertAlign w:val="subscript"/>
              </w:rPr>
              <w:t>CSI-RS</w:t>
            </w:r>
            <w:r w:rsidRPr="0093426D">
              <w:rPr>
                <w:rFonts w:ascii="Arial" w:eastAsia="Times New Roman" w:hAnsi="Arial" w:cs="v4.2.0"/>
                <w:sz w:val="18"/>
              </w:rPr>
              <w:t>))</w:t>
            </w:r>
          </w:p>
        </w:tc>
      </w:tr>
      <w:tr w:rsidR="00BA4F02" w:rsidRPr="0093426D" w14:paraId="5C33735E" w14:textId="77777777" w:rsidTr="00FF4189">
        <w:trPr>
          <w:jc w:val="center"/>
        </w:trPr>
        <w:tc>
          <w:tcPr>
            <w:tcW w:w="3608" w:type="dxa"/>
          </w:tcPr>
          <w:p w14:paraId="1D5354CC"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DRX </w:t>
            </w:r>
            <w:r w:rsidRPr="0093426D">
              <w:rPr>
                <w:rFonts w:ascii="Arial" w:eastAsia="Times New Roman" w:hAnsi="Arial" w:cs="Arial"/>
                <w:sz w:val="18"/>
              </w:rPr>
              <w:t xml:space="preserve">&gt; </w:t>
            </w:r>
            <w:r w:rsidRPr="0093426D">
              <w:rPr>
                <w:rFonts w:ascii="Arial" w:eastAsia="Times New Roman" w:hAnsi="Arial"/>
                <w:sz w:val="18"/>
              </w:rPr>
              <w:t>320 ms</w:t>
            </w:r>
          </w:p>
        </w:tc>
        <w:tc>
          <w:tcPr>
            <w:tcW w:w="3060" w:type="dxa"/>
          </w:tcPr>
          <w:p w14:paraId="20E8D0A1"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cs="v4.2.0"/>
                <w:sz w:val="18"/>
              </w:rPr>
              <w:t>Ceil(M</w:t>
            </w:r>
            <w:r w:rsidRPr="0093426D">
              <w:rPr>
                <w:rFonts w:ascii="Arial" w:eastAsia="Times New Roman" w:hAnsi="Arial" w:cs="v4.2.0"/>
                <w:sz w:val="18"/>
                <w:vertAlign w:val="subscript"/>
              </w:rPr>
              <w:t>out</w:t>
            </w:r>
            <w:r w:rsidRPr="0093426D">
              <w:rPr>
                <w:rFonts w:ascii="Arial" w:eastAsia="Times New Roman" w:hAnsi="Arial" w:cs="Arial"/>
                <w:sz w:val="18"/>
              </w:rPr>
              <w:t>×P×N</w:t>
            </w:r>
            <w:r w:rsidRPr="0093426D">
              <w:rPr>
                <w:rFonts w:ascii="Arial" w:eastAsia="Times New Roman" w:hAnsi="Arial" w:cs="v4.2.0"/>
                <w:sz w:val="18"/>
              </w:rPr>
              <w:t xml:space="preserve">) </w:t>
            </w:r>
            <w:r w:rsidRPr="0093426D">
              <w:rPr>
                <w:rFonts w:ascii="Arial" w:eastAsia="Times New Roman" w:hAnsi="Arial" w:cs="Arial"/>
                <w:sz w:val="18"/>
              </w:rPr>
              <w:t xml:space="preserve">× </w:t>
            </w:r>
            <w:r w:rsidRPr="0093426D">
              <w:rPr>
                <w:rFonts w:ascii="Arial" w:eastAsia="Times New Roman" w:hAnsi="Arial" w:cs="v4.2.0"/>
                <w:sz w:val="18"/>
              </w:rPr>
              <w:t>T</w:t>
            </w:r>
            <w:r w:rsidRPr="0093426D">
              <w:rPr>
                <w:rFonts w:ascii="Arial" w:eastAsia="Times New Roman" w:hAnsi="Arial" w:cs="v4.2.0"/>
                <w:sz w:val="18"/>
                <w:vertAlign w:val="subscript"/>
              </w:rPr>
              <w:t>DRX</w:t>
            </w:r>
          </w:p>
        </w:tc>
        <w:tc>
          <w:tcPr>
            <w:tcW w:w="2961" w:type="dxa"/>
          </w:tcPr>
          <w:p w14:paraId="1E988502"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cs="v4.2.0"/>
                <w:sz w:val="18"/>
              </w:rPr>
              <w:t>Ceil(M</w:t>
            </w:r>
            <w:r w:rsidRPr="0093426D">
              <w:rPr>
                <w:rFonts w:ascii="Arial" w:eastAsia="Times New Roman" w:hAnsi="Arial" w:cs="v4.2.0"/>
                <w:sz w:val="18"/>
                <w:vertAlign w:val="subscript"/>
              </w:rPr>
              <w:t>in</w:t>
            </w:r>
            <w:r w:rsidRPr="0093426D">
              <w:rPr>
                <w:rFonts w:ascii="Arial" w:eastAsia="Times New Roman" w:hAnsi="Arial" w:cs="Arial"/>
                <w:sz w:val="18"/>
              </w:rPr>
              <w:t>×P×N</w:t>
            </w:r>
            <w:r w:rsidRPr="0093426D">
              <w:rPr>
                <w:rFonts w:ascii="Arial" w:eastAsia="Times New Roman" w:hAnsi="Arial" w:cs="v4.2.0"/>
                <w:sz w:val="18"/>
              </w:rPr>
              <w:t xml:space="preserve">) </w:t>
            </w:r>
            <w:r w:rsidRPr="0093426D">
              <w:rPr>
                <w:rFonts w:ascii="Arial" w:eastAsia="Times New Roman" w:hAnsi="Arial" w:cs="Arial"/>
                <w:sz w:val="18"/>
              </w:rPr>
              <w:t xml:space="preserve">× </w:t>
            </w:r>
            <w:r w:rsidRPr="0093426D">
              <w:rPr>
                <w:rFonts w:ascii="Arial" w:eastAsia="Times New Roman" w:hAnsi="Arial" w:cs="v4.2.0"/>
                <w:sz w:val="18"/>
              </w:rPr>
              <w:t>T</w:t>
            </w:r>
            <w:r w:rsidRPr="0093426D">
              <w:rPr>
                <w:rFonts w:ascii="Arial" w:eastAsia="Times New Roman" w:hAnsi="Arial" w:cs="v4.2.0"/>
                <w:sz w:val="18"/>
                <w:vertAlign w:val="subscript"/>
              </w:rPr>
              <w:t>DRX</w:t>
            </w:r>
          </w:p>
        </w:tc>
      </w:tr>
      <w:tr w:rsidR="00BA4F02" w:rsidRPr="0093426D" w14:paraId="244B50D9" w14:textId="77777777" w:rsidTr="00FF4189">
        <w:trPr>
          <w:jc w:val="center"/>
        </w:trPr>
        <w:tc>
          <w:tcPr>
            <w:tcW w:w="9629" w:type="dxa"/>
            <w:gridSpan w:val="3"/>
          </w:tcPr>
          <w:p w14:paraId="3CDDCE97" w14:textId="77777777" w:rsidR="00BA4F02" w:rsidRPr="0093426D" w:rsidRDefault="00BA4F02" w:rsidP="00FF4189">
            <w:pPr>
              <w:keepNext/>
              <w:keepLines/>
              <w:overflowPunct w:val="0"/>
              <w:autoSpaceDE w:val="0"/>
              <w:autoSpaceDN w:val="0"/>
              <w:adjustRightInd w:val="0"/>
              <w:spacing w:after="0"/>
              <w:ind w:left="851" w:hanging="851"/>
              <w:textAlignment w:val="baseline"/>
              <w:rPr>
                <w:rFonts w:ascii="Arial" w:eastAsia="Times New Roman" w:hAnsi="Arial"/>
                <w:sz w:val="18"/>
              </w:rPr>
            </w:pPr>
            <w:r w:rsidRPr="0093426D">
              <w:rPr>
                <w:rFonts w:ascii="Arial" w:eastAsia="Times New Roman" w:hAnsi="Arial"/>
                <w:sz w:val="18"/>
              </w:rPr>
              <w:t>N</w:t>
            </w:r>
            <w:r w:rsidRPr="0093426D">
              <w:rPr>
                <w:rFonts w:ascii="Arial" w:eastAsia="Malgun Gothic" w:hAnsi="Arial"/>
                <w:sz w:val="18"/>
                <w:lang w:eastAsia="ko-KR"/>
              </w:rPr>
              <w:t>OTE</w:t>
            </w:r>
            <w:r w:rsidRPr="0093426D">
              <w:rPr>
                <w:rFonts w:ascii="Arial" w:eastAsia="Times New Roman" w:hAnsi="Arial"/>
                <w:sz w:val="18"/>
              </w:rPr>
              <w:t>:</w:t>
            </w:r>
            <w:r w:rsidRPr="0093426D">
              <w:rPr>
                <w:rFonts w:ascii="Arial" w:eastAsia="Times New Roman" w:hAnsi="Arial"/>
                <w:sz w:val="28"/>
              </w:rPr>
              <w:tab/>
            </w:r>
            <w:r w:rsidRPr="0093426D">
              <w:rPr>
                <w:rFonts w:ascii="Arial" w:eastAsia="Times New Roman" w:hAnsi="Arial"/>
                <w:sz w:val="18"/>
              </w:rPr>
              <w:t>T</w:t>
            </w:r>
            <w:r w:rsidRPr="0093426D">
              <w:rPr>
                <w:rFonts w:ascii="Arial" w:eastAsia="Times New Roman" w:hAnsi="Arial"/>
                <w:sz w:val="18"/>
                <w:vertAlign w:val="subscript"/>
              </w:rPr>
              <w:t>CSI-RS</w:t>
            </w:r>
            <w:r w:rsidRPr="0093426D">
              <w:rPr>
                <w:rFonts w:ascii="Arial" w:eastAsia="Times New Roman" w:hAnsi="Arial"/>
                <w:sz w:val="18"/>
              </w:rPr>
              <w:t xml:space="preserve"> is the periodicity of the CSI-RS resource configured for RLM. The requirements in this table apply for </w:t>
            </w:r>
            <w:r w:rsidRPr="0093426D">
              <w:rPr>
                <w:rFonts w:ascii="Arial" w:eastAsia="Times New Roman" w:hAnsi="Arial" w:cs="v4.2.0"/>
                <w:sz w:val="18"/>
              </w:rPr>
              <w:t>T</w:t>
            </w:r>
            <w:r w:rsidRPr="0093426D">
              <w:rPr>
                <w:rFonts w:ascii="Arial" w:eastAsia="Times New Roman" w:hAnsi="Arial" w:cs="v4.2.0"/>
                <w:sz w:val="18"/>
                <w:vertAlign w:val="subscript"/>
              </w:rPr>
              <w:t>CSI-RS</w:t>
            </w:r>
            <w:r w:rsidRPr="0093426D">
              <w:rPr>
                <w:rFonts w:ascii="Arial" w:eastAsia="Times New Roman" w:hAnsi="Arial"/>
                <w:sz w:val="18"/>
              </w:rPr>
              <w:t xml:space="preserve"> equal to 5 ms, 10 ms, 20 ms or 40 ms. T</w:t>
            </w:r>
            <w:r w:rsidRPr="0093426D">
              <w:rPr>
                <w:rFonts w:ascii="Arial" w:eastAsia="Times New Roman" w:hAnsi="Arial"/>
                <w:sz w:val="18"/>
                <w:vertAlign w:val="subscript"/>
              </w:rPr>
              <w:t>DRX</w:t>
            </w:r>
            <w:r w:rsidRPr="0093426D">
              <w:rPr>
                <w:rFonts w:ascii="Arial" w:eastAsia="Times New Roman" w:hAnsi="Arial"/>
                <w:sz w:val="18"/>
              </w:rPr>
              <w:t xml:space="preserve"> is the DRX cycle length.</w:t>
            </w:r>
          </w:p>
        </w:tc>
      </w:tr>
    </w:tbl>
    <w:p w14:paraId="78694E13" w14:textId="77777777" w:rsidR="00BA4F02" w:rsidRPr="0093426D" w:rsidRDefault="00BA4F02" w:rsidP="00BA4F02">
      <w:pPr>
        <w:overflowPunct w:val="0"/>
        <w:autoSpaceDE w:val="0"/>
        <w:autoSpaceDN w:val="0"/>
        <w:adjustRightInd w:val="0"/>
        <w:textAlignment w:val="baseline"/>
        <w:rPr>
          <w:rFonts w:eastAsia="Times New Roman"/>
        </w:rPr>
      </w:pPr>
    </w:p>
    <w:p w14:paraId="7AE52669" w14:textId="77777777" w:rsidR="00BA4F02" w:rsidRPr="0093426D" w:rsidRDefault="00BA4F02" w:rsidP="00BA4F02">
      <w:pPr>
        <w:keepNext/>
        <w:keepLines/>
        <w:overflowPunct w:val="0"/>
        <w:autoSpaceDE w:val="0"/>
        <w:autoSpaceDN w:val="0"/>
        <w:adjustRightInd w:val="0"/>
        <w:spacing w:before="60"/>
        <w:jc w:val="center"/>
        <w:textAlignment w:val="baseline"/>
        <w:rPr>
          <w:rFonts w:ascii="Arial" w:eastAsia="Times New Roman" w:hAnsi="Arial"/>
          <w:b/>
        </w:rPr>
      </w:pPr>
      <w:r w:rsidRPr="0093426D">
        <w:rPr>
          <w:rFonts w:ascii="Arial" w:eastAsia="Times New Roman" w:hAnsi="Arial"/>
          <w:b/>
        </w:rPr>
        <w:t>Table 8.1.3.2-3: Evaluation period T</w:t>
      </w:r>
      <w:r w:rsidRPr="0093426D">
        <w:rPr>
          <w:rFonts w:ascii="Arial" w:eastAsia="Times New Roman" w:hAnsi="Arial"/>
          <w:b/>
          <w:vertAlign w:val="subscript"/>
        </w:rPr>
        <w:t>Evaluate_out_CSI-RS</w:t>
      </w:r>
      <w:r w:rsidRPr="0093426D">
        <w:rPr>
          <w:rFonts w:ascii="Arial" w:eastAsia="Times New Roman" w:hAnsi="Arial"/>
          <w:b/>
        </w:rPr>
        <w:t xml:space="preserve"> and T</w:t>
      </w:r>
      <w:r w:rsidRPr="0093426D">
        <w:rPr>
          <w:rFonts w:ascii="Arial" w:eastAsia="Times New Roman" w:hAnsi="Arial"/>
          <w:b/>
          <w:vertAlign w:val="subscript"/>
        </w:rPr>
        <w:t>Evaluate_in_CSI-RS</w:t>
      </w:r>
      <w:r w:rsidRPr="0093426D">
        <w:rPr>
          <w:rFonts w:ascii="Arial" w:eastAsia="Times New Roman" w:hAnsi="Arial"/>
          <w:b/>
        </w:rPr>
        <w:t xml:space="preserve"> for FR1 (</w:t>
      </w:r>
      <w:r w:rsidRPr="0093426D">
        <w:rPr>
          <w:rFonts w:ascii="Arial" w:eastAsia="Times New Roman" w:hAnsi="Arial" w:hint="eastAsia"/>
          <w:b/>
          <w:lang w:eastAsia="zh-CN"/>
        </w:rPr>
        <w:t>deactivated</w:t>
      </w:r>
      <w:r w:rsidRPr="0093426D">
        <w:rPr>
          <w:rFonts w:ascii="Arial" w:eastAsia="Times New Roman" w:hAnsi="Arial"/>
          <w:b/>
        </w:rPr>
        <w:t xml:space="preserve"> PSC</w:t>
      </w:r>
      <w:r w:rsidRPr="0093426D">
        <w:rPr>
          <w:rFonts w:ascii="Arial" w:eastAsia="Times New Roman" w:hAnsi="Arial" w:hint="eastAsia"/>
          <w:b/>
          <w:lang w:eastAsia="zh-CN"/>
        </w:rPr>
        <w:t>ell</w:t>
      </w:r>
      <w:r w:rsidRPr="0093426D">
        <w:rPr>
          <w:rFonts w:ascii="Arial" w:eastAsia="Times New Roman" w:hAnsi="Arial"/>
          <w: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4"/>
        <w:gridCol w:w="3260"/>
        <w:gridCol w:w="3710"/>
      </w:tblGrid>
      <w:tr w:rsidR="00BA4F02" w:rsidRPr="0093426D" w14:paraId="14F4C409" w14:textId="77777777" w:rsidTr="00FF4189">
        <w:trPr>
          <w:jc w:val="center"/>
        </w:trPr>
        <w:tc>
          <w:tcPr>
            <w:tcW w:w="2664" w:type="dxa"/>
          </w:tcPr>
          <w:p w14:paraId="43FF7F8F"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b/>
                <w:sz w:val="18"/>
              </w:rPr>
            </w:pPr>
            <w:r w:rsidRPr="0093426D">
              <w:rPr>
                <w:rFonts w:ascii="Arial" w:eastAsia="Times New Roman" w:hAnsi="Arial"/>
                <w:b/>
                <w:sz w:val="18"/>
              </w:rPr>
              <w:t>Configuration</w:t>
            </w:r>
          </w:p>
        </w:tc>
        <w:tc>
          <w:tcPr>
            <w:tcW w:w="3260" w:type="dxa"/>
          </w:tcPr>
          <w:p w14:paraId="3BCD5CB4"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b/>
                <w:sz w:val="18"/>
              </w:rPr>
            </w:pPr>
            <w:r w:rsidRPr="0093426D">
              <w:rPr>
                <w:rFonts w:ascii="Arial" w:eastAsia="Times New Roman" w:hAnsi="Arial"/>
                <w:b/>
                <w:sz w:val="18"/>
              </w:rPr>
              <w:t>T</w:t>
            </w:r>
            <w:r w:rsidRPr="0093426D">
              <w:rPr>
                <w:rFonts w:ascii="Arial" w:eastAsia="Times New Roman" w:hAnsi="Arial"/>
                <w:b/>
                <w:sz w:val="18"/>
                <w:vertAlign w:val="subscript"/>
              </w:rPr>
              <w:t>Evaluate_out_CSI-RS</w:t>
            </w:r>
            <w:r w:rsidRPr="0093426D">
              <w:rPr>
                <w:rFonts w:ascii="Arial" w:eastAsia="Times New Roman" w:hAnsi="Arial"/>
                <w:b/>
                <w:sz w:val="18"/>
              </w:rPr>
              <w:t xml:space="preserve"> (ms) </w:t>
            </w:r>
          </w:p>
        </w:tc>
        <w:tc>
          <w:tcPr>
            <w:tcW w:w="3710" w:type="dxa"/>
          </w:tcPr>
          <w:p w14:paraId="506A315E"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b/>
                <w:sz w:val="18"/>
              </w:rPr>
            </w:pPr>
            <w:r w:rsidRPr="0093426D">
              <w:rPr>
                <w:rFonts w:ascii="Arial" w:eastAsia="Times New Roman" w:hAnsi="Arial"/>
                <w:b/>
                <w:sz w:val="18"/>
              </w:rPr>
              <w:t>T</w:t>
            </w:r>
            <w:r w:rsidRPr="0093426D">
              <w:rPr>
                <w:rFonts w:ascii="Arial" w:eastAsia="Times New Roman" w:hAnsi="Arial"/>
                <w:b/>
                <w:sz w:val="18"/>
                <w:vertAlign w:val="subscript"/>
              </w:rPr>
              <w:t>Evaluate_in_CSI-RS</w:t>
            </w:r>
            <w:r w:rsidRPr="0093426D">
              <w:rPr>
                <w:rFonts w:ascii="Arial" w:eastAsia="Times New Roman" w:hAnsi="Arial"/>
                <w:b/>
                <w:sz w:val="18"/>
              </w:rPr>
              <w:t xml:space="preserve"> (ms) </w:t>
            </w:r>
          </w:p>
        </w:tc>
      </w:tr>
      <w:tr w:rsidR="00BA4F02" w:rsidRPr="0093426D" w14:paraId="795B78EE" w14:textId="77777777" w:rsidTr="00FF4189">
        <w:trPr>
          <w:jc w:val="center"/>
        </w:trPr>
        <w:tc>
          <w:tcPr>
            <w:tcW w:w="2664" w:type="dxa"/>
          </w:tcPr>
          <w:p w14:paraId="0D113B6E"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no DRX</w:t>
            </w:r>
          </w:p>
        </w:tc>
        <w:tc>
          <w:tcPr>
            <w:tcW w:w="3260" w:type="dxa"/>
          </w:tcPr>
          <w:p w14:paraId="69219A3D"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cs="v4.2.0"/>
                <w:sz w:val="18"/>
              </w:rPr>
              <w:t>Ceil(M</w:t>
            </w:r>
            <w:r w:rsidRPr="0093426D">
              <w:rPr>
                <w:rFonts w:ascii="Arial" w:eastAsia="Times New Roman" w:hAnsi="Arial" w:cs="v4.2.0"/>
                <w:sz w:val="18"/>
                <w:vertAlign w:val="subscript"/>
              </w:rPr>
              <w:t>out</w:t>
            </w:r>
            <w:r w:rsidRPr="0093426D">
              <w:rPr>
                <w:rFonts w:ascii="Arial" w:eastAsia="Times New Roman" w:hAnsi="Arial" w:cs="Arial"/>
                <w:sz w:val="18"/>
              </w:rPr>
              <w:t>×P</w:t>
            </w:r>
            <w:r w:rsidRPr="0093426D">
              <w:rPr>
                <w:rFonts w:ascii="Arial" w:eastAsia="Times New Roman" w:hAnsi="Arial" w:cs="v4.2.0"/>
                <w:sz w:val="18"/>
              </w:rPr>
              <w:t xml:space="preserve">) </w:t>
            </w:r>
            <w:r w:rsidRPr="0093426D">
              <w:rPr>
                <w:rFonts w:ascii="Arial" w:eastAsia="Times New Roman" w:hAnsi="Arial" w:cs="Arial"/>
                <w:sz w:val="18"/>
              </w:rPr>
              <w:t xml:space="preserve">× </w:t>
            </w:r>
            <w:r w:rsidRPr="0093426D">
              <w:rPr>
                <w:rFonts w:ascii="Arial" w:eastAsia="Times New Roman" w:hAnsi="Arial"/>
                <w:sz w:val="18"/>
              </w:rPr>
              <w:t>measCyclePSCell</w:t>
            </w:r>
          </w:p>
        </w:tc>
        <w:tc>
          <w:tcPr>
            <w:tcW w:w="3710" w:type="dxa"/>
          </w:tcPr>
          <w:p w14:paraId="4927079A"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cs="v4.2.0"/>
                <w:sz w:val="18"/>
              </w:rPr>
              <w:t>Ceil(M</w:t>
            </w:r>
            <w:r w:rsidRPr="0093426D">
              <w:rPr>
                <w:rFonts w:ascii="Arial" w:eastAsia="Times New Roman" w:hAnsi="Arial" w:cs="v4.2.0"/>
                <w:sz w:val="18"/>
                <w:vertAlign w:val="subscript"/>
              </w:rPr>
              <w:t>in</w:t>
            </w:r>
            <w:r w:rsidRPr="0093426D">
              <w:rPr>
                <w:rFonts w:ascii="Arial" w:eastAsia="Times New Roman" w:hAnsi="Arial" w:cs="Arial"/>
                <w:sz w:val="18"/>
              </w:rPr>
              <w:t>×P</w:t>
            </w:r>
            <w:r w:rsidRPr="0093426D">
              <w:rPr>
                <w:rFonts w:ascii="Arial" w:eastAsia="Times New Roman" w:hAnsi="Arial" w:cs="v4.2.0"/>
                <w:sz w:val="18"/>
              </w:rPr>
              <w:t xml:space="preserve">) </w:t>
            </w:r>
            <w:r w:rsidRPr="0093426D">
              <w:rPr>
                <w:rFonts w:ascii="Arial" w:eastAsia="Times New Roman" w:hAnsi="Arial" w:cs="Arial"/>
                <w:sz w:val="18"/>
              </w:rPr>
              <w:t xml:space="preserve">× </w:t>
            </w:r>
            <w:r w:rsidRPr="0093426D">
              <w:rPr>
                <w:rFonts w:ascii="Arial" w:eastAsia="Times New Roman" w:hAnsi="Arial"/>
                <w:sz w:val="18"/>
              </w:rPr>
              <w:t>measCyclePSCell</w:t>
            </w:r>
          </w:p>
        </w:tc>
      </w:tr>
      <w:tr w:rsidR="00BA4F02" w:rsidRPr="0093426D" w14:paraId="647C7888" w14:textId="77777777" w:rsidTr="00FF4189">
        <w:trPr>
          <w:jc w:val="center"/>
        </w:trPr>
        <w:tc>
          <w:tcPr>
            <w:tcW w:w="2664" w:type="dxa"/>
          </w:tcPr>
          <w:p w14:paraId="453B486F"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DRX </w:t>
            </w:r>
            <w:r w:rsidRPr="0093426D">
              <w:rPr>
                <w:rFonts w:ascii="Arial" w:eastAsia="Times New Roman" w:hAnsi="Arial" w:cs="Arial" w:hint="eastAsia"/>
                <w:sz w:val="18"/>
              </w:rPr>
              <w:t>≤</w:t>
            </w:r>
            <w:r w:rsidRPr="0093426D">
              <w:rPr>
                <w:rFonts w:ascii="Arial" w:eastAsia="Times New Roman" w:hAnsi="Arial" w:cs="Arial"/>
                <w:sz w:val="18"/>
              </w:rPr>
              <w:t xml:space="preserve"> </w:t>
            </w:r>
            <w:r w:rsidRPr="0093426D">
              <w:rPr>
                <w:rFonts w:ascii="Arial" w:eastAsia="Times New Roman" w:hAnsi="Arial"/>
                <w:sz w:val="18"/>
              </w:rPr>
              <w:t>320 ms</w:t>
            </w:r>
          </w:p>
        </w:tc>
        <w:tc>
          <w:tcPr>
            <w:tcW w:w="3260" w:type="dxa"/>
          </w:tcPr>
          <w:p w14:paraId="0E569B7A"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cs="v4.2.0"/>
                <w:sz w:val="18"/>
              </w:rPr>
              <w:t>Ceil(</w:t>
            </w:r>
            <w:r w:rsidRPr="0093426D">
              <w:rPr>
                <w:rFonts w:ascii="Arial" w:eastAsia="Times New Roman" w:hAnsi="Arial" w:cs="Arial"/>
                <w:sz w:val="18"/>
              </w:rPr>
              <w:t>1.5</w:t>
            </w:r>
            <w:r w:rsidRPr="0093426D">
              <w:rPr>
                <w:rFonts w:ascii="Arial" w:eastAsia="Times New Roman" w:hAnsi="Arial" w:cs="v4.2.0"/>
                <w:sz w:val="18"/>
              </w:rPr>
              <w:t xml:space="preserve"> </w:t>
            </w:r>
            <w:r w:rsidRPr="0093426D">
              <w:rPr>
                <w:rFonts w:ascii="Arial" w:eastAsia="Times New Roman" w:hAnsi="Arial" w:cs="Arial"/>
                <w:sz w:val="18"/>
              </w:rPr>
              <w:t>×</w:t>
            </w:r>
            <w:r w:rsidRPr="0093426D">
              <w:rPr>
                <w:rFonts w:ascii="Arial" w:eastAsia="Times New Roman" w:hAnsi="Arial" w:cs="v4.2.0"/>
                <w:sz w:val="18"/>
              </w:rPr>
              <w:t>M</w:t>
            </w:r>
            <w:r w:rsidRPr="0093426D">
              <w:rPr>
                <w:rFonts w:ascii="Arial" w:eastAsia="Times New Roman" w:hAnsi="Arial" w:cs="v4.2.0"/>
                <w:sz w:val="18"/>
                <w:vertAlign w:val="subscript"/>
              </w:rPr>
              <w:t>out</w:t>
            </w:r>
            <w:r w:rsidRPr="0093426D">
              <w:rPr>
                <w:rFonts w:ascii="Arial" w:eastAsia="Times New Roman" w:hAnsi="Arial" w:cs="Arial"/>
                <w:sz w:val="18"/>
              </w:rPr>
              <w:t>×P</w:t>
            </w:r>
            <w:r w:rsidRPr="0093426D">
              <w:rPr>
                <w:rFonts w:ascii="Arial" w:eastAsia="Times New Roman" w:hAnsi="Arial" w:cs="v4.2.0"/>
                <w:sz w:val="18"/>
              </w:rPr>
              <w:t xml:space="preserve">) </w:t>
            </w:r>
            <w:r w:rsidRPr="0093426D">
              <w:rPr>
                <w:rFonts w:ascii="Arial" w:eastAsia="Times New Roman" w:hAnsi="Arial" w:cs="Arial"/>
                <w:sz w:val="18"/>
              </w:rPr>
              <w:t>× Max(</w:t>
            </w:r>
            <w:r w:rsidRPr="0093426D">
              <w:rPr>
                <w:rFonts w:ascii="Arial" w:eastAsia="Times New Roman" w:hAnsi="Arial" w:cs="v4.2.0"/>
                <w:sz w:val="18"/>
              </w:rPr>
              <w:t>T</w:t>
            </w:r>
            <w:r w:rsidRPr="0093426D">
              <w:rPr>
                <w:rFonts w:ascii="Arial" w:eastAsia="Times New Roman" w:hAnsi="Arial" w:cs="v4.2.0"/>
                <w:sz w:val="18"/>
                <w:vertAlign w:val="subscript"/>
              </w:rPr>
              <w:t>DRX</w:t>
            </w:r>
            <w:r w:rsidRPr="0093426D">
              <w:rPr>
                <w:rFonts w:ascii="Arial" w:eastAsia="Times New Roman" w:hAnsi="Arial" w:cs="v4.2.0"/>
                <w:sz w:val="18"/>
              </w:rPr>
              <w:t xml:space="preserve">, </w:t>
            </w:r>
            <w:r w:rsidRPr="0093426D">
              <w:rPr>
                <w:rFonts w:ascii="Arial" w:eastAsia="Times New Roman" w:hAnsi="Arial"/>
                <w:sz w:val="18"/>
              </w:rPr>
              <w:t>measCyclePSCell)</w:t>
            </w:r>
          </w:p>
        </w:tc>
        <w:tc>
          <w:tcPr>
            <w:tcW w:w="3710" w:type="dxa"/>
          </w:tcPr>
          <w:p w14:paraId="2B973FEF"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cs="v4.2.0"/>
                <w:sz w:val="18"/>
              </w:rPr>
              <w:t>Ceil(</w:t>
            </w:r>
            <w:r w:rsidRPr="0093426D">
              <w:rPr>
                <w:rFonts w:ascii="Arial" w:eastAsia="Times New Roman" w:hAnsi="Arial" w:cs="Arial"/>
                <w:sz w:val="18"/>
              </w:rPr>
              <w:t>1.5</w:t>
            </w:r>
            <w:r w:rsidRPr="0093426D">
              <w:rPr>
                <w:rFonts w:ascii="Arial" w:eastAsia="Times New Roman" w:hAnsi="Arial" w:cs="v4.2.0"/>
                <w:sz w:val="18"/>
              </w:rPr>
              <w:t xml:space="preserve"> </w:t>
            </w:r>
            <w:r w:rsidRPr="0093426D">
              <w:rPr>
                <w:rFonts w:ascii="Arial" w:eastAsia="Times New Roman" w:hAnsi="Arial" w:cs="Arial"/>
                <w:sz w:val="18"/>
              </w:rPr>
              <w:t>×</w:t>
            </w:r>
            <w:r w:rsidRPr="0093426D">
              <w:rPr>
                <w:rFonts w:ascii="Arial" w:eastAsia="Times New Roman" w:hAnsi="Arial" w:cs="v4.2.0"/>
                <w:sz w:val="18"/>
              </w:rPr>
              <w:t>M</w:t>
            </w:r>
            <w:r w:rsidRPr="0093426D">
              <w:rPr>
                <w:rFonts w:ascii="Arial" w:eastAsia="Times New Roman" w:hAnsi="Arial" w:cs="v4.2.0"/>
                <w:sz w:val="18"/>
                <w:vertAlign w:val="subscript"/>
              </w:rPr>
              <w:t>in</w:t>
            </w:r>
            <w:r w:rsidRPr="0093426D">
              <w:rPr>
                <w:rFonts w:ascii="Arial" w:eastAsia="Times New Roman" w:hAnsi="Arial" w:cs="Arial"/>
                <w:sz w:val="18"/>
              </w:rPr>
              <w:t>×P</w:t>
            </w:r>
            <w:r w:rsidRPr="0093426D">
              <w:rPr>
                <w:rFonts w:ascii="Arial" w:eastAsia="Times New Roman" w:hAnsi="Arial" w:cs="v4.2.0"/>
                <w:sz w:val="18"/>
              </w:rPr>
              <w:t xml:space="preserve">) </w:t>
            </w:r>
            <w:r w:rsidRPr="0093426D">
              <w:rPr>
                <w:rFonts w:ascii="Arial" w:eastAsia="Times New Roman" w:hAnsi="Arial" w:cs="Arial"/>
                <w:sz w:val="18"/>
              </w:rPr>
              <w:t>× Max(</w:t>
            </w:r>
            <w:r w:rsidRPr="0093426D">
              <w:rPr>
                <w:rFonts w:ascii="Arial" w:eastAsia="Times New Roman" w:hAnsi="Arial" w:cs="v4.2.0"/>
                <w:sz w:val="18"/>
              </w:rPr>
              <w:t>T</w:t>
            </w:r>
            <w:r w:rsidRPr="0093426D">
              <w:rPr>
                <w:rFonts w:ascii="Arial" w:eastAsia="Times New Roman" w:hAnsi="Arial" w:cs="v4.2.0"/>
                <w:sz w:val="18"/>
                <w:vertAlign w:val="subscript"/>
              </w:rPr>
              <w:t>DRX</w:t>
            </w:r>
            <w:r w:rsidRPr="0093426D">
              <w:rPr>
                <w:rFonts w:ascii="Arial" w:eastAsia="Times New Roman" w:hAnsi="Arial" w:cs="v4.2.0"/>
                <w:sz w:val="18"/>
              </w:rPr>
              <w:t xml:space="preserve">, </w:t>
            </w:r>
            <w:r w:rsidRPr="0093426D">
              <w:rPr>
                <w:rFonts w:ascii="Arial" w:eastAsia="Times New Roman" w:hAnsi="Arial"/>
                <w:sz w:val="18"/>
              </w:rPr>
              <w:t>measCyclePSCell)</w:t>
            </w:r>
          </w:p>
        </w:tc>
      </w:tr>
      <w:tr w:rsidR="00BA4F02" w:rsidRPr="0093426D" w14:paraId="74161E6D" w14:textId="77777777" w:rsidTr="00FF4189">
        <w:trPr>
          <w:jc w:val="center"/>
        </w:trPr>
        <w:tc>
          <w:tcPr>
            <w:tcW w:w="2664" w:type="dxa"/>
          </w:tcPr>
          <w:p w14:paraId="1628E8E7"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DRX </w:t>
            </w:r>
            <w:r w:rsidRPr="0093426D">
              <w:rPr>
                <w:rFonts w:ascii="Arial" w:eastAsia="Times New Roman" w:hAnsi="Arial" w:cs="Arial"/>
                <w:sz w:val="18"/>
              </w:rPr>
              <w:t xml:space="preserve">&gt; </w:t>
            </w:r>
            <w:r w:rsidRPr="0093426D">
              <w:rPr>
                <w:rFonts w:ascii="Arial" w:eastAsia="Times New Roman" w:hAnsi="Arial"/>
                <w:sz w:val="18"/>
              </w:rPr>
              <w:t>320 ms</w:t>
            </w:r>
          </w:p>
        </w:tc>
        <w:tc>
          <w:tcPr>
            <w:tcW w:w="3260" w:type="dxa"/>
          </w:tcPr>
          <w:p w14:paraId="3A7BA42F"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cs="v4.2.0"/>
                <w:sz w:val="18"/>
              </w:rPr>
              <w:t>Ceil(M</w:t>
            </w:r>
            <w:r w:rsidRPr="0093426D">
              <w:rPr>
                <w:rFonts w:ascii="Arial" w:eastAsia="Times New Roman" w:hAnsi="Arial" w:cs="v4.2.0"/>
                <w:sz w:val="18"/>
                <w:vertAlign w:val="subscript"/>
              </w:rPr>
              <w:t>out</w:t>
            </w:r>
            <w:r w:rsidRPr="0093426D">
              <w:rPr>
                <w:rFonts w:ascii="Arial" w:eastAsia="Times New Roman" w:hAnsi="Arial" w:cs="Arial"/>
                <w:sz w:val="18"/>
              </w:rPr>
              <w:t>×P</w:t>
            </w:r>
            <w:r w:rsidRPr="0093426D">
              <w:rPr>
                <w:rFonts w:ascii="Arial" w:eastAsia="Times New Roman" w:hAnsi="Arial" w:cs="v4.2.0"/>
                <w:sz w:val="18"/>
              </w:rPr>
              <w:t xml:space="preserve">) </w:t>
            </w:r>
            <w:r w:rsidRPr="0093426D">
              <w:rPr>
                <w:rFonts w:ascii="Arial" w:eastAsia="Times New Roman" w:hAnsi="Arial" w:cs="Arial"/>
                <w:sz w:val="18"/>
              </w:rPr>
              <w:t>× Max(</w:t>
            </w:r>
            <w:r w:rsidRPr="0093426D">
              <w:rPr>
                <w:rFonts w:ascii="Arial" w:eastAsia="Times New Roman" w:hAnsi="Arial" w:cs="v4.2.0"/>
                <w:sz w:val="18"/>
              </w:rPr>
              <w:t>T</w:t>
            </w:r>
            <w:r w:rsidRPr="0093426D">
              <w:rPr>
                <w:rFonts w:ascii="Arial" w:eastAsia="Times New Roman" w:hAnsi="Arial" w:cs="v4.2.0"/>
                <w:sz w:val="18"/>
                <w:vertAlign w:val="subscript"/>
              </w:rPr>
              <w:t>DRX</w:t>
            </w:r>
            <w:r w:rsidRPr="0093426D">
              <w:rPr>
                <w:rFonts w:ascii="Arial" w:eastAsia="Times New Roman" w:hAnsi="Arial" w:cs="v4.2.0"/>
                <w:sz w:val="18"/>
              </w:rPr>
              <w:t xml:space="preserve">, </w:t>
            </w:r>
            <w:r w:rsidRPr="0093426D">
              <w:rPr>
                <w:rFonts w:ascii="Arial" w:eastAsia="Times New Roman" w:hAnsi="Arial"/>
                <w:sz w:val="18"/>
              </w:rPr>
              <w:t>measCyclePSCell)</w:t>
            </w:r>
          </w:p>
        </w:tc>
        <w:tc>
          <w:tcPr>
            <w:tcW w:w="3710" w:type="dxa"/>
          </w:tcPr>
          <w:p w14:paraId="345676BE"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cs="v4.2.0"/>
                <w:sz w:val="18"/>
              </w:rPr>
              <w:t>Ceil(M</w:t>
            </w:r>
            <w:r w:rsidRPr="0093426D">
              <w:rPr>
                <w:rFonts w:ascii="Arial" w:eastAsia="Times New Roman" w:hAnsi="Arial" w:cs="v4.2.0"/>
                <w:sz w:val="18"/>
                <w:vertAlign w:val="subscript"/>
              </w:rPr>
              <w:t>in</w:t>
            </w:r>
            <w:r w:rsidRPr="0093426D">
              <w:rPr>
                <w:rFonts w:ascii="Arial" w:eastAsia="Times New Roman" w:hAnsi="Arial" w:cs="Arial"/>
                <w:sz w:val="18"/>
              </w:rPr>
              <w:t>×P</w:t>
            </w:r>
            <w:r w:rsidRPr="0093426D">
              <w:rPr>
                <w:rFonts w:ascii="Arial" w:eastAsia="Times New Roman" w:hAnsi="Arial" w:cs="v4.2.0"/>
                <w:sz w:val="18"/>
              </w:rPr>
              <w:t xml:space="preserve">) </w:t>
            </w:r>
            <w:r w:rsidRPr="0093426D">
              <w:rPr>
                <w:rFonts w:ascii="Arial" w:eastAsia="Times New Roman" w:hAnsi="Arial" w:cs="Arial"/>
                <w:sz w:val="18"/>
              </w:rPr>
              <w:t>× Max(</w:t>
            </w:r>
            <w:r w:rsidRPr="0093426D">
              <w:rPr>
                <w:rFonts w:ascii="Arial" w:eastAsia="Times New Roman" w:hAnsi="Arial" w:cs="v4.2.0"/>
                <w:sz w:val="18"/>
              </w:rPr>
              <w:t>T</w:t>
            </w:r>
            <w:r w:rsidRPr="0093426D">
              <w:rPr>
                <w:rFonts w:ascii="Arial" w:eastAsia="Times New Roman" w:hAnsi="Arial" w:cs="v4.2.0"/>
                <w:sz w:val="18"/>
                <w:vertAlign w:val="subscript"/>
              </w:rPr>
              <w:t>DRX</w:t>
            </w:r>
            <w:r w:rsidRPr="0093426D">
              <w:rPr>
                <w:rFonts w:ascii="Arial" w:eastAsia="Times New Roman" w:hAnsi="Arial" w:cs="v4.2.0"/>
                <w:sz w:val="18"/>
              </w:rPr>
              <w:t xml:space="preserve">, </w:t>
            </w:r>
            <w:r w:rsidRPr="0093426D">
              <w:rPr>
                <w:rFonts w:ascii="Arial" w:eastAsia="Times New Roman" w:hAnsi="Arial"/>
                <w:sz w:val="18"/>
              </w:rPr>
              <w:t>measCyclePSCell)</w:t>
            </w:r>
          </w:p>
        </w:tc>
      </w:tr>
      <w:tr w:rsidR="00BA4F02" w:rsidRPr="0093426D" w14:paraId="2B8D524B" w14:textId="77777777" w:rsidTr="00FF4189">
        <w:trPr>
          <w:jc w:val="center"/>
        </w:trPr>
        <w:tc>
          <w:tcPr>
            <w:tcW w:w="9634" w:type="dxa"/>
            <w:gridSpan w:val="3"/>
          </w:tcPr>
          <w:p w14:paraId="0F9A3FC6" w14:textId="77777777" w:rsidR="00BA4F02" w:rsidRPr="0093426D" w:rsidRDefault="00BA4F02" w:rsidP="00FF4189">
            <w:pPr>
              <w:keepNext/>
              <w:keepLines/>
              <w:overflowPunct w:val="0"/>
              <w:autoSpaceDE w:val="0"/>
              <w:autoSpaceDN w:val="0"/>
              <w:adjustRightInd w:val="0"/>
              <w:spacing w:after="0"/>
              <w:ind w:left="851" w:hanging="851"/>
              <w:textAlignment w:val="baseline"/>
              <w:rPr>
                <w:rFonts w:ascii="Arial" w:eastAsia="Times New Roman" w:hAnsi="Arial"/>
                <w:sz w:val="18"/>
              </w:rPr>
            </w:pPr>
            <w:r w:rsidRPr="0093426D">
              <w:rPr>
                <w:rFonts w:ascii="Arial" w:hAnsi="Arial"/>
                <w:sz w:val="18"/>
              </w:rPr>
              <w:t>N</w:t>
            </w:r>
            <w:r w:rsidRPr="0093426D">
              <w:rPr>
                <w:rFonts w:ascii="Arial" w:hAnsi="Arial"/>
                <w:sz w:val="18"/>
                <w:lang w:eastAsia="ko-KR"/>
              </w:rPr>
              <w:t>OTE</w:t>
            </w:r>
            <w:r w:rsidRPr="0093426D">
              <w:rPr>
                <w:rFonts w:ascii="Arial" w:hAnsi="Arial"/>
                <w:sz w:val="18"/>
              </w:rPr>
              <w:t>:</w:t>
            </w:r>
            <w:r w:rsidRPr="0093426D">
              <w:rPr>
                <w:rFonts w:ascii="Arial" w:hAnsi="Arial"/>
                <w:sz w:val="28"/>
              </w:rPr>
              <w:tab/>
            </w:r>
            <w:r w:rsidRPr="0093426D">
              <w:rPr>
                <w:rFonts w:ascii="Arial" w:hAnsi="Arial" w:cs="v4.2.0"/>
                <w:sz w:val="18"/>
              </w:rPr>
              <w:t>T</w:t>
            </w:r>
            <w:r w:rsidRPr="0093426D">
              <w:rPr>
                <w:rFonts w:ascii="Arial" w:hAnsi="Arial" w:cs="v4.2.0"/>
                <w:sz w:val="18"/>
                <w:vertAlign w:val="subscript"/>
              </w:rPr>
              <w:t>DRX</w:t>
            </w:r>
            <w:r w:rsidRPr="0093426D">
              <w:rPr>
                <w:rFonts w:ascii="Arial" w:hAnsi="Arial"/>
                <w:sz w:val="18"/>
              </w:rPr>
              <w:t xml:space="preserve"> is the DRX cycle length of SCG. measCyclePSCell is the measurement cycle length of the  deactivated PSCell.</w:t>
            </w:r>
          </w:p>
        </w:tc>
      </w:tr>
    </w:tbl>
    <w:p w14:paraId="679AC609" w14:textId="77777777" w:rsidR="00BA4F02" w:rsidRPr="0093426D" w:rsidRDefault="00BA4F02" w:rsidP="00BA4F02">
      <w:pPr>
        <w:overflowPunct w:val="0"/>
        <w:autoSpaceDE w:val="0"/>
        <w:autoSpaceDN w:val="0"/>
        <w:adjustRightInd w:val="0"/>
        <w:textAlignment w:val="baseline"/>
        <w:rPr>
          <w:rFonts w:eastAsia="?? ??"/>
        </w:rPr>
      </w:pPr>
    </w:p>
    <w:p w14:paraId="37AC295A" w14:textId="77777777" w:rsidR="00BA4F02" w:rsidRPr="0093426D" w:rsidRDefault="00BA4F02" w:rsidP="00BA4F02">
      <w:pPr>
        <w:keepNext/>
        <w:keepLines/>
        <w:overflowPunct w:val="0"/>
        <w:autoSpaceDE w:val="0"/>
        <w:autoSpaceDN w:val="0"/>
        <w:adjustRightInd w:val="0"/>
        <w:spacing w:before="60"/>
        <w:jc w:val="center"/>
        <w:textAlignment w:val="baseline"/>
        <w:rPr>
          <w:rFonts w:ascii="Arial" w:eastAsia="Times New Roman" w:hAnsi="Arial"/>
          <w:b/>
        </w:rPr>
      </w:pPr>
      <w:r w:rsidRPr="0093426D">
        <w:rPr>
          <w:rFonts w:ascii="Arial" w:eastAsia="Times New Roman" w:hAnsi="Arial"/>
          <w:b/>
        </w:rPr>
        <w:t>Table 8.1.3.2-4: Evaluation period T</w:t>
      </w:r>
      <w:r w:rsidRPr="0093426D">
        <w:rPr>
          <w:rFonts w:ascii="Arial" w:eastAsia="Times New Roman" w:hAnsi="Arial"/>
          <w:b/>
          <w:vertAlign w:val="subscript"/>
        </w:rPr>
        <w:t>Evaluate_out_CSI-RS</w:t>
      </w:r>
      <w:r w:rsidRPr="0093426D">
        <w:rPr>
          <w:rFonts w:ascii="Arial" w:eastAsia="Times New Roman" w:hAnsi="Arial"/>
          <w:b/>
        </w:rPr>
        <w:t xml:space="preserve"> and T</w:t>
      </w:r>
      <w:r w:rsidRPr="0093426D">
        <w:rPr>
          <w:rFonts w:ascii="Arial" w:eastAsia="Times New Roman" w:hAnsi="Arial"/>
          <w:b/>
          <w:vertAlign w:val="subscript"/>
        </w:rPr>
        <w:t>Evaluate_in_CSI-RS</w:t>
      </w:r>
      <w:r w:rsidRPr="0093426D">
        <w:rPr>
          <w:rFonts w:ascii="Arial" w:eastAsia="Times New Roman" w:hAnsi="Arial"/>
          <w:b/>
        </w:rPr>
        <w:t xml:space="preserve"> for FR2 (</w:t>
      </w:r>
      <w:r w:rsidRPr="0093426D">
        <w:rPr>
          <w:rFonts w:ascii="Arial" w:eastAsia="Times New Roman" w:hAnsi="Arial" w:hint="eastAsia"/>
          <w:b/>
          <w:lang w:eastAsia="zh-CN"/>
        </w:rPr>
        <w:t>deactivated</w:t>
      </w:r>
      <w:r w:rsidRPr="0093426D">
        <w:rPr>
          <w:rFonts w:ascii="Arial" w:eastAsia="Times New Roman" w:hAnsi="Arial"/>
          <w:b/>
        </w:rPr>
        <w:t xml:space="preserve"> PSC</w:t>
      </w:r>
      <w:r w:rsidRPr="0093426D">
        <w:rPr>
          <w:rFonts w:ascii="Arial" w:eastAsia="Times New Roman" w:hAnsi="Arial" w:hint="eastAsia"/>
          <w:b/>
          <w:lang w:eastAsia="zh-CN"/>
        </w:rPr>
        <w:t>ell</w:t>
      </w:r>
      <w:r w:rsidRPr="0093426D">
        <w:rPr>
          <w:rFonts w:ascii="Arial" w:eastAsia="Times New Roman"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12"/>
        <w:gridCol w:w="3057"/>
        <w:gridCol w:w="2960"/>
      </w:tblGrid>
      <w:tr w:rsidR="00BA4F02" w:rsidRPr="0093426D" w14:paraId="7FCA2525" w14:textId="77777777" w:rsidTr="00FF4189">
        <w:trPr>
          <w:jc w:val="center"/>
        </w:trPr>
        <w:tc>
          <w:tcPr>
            <w:tcW w:w="3612" w:type="dxa"/>
          </w:tcPr>
          <w:p w14:paraId="62BB329E"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b/>
                <w:sz w:val="18"/>
              </w:rPr>
            </w:pPr>
            <w:r w:rsidRPr="0093426D">
              <w:rPr>
                <w:rFonts w:ascii="Arial" w:eastAsia="Times New Roman" w:hAnsi="Arial"/>
                <w:b/>
                <w:sz w:val="18"/>
              </w:rPr>
              <w:t>Configuration</w:t>
            </w:r>
          </w:p>
        </w:tc>
        <w:tc>
          <w:tcPr>
            <w:tcW w:w="3057" w:type="dxa"/>
          </w:tcPr>
          <w:p w14:paraId="4291B7D5"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b/>
                <w:sz w:val="18"/>
              </w:rPr>
            </w:pPr>
            <w:r w:rsidRPr="0093426D">
              <w:rPr>
                <w:rFonts w:ascii="Arial" w:eastAsia="Times New Roman" w:hAnsi="Arial"/>
                <w:b/>
                <w:sz w:val="18"/>
              </w:rPr>
              <w:t>T</w:t>
            </w:r>
            <w:r w:rsidRPr="0093426D">
              <w:rPr>
                <w:rFonts w:ascii="Arial" w:eastAsia="Times New Roman" w:hAnsi="Arial"/>
                <w:b/>
                <w:sz w:val="18"/>
                <w:vertAlign w:val="subscript"/>
              </w:rPr>
              <w:t>Evaluate_out_CSI-RS</w:t>
            </w:r>
            <w:r w:rsidRPr="0093426D">
              <w:rPr>
                <w:rFonts w:ascii="Arial" w:eastAsia="Times New Roman" w:hAnsi="Arial"/>
                <w:b/>
                <w:sz w:val="18"/>
              </w:rPr>
              <w:t xml:space="preserve"> (ms) </w:t>
            </w:r>
          </w:p>
        </w:tc>
        <w:tc>
          <w:tcPr>
            <w:tcW w:w="2960" w:type="dxa"/>
          </w:tcPr>
          <w:p w14:paraId="6B463773"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b/>
                <w:sz w:val="18"/>
              </w:rPr>
            </w:pPr>
            <w:r w:rsidRPr="0093426D">
              <w:rPr>
                <w:rFonts w:ascii="Arial" w:eastAsia="Times New Roman" w:hAnsi="Arial"/>
                <w:b/>
                <w:sz w:val="18"/>
              </w:rPr>
              <w:t>T</w:t>
            </w:r>
            <w:r w:rsidRPr="0093426D">
              <w:rPr>
                <w:rFonts w:ascii="Arial" w:eastAsia="Times New Roman" w:hAnsi="Arial"/>
                <w:b/>
                <w:sz w:val="18"/>
                <w:vertAlign w:val="subscript"/>
              </w:rPr>
              <w:t>Evaluate_in_CSI-RS</w:t>
            </w:r>
            <w:r w:rsidRPr="0093426D">
              <w:rPr>
                <w:rFonts w:ascii="Arial" w:eastAsia="Times New Roman" w:hAnsi="Arial"/>
                <w:b/>
                <w:sz w:val="18"/>
              </w:rPr>
              <w:t xml:space="preserve"> (ms) </w:t>
            </w:r>
          </w:p>
        </w:tc>
      </w:tr>
      <w:tr w:rsidR="00BA4F02" w:rsidRPr="0093426D" w14:paraId="7D74AEE3" w14:textId="77777777" w:rsidTr="00FF4189">
        <w:trPr>
          <w:jc w:val="center"/>
        </w:trPr>
        <w:tc>
          <w:tcPr>
            <w:tcW w:w="3612" w:type="dxa"/>
          </w:tcPr>
          <w:p w14:paraId="08FFEBB7"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no DRX</w:t>
            </w:r>
          </w:p>
        </w:tc>
        <w:tc>
          <w:tcPr>
            <w:tcW w:w="3057" w:type="dxa"/>
          </w:tcPr>
          <w:p w14:paraId="5D0274EA"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cs="v4.2.0"/>
                <w:sz w:val="18"/>
              </w:rPr>
              <w:t>Ceil(M</w:t>
            </w:r>
            <w:r w:rsidRPr="0093426D">
              <w:rPr>
                <w:rFonts w:ascii="Arial" w:eastAsia="Times New Roman" w:hAnsi="Arial" w:cs="v4.2.0"/>
                <w:sz w:val="18"/>
                <w:vertAlign w:val="subscript"/>
              </w:rPr>
              <w:t>out</w:t>
            </w:r>
            <w:r w:rsidRPr="0093426D">
              <w:rPr>
                <w:rFonts w:ascii="Arial" w:eastAsia="Times New Roman" w:hAnsi="Arial" w:cs="Arial"/>
                <w:sz w:val="18"/>
              </w:rPr>
              <w:t>×P×N</w:t>
            </w:r>
            <w:r w:rsidRPr="0093426D">
              <w:rPr>
                <w:rFonts w:ascii="Arial" w:eastAsia="Times New Roman" w:hAnsi="Arial" w:cs="v4.2.0"/>
                <w:sz w:val="18"/>
              </w:rPr>
              <w:t xml:space="preserve">) </w:t>
            </w:r>
            <w:r w:rsidRPr="0093426D">
              <w:rPr>
                <w:rFonts w:ascii="Arial" w:eastAsia="Times New Roman" w:hAnsi="Arial" w:cs="Arial"/>
                <w:sz w:val="18"/>
              </w:rPr>
              <w:t xml:space="preserve">× </w:t>
            </w:r>
            <w:r w:rsidRPr="0093426D">
              <w:rPr>
                <w:rFonts w:ascii="Arial" w:eastAsia="Times New Roman" w:hAnsi="Arial"/>
                <w:sz w:val="18"/>
              </w:rPr>
              <w:t>measCyclePSCell</w:t>
            </w:r>
          </w:p>
        </w:tc>
        <w:tc>
          <w:tcPr>
            <w:tcW w:w="2960" w:type="dxa"/>
          </w:tcPr>
          <w:p w14:paraId="424C2001"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cs="v4.2.0"/>
                <w:sz w:val="18"/>
              </w:rPr>
              <w:t>Ceil(M</w:t>
            </w:r>
            <w:r w:rsidRPr="0093426D">
              <w:rPr>
                <w:rFonts w:ascii="Arial" w:eastAsia="Times New Roman" w:hAnsi="Arial" w:cs="v4.2.0"/>
                <w:sz w:val="18"/>
                <w:vertAlign w:val="subscript"/>
              </w:rPr>
              <w:t>in</w:t>
            </w:r>
            <w:r w:rsidRPr="0093426D">
              <w:rPr>
                <w:rFonts w:ascii="Arial" w:eastAsia="Times New Roman" w:hAnsi="Arial" w:cs="Arial"/>
                <w:sz w:val="18"/>
              </w:rPr>
              <w:t>×P×N</w:t>
            </w:r>
            <w:r w:rsidRPr="0093426D">
              <w:rPr>
                <w:rFonts w:ascii="Arial" w:eastAsia="Times New Roman" w:hAnsi="Arial" w:cs="v4.2.0"/>
                <w:sz w:val="18"/>
              </w:rPr>
              <w:t xml:space="preserve">) </w:t>
            </w:r>
            <w:r w:rsidRPr="0093426D">
              <w:rPr>
                <w:rFonts w:ascii="Arial" w:eastAsia="Times New Roman" w:hAnsi="Arial" w:cs="Arial"/>
                <w:sz w:val="18"/>
              </w:rPr>
              <w:t xml:space="preserve">× </w:t>
            </w:r>
            <w:r w:rsidRPr="0093426D">
              <w:rPr>
                <w:rFonts w:ascii="Arial" w:eastAsia="Times New Roman" w:hAnsi="Arial"/>
                <w:sz w:val="18"/>
              </w:rPr>
              <w:t>measCyclePSCell</w:t>
            </w:r>
          </w:p>
        </w:tc>
      </w:tr>
      <w:tr w:rsidR="00BA4F02" w:rsidRPr="0093426D" w14:paraId="0CA4F7DD" w14:textId="77777777" w:rsidTr="00FF4189">
        <w:trPr>
          <w:jc w:val="center"/>
        </w:trPr>
        <w:tc>
          <w:tcPr>
            <w:tcW w:w="3612" w:type="dxa"/>
          </w:tcPr>
          <w:p w14:paraId="00662338"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DRX </w:t>
            </w:r>
            <w:r w:rsidRPr="0093426D">
              <w:rPr>
                <w:rFonts w:ascii="Arial" w:eastAsia="Times New Roman" w:hAnsi="Arial" w:cs="Arial" w:hint="eastAsia"/>
                <w:sz w:val="18"/>
              </w:rPr>
              <w:t>≤</w:t>
            </w:r>
            <w:r w:rsidRPr="0093426D">
              <w:rPr>
                <w:rFonts w:ascii="Arial" w:eastAsia="Times New Roman" w:hAnsi="Arial" w:cs="Arial"/>
                <w:sz w:val="18"/>
              </w:rPr>
              <w:t xml:space="preserve"> </w:t>
            </w:r>
            <w:r w:rsidRPr="0093426D">
              <w:rPr>
                <w:rFonts w:ascii="Arial" w:eastAsia="Times New Roman" w:hAnsi="Arial"/>
                <w:sz w:val="18"/>
              </w:rPr>
              <w:t>320 ms</w:t>
            </w:r>
          </w:p>
        </w:tc>
        <w:tc>
          <w:tcPr>
            <w:tcW w:w="3057" w:type="dxa"/>
          </w:tcPr>
          <w:p w14:paraId="6961CC45"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cs="v4.2.0"/>
                <w:sz w:val="18"/>
              </w:rPr>
              <w:t>Ceil(</w:t>
            </w:r>
            <w:r w:rsidRPr="0093426D">
              <w:rPr>
                <w:rFonts w:ascii="Arial" w:eastAsia="Times New Roman" w:hAnsi="Arial" w:cs="Arial"/>
                <w:sz w:val="18"/>
              </w:rPr>
              <w:t>1.5</w:t>
            </w:r>
            <w:r w:rsidRPr="0093426D">
              <w:rPr>
                <w:rFonts w:ascii="Arial" w:eastAsia="Times New Roman" w:hAnsi="Arial" w:cs="v4.2.0"/>
                <w:sz w:val="18"/>
              </w:rPr>
              <w:t xml:space="preserve"> </w:t>
            </w:r>
            <w:r w:rsidRPr="0093426D">
              <w:rPr>
                <w:rFonts w:ascii="Arial" w:eastAsia="Times New Roman" w:hAnsi="Arial" w:cs="Arial"/>
                <w:sz w:val="18"/>
              </w:rPr>
              <w:t xml:space="preserve">× </w:t>
            </w:r>
            <w:r w:rsidRPr="0093426D">
              <w:rPr>
                <w:rFonts w:ascii="Arial" w:eastAsia="Times New Roman" w:hAnsi="Arial" w:cs="v4.2.0"/>
                <w:sz w:val="18"/>
              </w:rPr>
              <w:t>M</w:t>
            </w:r>
            <w:r w:rsidRPr="0093426D">
              <w:rPr>
                <w:rFonts w:ascii="Arial" w:eastAsia="Times New Roman" w:hAnsi="Arial" w:cs="v4.2.0"/>
                <w:sz w:val="18"/>
                <w:vertAlign w:val="subscript"/>
              </w:rPr>
              <w:t>out</w:t>
            </w:r>
            <w:r w:rsidRPr="0093426D">
              <w:rPr>
                <w:rFonts w:ascii="Arial" w:eastAsia="Times New Roman" w:hAnsi="Arial" w:cs="Arial"/>
                <w:sz w:val="18"/>
              </w:rPr>
              <w:t>×P×N</w:t>
            </w:r>
            <w:r w:rsidRPr="0093426D">
              <w:rPr>
                <w:rFonts w:ascii="Arial" w:eastAsia="Times New Roman" w:hAnsi="Arial" w:cs="v4.2.0"/>
                <w:sz w:val="18"/>
              </w:rPr>
              <w:t xml:space="preserve">) </w:t>
            </w:r>
            <w:r w:rsidRPr="0093426D">
              <w:rPr>
                <w:rFonts w:ascii="Arial" w:eastAsia="Times New Roman" w:hAnsi="Arial" w:cs="Arial"/>
                <w:sz w:val="18"/>
              </w:rPr>
              <w:t>× Max(</w:t>
            </w:r>
            <w:r w:rsidRPr="0093426D">
              <w:rPr>
                <w:rFonts w:ascii="Arial" w:eastAsia="Times New Roman" w:hAnsi="Arial" w:cs="v4.2.0"/>
                <w:sz w:val="18"/>
              </w:rPr>
              <w:t>T</w:t>
            </w:r>
            <w:r w:rsidRPr="0093426D">
              <w:rPr>
                <w:rFonts w:ascii="Arial" w:eastAsia="Times New Roman" w:hAnsi="Arial" w:cs="v4.2.0"/>
                <w:sz w:val="18"/>
                <w:vertAlign w:val="subscript"/>
              </w:rPr>
              <w:t>DRX</w:t>
            </w:r>
            <w:r w:rsidRPr="0093426D">
              <w:rPr>
                <w:rFonts w:ascii="Arial" w:eastAsia="Times New Roman" w:hAnsi="Arial" w:cs="v4.2.0"/>
                <w:sz w:val="18"/>
              </w:rPr>
              <w:t xml:space="preserve">, </w:t>
            </w:r>
            <w:r w:rsidRPr="0093426D">
              <w:rPr>
                <w:rFonts w:ascii="Arial" w:eastAsia="Times New Roman" w:hAnsi="Arial"/>
                <w:sz w:val="18"/>
              </w:rPr>
              <w:t>measCyclePSCell)</w:t>
            </w:r>
          </w:p>
        </w:tc>
        <w:tc>
          <w:tcPr>
            <w:tcW w:w="2960" w:type="dxa"/>
          </w:tcPr>
          <w:p w14:paraId="67E6645B"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cs="v4.2.0"/>
                <w:sz w:val="18"/>
              </w:rPr>
              <w:t>Ceil(</w:t>
            </w:r>
            <w:r w:rsidRPr="0093426D">
              <w:rPr>
                <w:rFonts w:ascii="Arial" w:eastAsia="Times New Roman" w:hAnsi="Arial" w:cs="Arial"/>
                <w:sz w:val="18"/>
              </w:rPr>
              <w:t>1.5</w:t>
            </w:r>
            <w:r w:rsidRPr="0093426D">
              <w:rPr>
                <w:rFonts w:ascii="Arial" w:eastAsia="Times New Roman" w:hAnsi="Arial" w:cs="v4.2.0"/>
                <w:sz w:val="18"/>
              </w:rPr>
              <w:t xml:space="preserve"> </w:t>
            </w:r>
            <w:r w:rsidRPr="0093426D">
              <w:rPr>
                <w:rFonts w:ascii="Arial" w:eastAsia="Times New Roman" w:hAnsi="Arial" w:cs="Arial"/>
                <w:sz w:val="18"/>
              </w:rPr>
              <w:t xml:space="preserve">× </w:t>
            </w:r>
            <w:r w:rsidRPr="0093426D">
              <w:rPr>
                <w:rFonts w:ascii="Arial" w:eastAsia="Times New Roman" w:hAnsi="Arial" w:cs="v4.2.0"/>
                <w:sz w:val="18"/>
              </w:rPr>
              <w:t>M</w:t>
            </w:r>
            <w:r w:rsidRPr="0093426D">
              <w:rPr>
                <w:rFonts w:ascii="Arial" w:eastAsia="Times New Roman" w:hAnsi="Arial" w:cs="v4.2.0"/>
                <w:sz w:val="18"/>
                <w:vertAlign w:val="subscript"/>
              </w:rPr>
              <w:t>in</w:t>
            </w:r>
            <w:r w:rsidRPr="0093426D">
              <w:rPr>
                <w:rFonts w:ascii="Arial" w:eastAsia="Times New Roman" w:hAnsi="Arial" w:cs="Arial"/>
                <w:sz w:val="18"/>
              </w:rPr>
              <w:t>×P×N</w:t>
            </w:r>
            <w:r w:rsidRPr="0093426D">
              <w:rPr>
                <w:rFonts w:ascii="Arial" w:eastAsia="Times New Roman" w:hAnsi="Arial" w:cs="v4.2.0"/>
                <w:sz w:val="18"/>
              </w:rPr>
              <w:t xml:space="preserve">) </w:t>
            </w:r>
            <w:r w:rsidRPr="0093426D">
              <w:rPr>
                <w:rFonts w:ascii="Arial" w:eastAsia="Times New Roman" w:hAnsi="Arial" w:cs="Arial"/>
                <w:sz w:val="18"/>
              </w:rPr>
              <w:t>× Max(</w:t>
            </w:r>
            <w:r w:rsidRPr="0093426D">
              <w:rPr>
                <w:rFonts w:ascii="Arial" w:eastAsia="Times New Roman" w:hAnsi="Arial" w:cs="v4.2.0"/>
                <w:sz w:val="18"/>
              </w:rPr>
              <w:t>T</w:t>
            </w:r>
            <w:r w:rsidRPr="0093426D">
              <w:rPr>
                <w:rFonts w:ascii="Arial" w:eastAsia="Times New Roman" w:hAnsi="Arial" w:cs="v4.2.0"/>
                <w:sz w:val="18"/>
                <w:vertAlign w:val="subscript"/>
              </w:rPr>
              <w:t>DRX</w:t>
            </w:r>
            <w:r w:rsidRPr="0093426D">
              <w:rPr>
                <w:rFonts w:ascii="Arial" w:eastAsia="Times New Roman" w:hAnsi="Arial" w:cs="v4.2.0"/>
                <w:sz w:val="18"/>
              </w:rPr>
              <w:t xml:space="preserve">, </w:t>
            </w:r>
            <w:r w:rsidRPr="0093426D">
              <w:rPr>
                <w:rFonts w:ascii="Arial" w:eastAsia="Times New Roman" w:hAnsi="Arial"/>
                <w:sz w:val="18"/>
              </w:rPr>
              <w:t>measCyclePSCell)</w:t>
            </w:r>
          </w:p>
        </w:tc>
      </w:tr>
      <w:tr w:rsidR="00BA4F02" w:rsidRPr="0093426D" w14:paraId="5964DC59" w14:textId="77777777" w:rsidTr="00FF4189">
        <w:trPr>
          <w:jc w:val="center"/>
        </w:trPr>
        <w:tc>
          <w:tcPr>
            <w:tcW w:w="3612" w:type="dxa"/>
          </w:tcPr>
          <w:p w14:paraId="2FC595FA"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DRX </w:t>
            </w:r>
            <w:r w:rsidRPr="0093426D">
              <w:rPr>
                <w:rFonts w:ascii="Arial" w:eastAsia="Times New Roman" w:hAnsi="Arial" w:cs="Arial"/>
                <w:sz w:val="18"/>
              </w:rPr>
              <w:t xml:space="preserve">&gt; </w:t>
            </w:r>
            <w:r w:rsidRPr="0093426D">
              <w:rPr>
                <w:rFonts w:ascii="Arial" w:eastAsia="Times New Roman" w:hAnsi="Arial"/>
                <w:sz w:val="18"/>
              </w:rPr>
              <w:t>320 ms</w:t>
            </w:r>
          </w:p>
        </w:tc>
        <w:tc>
          <w:tcPr>
            <w:tcW w:w="3057" w:type="dxa"/>
          </w:tcPr>
          <w:p w14:paraId="4A17769B"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cs="v4.2.0"/>
                <w:sz w:val="18"/>
              </w:rPr>
              <w:t>Ceil(M</w:t>
            </w:r>
            <w:r w:rsidRPr="0093426D">
              <w:rPr>
                <w:rFonts w:ascii="Arial" w:eastAsia="Times New Roman" w:hAnsi="Arial" w:cs="v4.2.0"/>
                <w:sz w:val="18"/>
                <w:vertAlign w:val="subscript"/>
              </w:rPr>
              <w:t>out</w:t>
            </w:r>
            <w:r w:rsidRPr="0093426D">
              <w:rPr>
                <w:rFonts w:ascii="Arial" w:eastAsia="Times New Roman" w:hAnsi="Arial" w:cs="Arial"/>
                <w:sz w:val="18"/>
              </w:rPr>
              <w:t>×P×N</w:t>
            </w:r>
            <w:r w:rsidRPr="0093426D">
              <w:rPr>
                <w:rFonts w:ascii="Arial" w:eastAsia="Times New Roman" w:hAnsi="Arial" w:cs="v4.2.0"/>
                <w:sz w:val="18"/>
              </w:rPr>
              <w:t xml:space="preserve">) </w:t>
            </w:r>
            <w:r w:rsidRPr="0093426D">
              <w:rPr>
                <w:rFonts w:ascii="Arial" w:eastAsia="Times New Roman" w:hAnsi="Arial" w:cs="Arial"/>
                <w:sz w:val="18"/>
              </w:rPr>
              <w:t>× Max(</w:t>
            </w:r>
            <w:r w:rsidRPr="0093426D">
              <w:rPr>
                <w:rFonts w:ascii="Arial" w:eastAsia="Times New Roman" w:hAnsi="Arial" w:cs="v4.2.0"/>
                <w:sz w:val="18"/>
              </w:rPr>
              <w:t>T</w:t>
            </w:r>
            <w:r w:rsidRPr="0093426D">
              <w:rPr>
                <w:rFonts w:ascii="Arial" w:eastAsia="Times New Roman" w:hAnsi="Arial" w:cs="v4.2.0"/>
                <w:sz w:val="18"/>
                <w:vertAlign w:val="subscript"/>
              </w:rPr>
              <w:t>DRX</w:t>
            </w:r>
            <w:r w:rsidRPr="0093426D">
              <w:rPr>
                <w:rFonts w:ascii="Arial" w:eastAsia="Times New Roman" w:hAnsi="Arial" w:cs="v4.2.0"/>
                <w:sz w:val="18"/>
              </w:rPr>
              <w:t xml:space="preserve">, </w:t>
            </w:r>
            <w:r w:rsidRPr="0093426D">
              <w:rPr>
                <w:rFonts w:ascii="Arial" w:eastAsia="Times New Roman" w:hAnsi="Arial"/>
                <w:sz w:val="18"/>
              </w:rPr>
              <w:t>measCyclePSCell)</w:t>
            </w:r>
          </w:p>
        </w:tc>
        <w:tc>
          <w:tcPr>
            <w:tcW w:w="2960" w:type="dxa"/>
          </w:tcPr>
          <w:p w14:paraId="012DE989" w14:textId="77777777" w:rsidR="00BA4F02" w:rsidRPr="0093426D" w:rsidRDefault="00BA4F02" w:rsidP="00FF4189">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cs="v4.2.0"/>
                <w:sz w:val="18"/>
              </w:rPr>
              <w:t>Ceil(M</w:t>
            </w:r>
            <w:r w:rsidRPr="0093426D">
              <w:rPr>
                <w:rFonts w:ascii="Arial" w:eastAsia="Times New Roman" w:hAnsi="Arial" w:cs="v4.2.0"/>
                <w:sz w:val="18"/>
                <w:vertAlign w:val="subscript"/>
              </w:rPr>
              <w:t>in</w:t>
            </w:r>
            <w:r w:rsidRPr="0093426D">
              <w:rPr>
                <w:rFonts w:ascii="Arial" w:eastAsia="Times New Roman" w:hAnsi="Arial" w:cs="Arial"/>
                <w:sz w:val="18"/>
              </w:rPr>
              <w:t>×P×N</w:t>
            </w:r>
            <w:r w:rsidRPr="0093426D">
              <w:rPr>
                <w:rFonts w:ascii="Arial" w:eastAsia="Times New Roman" w:hAnsi="Arial" w:cs="v4.2.0"/>
                <w:sz w:val="18"/>
              </w:rPr>
              <w:t xml:space="preserve">) </w:t>
            </w:r>
            <w:r w:rsidRPr="0093426D">
              <w:rPr>
                <w:rFonts w:ascii="Arial" w:eastAsia="Times New Roman" w:hAnsi="Arial" w:cs="Arial"/>
                <w:sz w:val="18"/>
              </w:rPr>
              <w:t>× Max(</w:t>
            </w:r>
            <w:r w:rsidRPr="0093426D">
              <w:rPr>
                <w:rFonts w:ascii="Arial" w:eastAsia="Times New Roman" w:hAnsi="Arial" w:cs="v4.2.0"/>
                <w:sz w:val="18"/>
              </w:rPr>
              <w:t>T</w:t>
            </w:r>
            <w:r w:rsidRPr="0093426D">
              <w:rPr>
                <w:rFonts w:ascii="Arial" w:eastAsia="Times New Roman" w:hAnsi="Arial" w:cs="v4.2.0"/>
                <w:sz w:val="18"/>
                <w:vertAlign w:val="subscript"/>
              </w:rPr>
              <w:t>DRX</w:t>
            </w:r>
            <w:r w:rsidRPr="0093426D">
              <w:rPr>
                <w:rFonts w:ascii="Arial" w:eastAsia="Times New Roman" w:hAnsi="Arial" w:cs="v4.2.0"/>
                <w:sz w:val="18"/>
              </w:rPr>
              <w:t xml:space="preserve">, </w:t>
            </w:r>
            <w:r w:rsidRPr="0093426D">
              <w:rPr>
                <w:rFonts w:ascii="Arial" w:eastAsia="Times New Roman" w:hAnsi="Arial"/>
                <w:sz w:val="18"/>
              </w:rPr>
              <w:t>measCyclePSCell)</w:t>
            </w:r>
          </w:p>
        </w:tc>
      </w:tr>
      <w:tr w:rsidR="00BA4F02" w:rsidRPr="0093426D" w14:paraId="234AAA7E" w14:textId="77777777" w:rsidTr="00FF4189">
        <w:trPr>
          <w:jc w:val="center"/>
        </w:trPr>
        <w:tc>
          <w:tcPr>
            <w:tcW w:w="9629" w:type="dxa"/>
            <w:gridSpan w:val="3"/>
          </w:tcPr>
          <w:p w14:paraId="0D66294A" w14:textId="77777777" w:rsidR="00BA4F02" w:rsidRPr="0093426D" w:rsidRDefault="00BA4F02" w:rsidP="00FF4189">
            <w:pPr>
              <w:keepNext/>
              <w:keepLines/>
              <w:overflowPunct w:val="0"/>
              <w:autoSpaceDE w:val="0"/>
              <w:autoSpaceDN w:val="0"/>
              <w:adjustRightInd w:val="0"/>
              <w:spacing w:after="0"/>
              <w:ind w:left="851" w:hanging="851"/>
              <w:textAlignment w:val="baseline"/>
              <w:rPr>
                <w:rFonts w:ascii="Arial" w:eastAsia="Times New Roman" w:hAnsi="Arial"/>
                <w:sz w:val="18"/>
              </w:rPr>
            </w:pPr>
            <w:r w:rsidRPr="0093426D">
              <w:rPr>
                <w:rFonts w:ascii="Arial" w:hAnsi="Arial"/>
                <w:sz w:val="18"/>
              </w:rPr>
              <w:t>N</w:t>
            </w:r>
            <w:r w:rsidRPr="0093426D">
              <w:rPr>
                <w:rFonts w:ascii="Arial" w:hAnsi="Arial"/>
                <w:sz w:val="18"/>
                <w:lang w:eastAsia="ko-KR"/>
              </w:rPr>
              <w:t>OTE</w:t>
            </w:r>
            <w:r w:rsidRPr="0093426D">
              <w:rPr>
                <w:rFonts w:ascii="Arial" w:hAnsi="Arial"/>
                <w:sz w:val="18"/>
              </w:rPr>
              <w:t>:</w:t>
            </w:r>
            <w:r w:rsidRPr="0093426D">
              <w:rPr>
                <w:rFonts w:ascii="Arial" w:hAnsi="Arial"/>
                <w:sz w:val="28"/>
              </w:rPr>
              <w:tab/>
            </w:r>
            <w:r w:rsidRPr="0093426D">
              <w:rPr>
                <w:rFonts w:ascii="Arial" w:hAnsi="Arial" w:cs="v4.2.0"/>
                <w:sz w:val="18"/>
              </w:rPr>
              <w:t>T</w:t>
            </w:r>
            <w:r w:rsidRPr="0093426D">
              <w:rPr>
                <w:rFonts w:ascii="Arial" w:hAnsi="Arial" w:cs="v4.2.0"/>
                <w:sz w:val="18"/>
                <w:vertAlign w:val="subscript"/>
              </w:rPr>
              <w:t>DRX</w:t>
            </w:r>
            <w:r w:rsidRPr="0093426D">
              <w:rPr>
                <w:rFonts w:ascii="Arial" w:hAnsi="Arial"/>
                <w:sz w:val="18"/>
              </w:rPr>
              <w:t xml:space="preserve"> is the DRX cycle length of SCG. measCyclePSCell is the measurement cycle length of the deactivated PSCell.</w:t>
            </w:r>
          </w:p>
        </w:tc>
      </w:tr>
    </w:tbl>
    <w:p w14:paraId="48A2F8E1" w14:textId="77777777" w:rsidR="00BA4F02" w:rsidRPr="00BA4F02" w:rsidRDefault="00BA4F02" w:rsidP="00BA4F02"/>
    <w:p w14:paraId="3348A999" w14:textId="0B3DB5C1" w:rsidR="00BA4F02" w:rsidRPr="00BA4F02" w:rsidRDefault="00BA4F02" w:rsidP="00BA4F02">
      <w:pPr>
        <w:pStyle w:val="Change"/>
        <w:rPr>
          <w:rFonts w:eastAsia="SimSun"/>
        </w:rPr>
      </w:pPr>
      <w:r w:rsidRPr="0007115E">
        <w:rPr>
          <w:rFonts w:hint="eastAsia"/>
        </w:rPr>
        <w:t>&lt;</w:t>
      </w:r>
      <w:r>
        <w:t>End</w:t>
      </w:r>
      <w:r w:rsidRPr="0007115E">
        <w:rPr>
          <w:rFonts w:hint="eastAsia"/>
        </w:rPr>
        <w:t xml:space="preserve"> of Change </w:t>
      </w:r>
      <w:r>
        <w:rPr>
          <w:rFonts w:eastAsia="SimSun"/>
        </w:rPr>
        <w:t>2</w:t>
      </w:r>
      <w:r w:rsidRPr="0007115E">
        <w:rPr>
          <w:rFonts w:hint="eastAsia"/>
        </w:rPr>
        <w:t>&gt;</w:t>
      </w:r>
    </w:p>
    <w:p w14:paraId="78A3BAD8" w14:textId="77777777" w:rsidR="00BA4F02" w:rsidRPr="00BA4F02" w:rsidRDefault="00BA4F02" w:rsidP="00BA4F02"/>
    <w:p w14:paraId="04387DDD" w14:textId="1F9300CD" w:rsidR="00E01DC1" w:rsidRDefault="00E01DC1" w:rsidP="00E01DC1">
      <w:pPr>
        <w:pStyle w:val="Change"/>
        <w:rPr>
          <w:rFonts w:eastAsia="SimSun"/>
        </w:rPr>
      </w:pPr>
      <w:r w:rsidRPr="0007115E">
        <w:rPr>
          <w:rFonts w:hint="eastAsia"/>
        </w:rPr>
        <w:t xml:space="preserve">&lt;Start of Change </w:t>
      </w:r>
      <w:r w:rsidR="006858C2">
        <w:rPr>
          <w:rFonts w:eastAsia="SimSun"/>
        </w:rPr>
        <w:t>3</w:t>
      </w:r>
      <w:r w:rsidRPr="0007115E">
        <w:rPr>
          <w:rFonts w:hint="eastAsia"/>
        </w:rPr>
        <w:t>&gt;</w:t>
      </w:r>
    </w:p>
    <w:p w14:paraId="429EF454" w14:textId="77777777" w:rsidR="00E01DC1" w:rsidRDefault="00E01DC1" w:rsidP="00E01DC1">
      <w:pPr>
        <w:pStyle w:val="Heading5"/>
      </w:pPr>
      <w:r>
        <w:t>8.2.2.2.3</w:t>
      </w:r>
      <w:r>
        <w:tab/>
        <w:t>Interruptions during measurements on deactivated SCC</w:t>
      </w:r>
    </w:p>
    <w:p w14:paraId="671017E0" w14:textId="77777777" w:rsidR="00E01DC1" w:rsidRDefault="00E01DC1" w:rsidP="00E01DC1">
      <w:pPr>
        <w:rPr>
          <w:ins w:id="49" w:author="Huang Rui - Xiaomi[R4#115]" w:date="2025-08-06T08:30:00Z"/>
          <w:rFonts w:cs="v4.2.0"/>
          <w:iCs/>
        </w:rPr>
      </w:pPr>
      <w:r>
        <w:t xml:space="preserve">Interruptions on PCell or activated SCell(s) due to measurements when an SCell is deactivated are allowed with up to 0.5 % probability of missed ACK/NACK when the configured </w:t>
      </w:r>
      <w:r>
        <w:rPr>
          <w:rFonts w:cs="v4.2.0"/>
          <w:i/>
        </w:rPr>
        <w:t xml:space="preserve">measCycleSCell </w:t>
      </w:r>
      <w:r>
        <w:rPr>
          <w:rFonts w:cs="v4.2.0"/>
          <w:iCs/>
        </w:rPr>
        <w:t>[2] is 640 ms or longer</w:t>
      </w:r>
      <w:del w:id="50" w:author="Huang Rui - Xiaomi[R4#115]" w:date="2025-08-06T08:30:00Z">
        <w:r w:rsidDel="0067329D">
          <w:rPr>
            <w:rFonts w:cs="v4.2.0"/>
            <w:iCs/>
          </w:rPr>
          <w:delText>.</w:delText>
        </w:r>
      </w:del>
    </w:p>
    <w:p w14:paraId="6F70D2A6" w14:textId="77777777" w:rsidR="00E01DC1" w:rsidRDefault="00E01DC1" w:rsidP="00E01DC1">
      <w:pPr>
        <w:pStyle w:val="B10"/>
      </w:pPr>
      <w:r>
        <w:t>-</w:t>
      </w:r>
      <w:r>
        <w:tab/>
        <w:t xml:space="preserve">If the PCell or activated SCell(s) is not in the same band as the deactivated SCell, the UE is only allowed to cause interruptions on PCell or activated SCell(s) immediately before and immediately after an SMTC. </w:t>
      </w:r>
      <w:r>
        <w:rPr>
          <w:lang w:eastAsia="zh-CN"/>
        </w:rPr>
        <w:t xml:space="preserve">Each interruption shall not exceed requirement in </w:t>
      </w:r>
      <w:r>
        <w:t>table 8.2.2.2.2-1.</w:t>
      </w:r>
    </w:p>
    <w:p w14:paraId="564E282F" w14:textId="77777777" w:rsidR="00E01DC1" w:rsidRDefault="00E01DC1" w:rsidP="00E01DC1">
      <w:pPr>
        <w:pStyle w:val="B10"/>
      </w:pPr>
      <w:r>
        <w:lastRenderedPageBreak/>
        <w:t>-</w:t>
      </w:r>
      <w:r>
        <w:tab/>
        <w:t>If the PCell or activated SCell(s) is non-contiguous to the deactivated SCell in the same FR1 band and UE is</w:t>
      </w:r>
      <w:r>
        <w:rPr>
          <w:rFonts w:cs="v4.2.0"/>
        </w:rPr>
        <w:t xml:space="preserve"> capable of </w:t>
      </w:r>
      <w:r>
        <w:rPr>
          <w:rFonts w:cs="v4.2.0"/>
          <w:i/>
          <w:iCs/>
        </w:rPr>
        <w:t>intraBandNR-CA-non-collocated-r18</w:t>
      </w:r>
      <w:r>
        <w:t xml:space="preserve"> on this FR1 band </w:t>
      </w:r>
      <w:r>
        <w:rPr>
          <w:rFonts w:cs="v4.2.0"/>
        </w:rPr>
        <w:t xml:space="preserve">and </w:t>
      </w:r>
      <w:r>
        <w:rPr>
          <w:rFonts w:eastAsia="Calibri"/>
          <w:bCs/>
          <w:i/>
          <w:color w:val="000000" w:themeColor="text1"/>
          <w:lang w:eastAsia="sv-SE"/>
        </w:rPr>
        <w:t>nonCollocatedTypeNR-CA-r18</w:t>
      </w:r>
      <w:r>
        <w:rPr>
          <w:color w:val="000000" w:themeColor="text1"/>
        </w:rPr>
        <w:t xml:space="preserve"> is not provided</w:t>
      </w:r>
      <w:r>
        <w:t xml:space="preserve">, the UE is only allowed to cause interruptions on PCell or activated SCell(s) immediately before and immediately after an SMTC. </w:t>
      </w:r>
      <w:r>
        <w:rPr>
          <w:lang w:eastAsia="zh-CN"/>
        </w:rPr>
        <w:t xml:space="preserve">Each interruption shall not exceed requirement in </w:t>
      </w:r>
      <w:r>
        <w:t>table 8.2.2.2.2-1.</w:t>
      </w:r>
    </w:p>
    <w:p w14:paraId="0F6872E9" w14:textId="77777777" w:rsidR="00E01DC1" w:rsidRDefault="00E01DC1" w:rsidP="00E01DC1">
      <w:pPr>
        <w:pStyle w:val="B10"/>
      </w:pPr>
      <w:r>
        <w:t>-</w:t>
      </w:r>
      <w:r>
        <w:tab/>
        <w:t xml:space="preserve">If the PCell or activated SCell(s) is contiguous to the deactivated SCell in the same FR1 band, or if the PCell or activated SCell(s) is </w:t>
      </w:r>
      <w:r>
        <w:rPr>
          <w:lang w:val="en-US"/>
        </w:rPr>
        <w:t xml:space="preserve">non-contiguous </w:t>
      </w:r>
      <w:r>
        <w:rPr>
          <w:lang w:eastAsia="zh-CN"/>
        </w:rPr>
        <w:t>to</w:t>
      </w:r>
      <w:r>
        <w:t xml:space="preserve"> the deactivated SCell in the same FR1 band and UE is</w:t>
      </w:r>
      <w:r>
        <w:rPr>
          <w:rFonts w:cs="v4.2.0"/>
        </w:rPr>
        <w:t xml:space="preserve"> not capable of </w:t>
      </w:r>
      <w:r>
        <w:rPr>
          <w:rFonts w:cs="v4.2.0"/>
          <w:i/>
          <w:iCs/>
        </w:rPr>
        <w:t>intraBandNR-CA-non-collocated-r18</w:t>
      </w:r>
      <w:r>
        <w:rPr>
          <w:rFonts w:cs="v4.2.0"/>
        </w:rPr>
        <w:t xml:space="preserve"> or UE is capable of </w:t>
      </w:r>
      <w:r>
        <w:rPr>
          <w:rFonts w:cs="v4.2.0"/>
          <w:i/>
          <w:iCs/>
        </w:rPr>
        <w:t>intraBandNR-CA-non-collocated-r18</w:t>
      </w:r>
      <w:r>
        <w:rPr>
          <w:rFonts w:cs="v4.2.0"/>
        </w:rPr>
        <w:t xml:space="preserve"> and </w:t>
      </w:r>
      <w:r>
        <w:rPr>
          <w:rFonts w:eastAsia="Calibri"/>
          <w:bCs/>
          <w:i/>
          <w:color w:val="000000" w:themeColor="text1"/>
          <w:lang w:eastAsia="sv-SE"/>
        </w:rPr>
        <w:t>nonCollocatedTypeNR-CA-r18</w:t>
      </w:r>
      <w:r>
        <w:rPr>
          <w:color w:val="000000" w:themeColor="text1"/>
        </w:rPr>
        <w:t xml:space="preserve"> is provided</w:t>
      </w:r>
      <w:r>
        <w:t>, the UE is only allowed to cause an interruption on PCell or activated SCell(s) no earlier than X slots before T</w:t>
      </w:r>
      <w:r>
        <w:rPr>
          <w:vertAlign w:val="subscript"/>
        </w:rPr>
        <w:t>SMTC_duration</w:t>
      </w:r>
      <w:r>
        <w:t xml:space="preserve"> and no later than X slots after T</w:t>
      </w:r>
      <w:r>
        <w:rPr>
          <w:vertAlign w:val="subscript"/>
        </w:rPr>
        <w:t>SMTC_duration</w:t>
      </w:r>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deactivated SCell</w:t>
      </w:r>
      <w:r>
        <w:rPr>
          <w:lang w:eastAsia="zh-CN"/>
        </w:rPr>
        <w:t xml:space="preserve"> are available in the same slot</w:t>
      </w:r>
      <w:r>
        <w:t xml:space="preserve">, where </w:t>
      </w:r>
      <w:r>
        <w:rPr>
          <w:lang w:eastAsia="zh-CN"/>
        </w:rPr>
        <w:t xml:space="preserve">X and </w:t>
      </w:r>
      <w:r>
        <w:t>T</w:t>
      </w:r>
      <w:r>
        <w:rPr>
          <w:vertAlign w:val="subscript"/>
        </w:rPr>
        <w:t>SMTC_duration</w:t>
      </w:r>
      <w:r>
        <w:rPr>
          <w:lang w:eastAsia="zh-CN"/>
        </w:rPr>
        <w:t xml:space="preserve"> are given by </w:t>
      </w:r>
      <w:r>
        <w:t>table 8.2.2.2.3-1. The interruption shall not exceed requirements in table 8.2.2.2.3-1.</w:t>
      </w:r>
    </w:p>
    <w:p w14:paraId="350D1456" w14:textId="77777777" w:rsidR="00E01DC1" w:rsidRDefault="00E01DC1" w:rsidP="00E01DC1">
      <w:pPr>
        <w:pStyle w:val="B10"/>
      </w:pPr>
      <w:r>
        <w:t>-</w:t>
      </w:r>
      <w:r>
        <w:tab/>
        <w:t>If the PCell or activated SCell(s) is in the same FR2 band as the deactivated SCell, the UE is only allowed to cause an interruption on PCell or activated SCell(s) no earlier than X slots before T</w:t>
      </w:r>
      <w:r>
        <w:rPr>
          <w:vertAlign w:val="subscript"/>
        </w:rPr>
        <w:t>SMTC_duration</w:t>
      </w:r>
      <w:r>
        <w:t xml:space="preserve"> and no later than X slots after T</w:t>
      </w:r>
      <w:r>
        <w:rPr>
          <w:vertAlign w:val="subscript"/>
        </w:rPr>
        <w:t>SMTC_duration</w:t>
      </w:r>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deactivated SCell</w:t>
      </w:r>
      <w:r>
        <w:rPr>
          <w:lang w:eastAsia="zh-CN"/>
        </w:rPr>
        <w:t xml:space="preserve"> are available in the same slot</w:t>
      </w:r>
      <w:r>
        <w:t xml:space="preserve">, where </w:t>
      </w:r>
      <w:r>
        <w:rPr>
          <w:lang w:eastAsia="zh-CN"/>
        </w:rPr>
        <w:t xml:space="preserve">X and </w:t>
      </w:r>
      <w:r>
        <w:t>T</w:t>
      </w:r>
      <w:r>
        <w:rPr>
          <w:vertAlign w:val="subscript"/>
        </w:rPr>
        <w:t>SMTC_duration</w:t>
      </w:r>
      <w:r>
        <w:rPr>
          <w:lang w:eastAsia="zh-CN"/>
        </w:rPr>
        <w:t xml:space="preserve"> are given by </w:t>
      </w:r>
      <w:r>
        <w:t>table 8.2.2.2.3-1. The interruption shall not exceed requirements in table 8.2.2.2.3-1.</w:t>
      </w:r>
    </w:p>
    <w:p w14:paraId="51D1E9DA" w14:textId="77777777" w:rsidR="00E01DC1" w:rsidRDefault="00E01DC1" w:rsidP="00E01DC1">
      <w:r>
        <w:t xml:space="preserve">The interruption requirements in table 8.2.2.2.3-1 are not applicable when a UE is configured with NCSG in the same frequency range as the </w:t>
      </w:r>
      <w:r>
        <w:rPr>
          <w:lang w:val="en-US" w:eastAsia="zh-CN"/>
        </w:rPr>
        <w:t xml:space="preserve">deactivated </w:t>
      </w:r>
      <w:r>
        <w:t>SCell</w:t>
      </w:r>
      <w:r>
        <w:rPr>
          <w:iCs/>
        </w:rPr>
        <w:t xml:space="preserve"> unless the SMTC on the deactivated SCC is fully non-overlapped with NCSG.</w:t>
      </w:r>
    </w:p>
    <w:p w14:paraId="7D053C63" w14:textId="77777777" w:rsidR="00E01DC1" w:rsidRDefault="00E01DC1" w:rsidP="00E01DC1">
      <w:pPr>
        <w:pStyle w:val="TH"/>
      </w:pPr>
      <w:r>
        <w:t>Table 8.2.2.2.3-1: Interruption duration for measurement on deactivated SC</w:t>
      </w:r>
      <w:r>
        <w:rPr>
          <w:lang w:val="en-US" w:eastAsia="zh-CN"/>
        </w:rPr>
        <w:t>C</w:t>
      </w:r>
      <w:r>
        <w:t xml:space="preserve"> for intra-band CA</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59"/>
        <w:gridCol w:w="2159"/>
        <w:gridCol w:w="1464"/>
        <w:gridCol w:w="4193"/>
        <w:gridCol w:w="9"/>
      </w:tblGrid>
      <w:tr w:rsidR="00E01DC1" w14:paraId="0E4AD39F" w14:textId="77777777" w:rsidTr="00FF4189">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vAlign w:val="center"/>
            <w:hideMark/>
          </w:tcPr>
          <w:p w14:paraId="4CEAAD42" w14:textId="77777777" w:rsidR="00E01DC1" w:rsidRDefault="00E01DC1" w:rsidP="00FF4189">
            <w:pPr>
              <w:pStyle w:val="TAH"/>
              <w:rPr>
                <w:lang w:eastAsia="ko-KR"/>
              </w:rPr>
            </w:pPr>
            <w:r>
              <w:rPr>
                <w:noProof/>
                <w:lang w:eastAsia="zh-CN"/>
              </w:rPr>
              <w:drawing>
                <wp:inline distT="0" distB="0" distL="0" distR="0" wp14:anchorId="1563053D" wp14:editId="12CCA3EB">
                  <wp:extent cx="146050" cy="16065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243" w:type="pct"/>
            <w:tcBorders>
              <w:top w:val="single" w:sz="4" w:space="0" w:color="auto"/>
              <w:left w:val="single" w:sz="4" w:space="0" w:color="auto"/>
              <w:bottom w:val="single" w:sz="4" w:space="0" w:color="auto"/>
              <w:right w:val="single" w:sz="4" w:space="0" w:color="auto"/>
            </w:tcBorders>
            <w:hideMark/>
          </w:tcPr>
          <w:p w14:paraId="62058A3A" w14:textId="77777777" w:rsidR="00E01DC1" w:rsidRDefault="00E01DC1" w:rsidP="00FF4189">
            <w:pPr>
              <w:pStyle w:val="TAH"/>
              <w:rPr>
                <w:lang w:eastAsia="ko-KR"/>
              </w:rPr>
            </w:pPr>
            <w:r>
              <w:rPr>
                <w:lang w:eastAsia="ko-KR"/>
              </w:rPr>
              <w:t>NR Slot length (ms)</w:t>
            </w:r>
          </w:p>
        </w:tc>
        <w:tc>
          <w:tcPr>
            <w:tcW w:w="843" w:type="pct"/>
            <w:tcBorders>
              <w:top w:val="single" w:sz="4" w:space="0" w:color="auto"/>
              <w:left w:val="single" w:sz="4" w:space="0" w:color="auto"/>
              <w:bottom w:val="single" w:sz="4" w:space="0" w:color="auto"/>
              <w:right w:val="single" w:sz="4" w:space="0" w:color="auto"/>
            </w:tcBorders>
            <w:hideMark/>
          </w:tcPr>
          <w:p w14:paraId="0994B754" w14:textId="77777777" w:rsidR="00E01DC1" w:rsidRDefault="00E01DC1" w:rsidP="00FF4189">
            <w:pPr>
              <w:pStyle w:val="TAH"/>
              <w:rPr>
                <w:lang w:eastAsia="zh-CN"/>
              </w:rPr>
            </w:pPr>
            <w:r>
              <w:rPr>
                <w:lang w:eastAsia="zh-CN"/>
              </w:rPr>
              <w:t>X (slots)</w:t>
            </w:r>
          </w:p>
        </w:tc>
        <w:tc>
          <w:tcPr>
            <w:tcW w:w="2414" w:type="pct"/>
            <w:tcBorders>
              <w:top w:val="single" w:sz="4" w:space="0" w:color="auto"/>
              <w:left w:val="single" w:sz="4" w:space="0" w:color="auto"/>
              <w:bottom w:val="single" w:sz="4" w:space="0" w:color="auto"/>
              <w:right w:val="single" w:sz="4" w:space="0" w:color="auto"/>
            </w:tcBorders>
            <w:hideMark/>
          </w:tcPr>
          <w:p w14:paraId="2949C657" w14:textId="77777777" w:rsidR="00E01DC1" w:rsidRDefault="00E01DC1" w:rsidP="00FF4189">
            <w:pPr>
              <w:pStyle w:val="TAH"/>
              <w:rPr>
                <w:lang w:eastAsia="zh-CN"/>
              </w:rPr>
            </w:pPr>
            <w:r>
              <w:rPr>
                <w:lang w:eastAsia="ko-KR"/>
              </w:rPr>
              <w:t>Interruption length (slots)</w:t>
            </w:r>
          </w:p>
        </w:tc>
      </w:tr>
      <w:tr w:rsidR="00E01DC1" w14:paraId="0B8127D6" w14:textId="77777777" w:rsidTr="00FF4189">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67A53055" w14:textId="77777777" w:rsidR="00E01DC1" w:rsidRDefault="00E01DC1" w:rsidP="00FF4189">
            <w:pPr>
              <w:pStyle w:val="TAC"/>
              <w:rPr>
                <w:lang w:eastAsia="ko-KR"/>
              </w:rPr>
            </w:pPr>
            <w:r>
              <w:rPr>
                <w:lang w:eastAsia="ko-KR"/>
              </w:rPr>
              <w:t>0</w:t>
            </w:r>
          </w:p>
        </w:tc>
        <w:tc>
          <w:tcPr>
            <w:tcW w:w="1243" w:type="pct"/>
            <w:tcBorders>
              <w:top w:val="single" w:sz="4" w:space="0" w:color="auto"/>
              <w:left w:val="single" w:sz="4" w:space="0" w:color="auto"/>
              <w:bottom w:val="single" w:sz="4" w:space="0" w:color="auto"/>
              <w:right w:val="single" w:sz="4" w:space="0" w:color="auto"/>
            </w:tcBorders>
            <w:hideMark/>
          </w:tcPr>
          <w:p w14:paraId="473C2836" w14:textId="77777777" w:rsidR="00E01DC1" w:rsidRDefault="00E01DC1" w:rsidP="00FF4189">
            <w:pPr>
              <w:pStyle w:val="TAC"/>
              <w:rPr>
                <w:lang w:eastAsia="ko-KR"/>
              </w:rPr>
            </w:pPr>
            <w:r>
              <w:rPr>
                <w:lang w:eastAsia="ko-KR"/>
              </w:rPr>
              <w:t>1</w:t>
            </w:r>
          </w:p>
        </w:tc>
        <w:tc>
          <w:tcPr>
            <w:tcW w:w="843" w:type="pct"/>
            <w:tcBorders>
              <w:top w:val="single" w:sz="4" w:space="0" w:color="auto"/>
              <w:left w:val="single" w:sz="4" w:space="0" w:color="auto"/>
              <w:bottom w:val="single" w:sz="4" w:space="0" w:color="auto"/>
              <w:right w:val="single" w:sz="4" w:space="0" w:color="auto"/>
            </w:tcBorders>
            <w:hideMark/>
          </w:tcPr>
          <w:p w14:paraId="69DF78B4" w14:textId="77777777" w:rsidR="00E01DC1" w:rsidRDefault="00E01DC1" w:rsidP="00FF4189">
            <w:pPr>
              <w:pStyle w:val="TAC"/>
              <w:rPr>
                <w:lang w:eastAsia="zh-CN"/>
              </w:rPr>
            </w:pPr>
            <w:r>
              <w:rPr>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3D269078" w14:textId="77777777" w:rsidR="00E01DC1" w:rsidRDefault="00E01DC1" w:rsidP="00FF4189">
            <w:pPr>
              <w:pStyle w:val="TAC"/>
              <w:rPr>
                <w:lang w:eastAsia="ko-KR"/>
              </w:rPr>
            </w:pPr>
            <w:r>
              <w:rPr>
                <w:lang w:eastAsia="ko-KR"/>
              </w:rPr>
              <w:t xml:space="preserve">2 + </w:t>
            </w:r>
            <w:r>
              <w:rPr>
                <w:rFonts w:cs="Arial"/>
                <w:szCs w:val="18"/>
                <w:lang w:eastAsia="zh-CN"/>
              </w:rPr>
              <w:t>T</w:t>
            </w:r>
            <w:r>
              <w:rPr>
                <w:rFonts w:cs="Arial"/>
                <w:szCs w:val="18"/>
                <w:vertAlign w:val="subscript"/>
                <w:lang w:eastAsia="zh-CN"/>
              </w:rPr>
              <w:t>SMTC_duration</w:t>
            </w:r>
            <w:r>
              <w:rPr>
                <w:szCs w:val="18"/>
                <w:lang w:eastAsia="ko-KR"/>
              </w:rPr>
              <w:t xml:space="preserve"> * </w:t>
            </w:r>
            <m:oMath>
              <m:sSubSup>
                <m:sSubSupPr>
                  <m:ctrlPr>
                    <w:rPr>
                      <w:rFonts w:ascii="Cambria Math" w:eastAsia="Times New Roman"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E01DC1" w14:paraId="76E9E7A9" w14:textId="77777777" w:rsidTr="00FF4189">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74E1E0DB" w14:textId="77777777" w:rsidR="00E01DC1" w:rsidRDefault="00E01DC1" w:rsidP="00FF4189">
            <w:pPr>
              <w:pStyle w:val="TAC"/>
              <w:rPr>
                <w:lang w:eastAsia="ko-KR"/>
              </w:rPr>
            </w:pPr>
            <w:r>
              <w:rPr>
                <w:lang w:eastAsia="ko-KR"/>
              </w:rPr>
              <w:t>1</w:t>
            </w:r>
          </w:p>
        </w:tc>
        <w:tc>
          <w:tcPr>
            <w:tcW w:w="1243" w:type="pct"/>
            <w:tcBorders>
              <w:top w:val="single" w:sz="4" w:space="0" w:color="auto"/>
              <w:left w:val="single" w:sz="4" w:space="0" w:color="auto"/>
              <w:bottom w:val="single" w:sz="4" w:space="0" w:color="auto"/>
              <w:right w:val="single" w:sz="4" w:space="0" w:color="auto"/>
            </w:tcBorders>
            <w:hideMark/>
          </w:tcPr>
          <w:p w14:paraId="187C2088" w14:textId="77777777" w:rsidR="00E01DC1" w:rsidRDefault="00E01DC1" w:rsidP="00FF4189">
            <w:pPr>
              <w:pStyle w:val="TAC"/>
              <w:rPr>
                <w:lang w:eastAsia="ko-KR"/>
              </w:rPr>
            </w:pPr>
            <w:r>
              <w:rPr>
                <w:lang w:eastAsia="ko-KR"/>
              </w:rPr>
              <w:t>0.5</w:t>
            </w:r>
          </w:p>
        </w:tc>
        <w:tc>
          <w:tcPr>
            <w:tcW w:w="843" w:type="pct"/>
            <w:tcBorders>
              <w:top w:val="single" w:sz="4" w:space="0" w:color="auto"/>
              <w:left w:val="single" w:sz="4" w:space="0" w:color="auto"/>
              <w:bottom w:val="single" w:sz="4" w:space="0" w:color="auto"/>
              <w:right w:val="single" w:sz="4" w:space="0" w:color="auto"/>
            </w:tcBorders>
            <w:hideMark/>
          </w:tcPr>
          <w:p w14:paraId="6CF8B554" w14:textId="77777777" w:rsidR="00E01DC1" w:rsidRDefault="00E01DC1" w:rsidP="00FF4189">
            <w:pPr>
              <w:pStyle w:val="TAC"/>
              <w:rPr>
                <w:lang w:eastAsia="zh-CN"/>
              </w:rPr>
            </w:pPr>
            <w:r>
              <w:rPr>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1C515300" w14:textId="77777777" w:rsidR="00E01DC1" w:rsidRDefault="00E01DC1" w:rsidP="00FF4189">
            <w:pPr>
              <w:pStyle w:val="TAC"/>
              <w:rPr>
                <w:lang w:eastAsia="ko-KR"/>
              </w:rPr>
            </w:pPr>
            <w:r>
              <w:rPr>
                <w:lang w:eastAsia="ko-KR"/>
              </w:rPr>
              <w:t xml:space="preserve">2 + </w:t>
            </w:r>
            <w:r>
              <w:rPr>
                <w:rFonts w:cs="Arial"/>
                <w:szCs w:val="18"/>
                <w:lang w:eastAsia="zh-CN"/>
              </w:rPr>
              <w:t>T</w:t>
            </w:r>
            <w:r>
              <w:rPr>
                <w:rFonts w:cs="Arial"/>
                <w:szCs w:val="18"/>
                <w:vertAlign w:val="subscript"/>
                <w:lang w:eastAsia="zh-CN"/>
              </w:rPr>
              <w:t>SMTC_duration</w:t>
            </w:r>
            <w:r>
              <w:rPr>
                <w:szCs w:val="18"/>
                <w:lang w:eastAsia="ko-KR"/>
              </w:rPr>
              <w:t xml:space="preserve"> * </w:t>
            </w:r>
            <m:oMath>
              <m:sSubSup>
                <m:sSubSupPr>
                  <m:ctrlPr>
                    <w:rPr>
                      <w:rFonts w:ascii="Cambria Math" w:eastAsia="Times New Roman"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E01DC1" w14:paraId="6F86CF7B" w14:textId="77777777" w:rsidTr="00FF4189">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0669353C" w14:textId="77777777" w:rsidR="00E01DC1" w:rsidRDefault="00E01DC1" w:rsidP="00FF4189">
            <w:pPr>
              <w:pStyle w:val="TAC"/>
              <w:rPr>
                <w:lang w:eastAsia="ko-KR"/>
              </w:rPr>
            </w:pPr>
            <w:r>
              <w:rPr>
                <w:lang w:eastAsia="ko-KR"/>
              </w:rPr>
              <w:t>2</w:t>
            </w:r>
          </w:p>
        </w:tc>
        <w:tc>
          <w:tcPr>
            <w:tcW w:w="1243" w:type="pct"/>
            <w:tcBorders>
              <w:top w:val="single" w:sz="4" w:space="0" w:color="auto"/>
              <w:left w:val="single" w:sz="4" w:space="0" w:color="auto"/>
              <w:bottom w:val="single" w:sz="4" w:space="0" w:color="auto"/>
              <w:right w:val="single" w:sz="4" w:space="0" w:color="auto"/>
            </w:tcBorders>
            <w:hideMark/>
          </w:tcPr>
          <w:p w14:paraId="0D2BF56C" w14:textId="77777777" w:rsidR="00E01DC1" w:rsidRDefault="00E01DC1" w:rsidP="00FF4189">
            <w:pPr>
              <w:pStyle w:val="TAC"/>
              <w:rPr>
                <w:lang w:eastAsia="ko-KR"/>
              </w:rPr>
            </w:pPr>
            <w:r>
              <w:rPr>
                <w:lang w:eastAsia="ko-KR"/>
              </w:rPr>
              <w:t>0.25</w:t>
            </w:r>
          </w:p>
        </w:tc>
        <w:tc>
          <w:tcPr>
            <w:tcW w:w="843" w:type="pct"/>
            <w:tcBorders>
              <w:top w:val="single" w:sz="4" w:space="0" w:color="auto"/>
              <w:left w:val="single" w:sz="4" w:space="0" w:color="auto"/>
              <w:bottom w:val="single" w:sz="4" w:space="0" w:color="auto"/>
              <w:right w:val="single" w:sz="4" w:space="0" w:color="auto"/>
            </w:tcBorders>
            <w:hideMark/>
          </w:tcPr>
          <w:p w14:paraId="6A72F3AB" w14:textId="77777777" w:rsidR="00E01DC1" w:rsidRDefault="00E01DC1" w:rsidP="00FF4189">
            <w:pPr>
              <w:pStyle w:val="TAC"/>
              <w:rPr>
                <w:lang w:eastAsia="zh-CN"/>
              </w:rPr>
            </w:pPr>
            <w:r>
              <w:rPr>
                <w:lang w:eastAsia="zh-CN"/>
              </w:rPr>
              <w:t>2</w:t>
            </w:r>
          </w:p>
        </w:tc>
        <w:tc>
          <w:tcPr>
            <w:tcW w:w="2414" w:type="pct"/>
            <w:tcBorders>
              <w:top w:val="single" w:sz="4" w:space="0" w:color="auto"/>
              <w:left w:val="single" w:sz="4" w:space="0" w:color="auto"/>
              <w:bottom w:val="single" w:sz="4" w:space="0" w:color="auto"/>
              <w:right w:val="single" w:sz="4" w:space="0" w:color="auto"/>
            </w:tcBorders>
            <w:hideMark/>
          </w:tcPr>
          <w:p w14:paraId="56FAD33E" w14:textId="77777777" w:rsidR="00E01DC1" w:rsidRDefault="00E01DC1" w:rsidP="00FF4189">
            <w:pPr>
              <w:pStyle w:val="TAC"/>
              <w:rPr>
                <w:lang w:eastAsia="ko-KR"/>
              </w:rPr>
            </w:pPr>
            <w:r>
              <w:rPr>
                <w:lang w:eastAsia="ko-KR"/>
              </w:rPr>
              <w:t xml:space="preserve">4 + </w:t>
            </w:r>
            <w:r>
              <w:rPr>
                <w:rFonts w:cs="Arial"/>
                <w:szCs w:val="18"/>
                <w:lang w:eastAsia="zh-CN"/>
              </w:rPr>
              <w:t>T</w:t>
            </w:r>
            <w:r>
              <w:rPr>
                <w:rFonts w:cs="Arial"/>
                <w:szCs w:val="18"/>
                <w:vertAlign w:val="subscript"/>
                <w:lang w:eastAsia="zh-CN"/>
              </w:rPr>
              <w:t>SMTC_duration</w:t>
            </w:r>
            <w:r>
              <w:rPr>
                <w:szCs w:val="18"/>
                <w:lang w:eastAsia="ko-KR"/>
              </w:rPr>
              <w:t xml:space="preserve"> * </w:t>
            </w:r>
            <m:oMath>
              <m:sSubSup>
                <m:sSubSupPr>
                  <m:ctrlPr>
                    <w:rPr>
                      <w:rFonts w:ascii="Cambria Math" w:eastAsia="Times New Roman"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E01DC1" w14:paraId="01F9362A" w14:textId="77777777" w:rsidTr="00FF4189">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21D29959" w14:textId="77777777" w:rsidR="00E01DC1" w:rsidRDefault="00E01DC1" w:rsidP="00FF4189">
            <w:pPr>
              <w:pStyle w:val="TAC"/>
              <w:rPr>
                <w:lang w:eastAsia="ko-KR"/>
              </w:rPr>
            </w:pPr>
            <w:r>
              <w:rPr>
                <w:lang w:eastAsia="ko-KR"/>
              </w:rPr>
              <w:t>3</w:t>
            </w:r>
          </w:p>
        </w:tc>
        <w:tc>
          <w:tcPr>
            <w:tcW w:w="1243" w:type="pct"/>
            <w:tcBorders>
              <w:top w:val="single" w:sz="4" w:space="0" w:color="auto"/>
              <w:left w:val="single" w:sz="4" w:space="0" w:color="auto"/>
              <w:bottom w:val="single" w:sz="4" w:space="0" w:color="auto"/>
              <w:right w:val="single" w:sz="4" w:space="0" w:color="auto"/>
            </w:tcBorders>
            <w:hideMark/>
          </w:tcPr>
          <w:p w14:paraId="2751A1F5" w14:textId="77777777" w:rsidR="00E01DC1" w:rsidRDefault="00E01DC1" w:rsidP="00FF4189">
            <w:pPr>
              <w:pStyle w:val="TAC"/>
              <w:rPr>
                <w:lang w:eastAsia="ko-KR"/>
              </w:rPr>
            </w:pPr>
            <w:r>
              <w:rPr>
                <w:lang w:eastAsia="ko-KR"/>
              </w:rPr>
              <w:t>0.125</w:t>
            </w:r>
          </w:p>
        </w:tc>
        <w:tc>
          <w:tcPr>
            <w:tcW w:w="843" w:type="pct"/>
            <w:tcBorders>
              <w:top w:val="single" w:sz="4" w:space="0" w:color="auto"/>
              <w:left w:val="single" w:sz="4" w:space="0" w:color="auto"/>
              <w:bottom w:val="single" w:sz="4" w:space="0" w:color="auto"/>
              <w:right w:val="single" w:sz="4" w:space="0" w:color="auto"/>
            </w:tcBorders>
            <w:hideMark/>
          </w:tcPr>
          <w:p w14:paraId="01BEF772" w14:textId="77777777" w:rsidR="00E01DC1" w:rsidRDefault="00E01DC1" w:rsidP="00FF4189">
            <w:pPr>
              <w:pStyle w:val="TAC"/>
              <w:rPr>
                <w:lang w:eastAsia="zh-CN"/>
              </w:rPr>
            </w:pPr>
            <w:r>
              <w:rPr>
                <w:lang w:eastAsia="zh-CN"/>
              </w:rPr>
              <w:t>4</w:t>
            </w:r>
          </w:p>
        </w:tc>
        <w:tc>
          <w:tcPr>
            <w:tcW w:w="2414" w:type="pct"/>
            <w:tcBorders>
              <w:top w:val="single" w:sz="4" w:space="0" w:color="auto"/>
              <w:left w:val="single" w:sz="4" w:space="0" w:color="auto"/>
              <w:bottom w:val="single" w:sz="4" w:space="0" w:color="auto"/>
              <w:right w:val="single" w:sz="4" w:space="0" w:color="auto"/>
            </w:tcBorders>
            <w:hideMark/>
          </w:tcPr>
          <w:p w14:paraId="16276FD0" w14:textId="77777777" w:rsidR="00E01DC1" w:rsidRDefault="00E01DC1" w:rsidP="00FF4189">
            <w:pPr>
              <w:pStyle w:val="TAC"/>
              <w:rPr>
                <w:lang w:eastAsia="zh-CN"/>
              </w:rPr>
            </w:pPr>
            <w:r>
              <w:rPr>
                <w:lang w:eastAsia="ko-KR"/>
              </w:rPr>
              <w:t xml:space="preserve">8 + </w:t>
            </w:r>
            <w:r>
              <w:rPr>
                <w:rFonts w:cs="Arial"/>
                <w:szCs w:val="18"/>
                <w:lang w:eastAsia="zh-CN"/>
              </w:rPr>
              <w:t>T</w:t>
            </w:r>
            <w:r>
              <w:rPr>
                <w:rFonts w:cs="Arial"/>
                <w:szCs w:val="18"/>
                <w:vertAlign w:val="subscript"/>
                <w:lang w:eastAsia="zh-CN"/>
              </w:rPr>
              <w:t>SMTC_duration</w:t>
            </w:r>
            <w:r>
              <w:rPr>
                <w:szCs w:val="18"/>
                <w:lang w:eastAsia="ko-KR"/>
              </w:rPr>
              <w:t xml:space="preserve"> * </w:t>
            </w:r>
            <m:oMath>
              <m:sSubSup>
                <m:sSubSupPr>
                  <m:ctrlPr>
                    <w:rPr>
                      <w:rFonts w:ascii="Cambria Math" w:eastAsia="Times New Roman"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E01DC1" w14:paraId="7DE642D4" w14:textId="77777777" w:rsidTr="00FF4189">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509FAB32" w14:textId="77777777" w:rsidR="00E01DC1" w:rsidRDefault="00E01DC1" w:rsidP="00FF4189">
            <w:pPr>
              <w:pStyle w:val="TAC"/>
              <w:rPr>
                <w:lang w:eastAsia="ko-KR"/>
              </w:rPr>
            </w:pPr>
            <w:r>
              <w:rPr>
                <w:lang w:eastAsia="zh-CN"/>
              </w:rPr>
              <w:t>5</w:t>
            </w:r>
          </w:p>
        </w:tc>
        <w:tc>
          <w:tcPr>
            <w:tcW w:w="1243" w:type="pct"/>
            <w:tcBorders>
              <w:top w:val="single" w:sz="4" w:space="0" w:color="auto"/>
              <w:left w:val="single" w:sz="4" w:space="0" w:color="auto"/>
              <w:bottom w:val="single" w:sz="4" w:space="0" w:color="auto"/>
              <w:right w:val="single" w:sz="4" w:space="0" w:color="auto"/>
            </w:tcBorders>
            <w:hideMark/>
          </w:tcPr>
          <w:p w14:paraId="18777104" w14:textId="77777777" w:rsidR="00E01DC1" w:rsidRDefault="00E01DC1" w:rsidP="00FF4189">
            <w:pPr>
              <w:pStyle w:val="TAC"/>
              <w:rPr>
                <w:lang w:eastAsia="ko-KR"/>
              </w:rPr>
            </w:pPr>
            <w:r>
              <w:rPr>
                <w:lang w:eastAsia="zh-CN"/>
              </w:rPr>
              <w:t>0.03125</w:t>
            </w:r>
          </w:p>
        </w:tc>
        <w:tc>
          <w:tcPr>
            <w:tcW w:w="843" w:type="pct"/>
            <w:tcBorders>
              <w:top w:val="single" w:sz="4" w:space="0" w:color="auto"/>
              <w:left w:val="single" w:sz="4" w:space="0" w:color="auto"/>
              <w:bottom w:val="single" w:sz="4" w:space="0" w:color="auto"/>
              <w:right w:val="single" w:sz="4" w:space="0" w:color="auto"/>
            </w:tcBorders>
            <w:hideMark/>
          </w:tcPr>
          <w:p w14:paraId="39375463" w14:textId="77777777" w:rsidR="00E01DC1" w:rsidRDefault="00E01DC1" w:rsidP="00FF4189">
            <w:pPr>
              <w:pStyle w:val="TAC"/>
              <w:rPr>
                <w:lang w:eastAsia="zh-CN"/>
              </w:rPr>
            </w:pPr>
            <w:r>
              <w:rPr>
                <w:lang w:eastAsia="zh-CN"/>
              </w:rPr>
              <w:t>16</w:t>
            </w:r>
          </w:p>
        </w:tc>
        <w:tc>
          <w:tcPr>
            <w:tcW w:w="2414" w:type="pct"/>
            <w:tcBorders>
              <w:top w:val="single" w:sz="4" w:space="0" w:color="auto"/>
              <w:left w:val="single" w:sz="4" w:space="0" w:color="auto"/>
              <w:bottom w:val="single" w:sz="4" w:space="0" w:color="auto"/>
              <w:right w:val="single" w:sz="4" w:space="0" w:color="auto"/>
            </w:tcBorders>
            <w:hideMark/>
          </w:tcPr>
          <w:p w14:paraId="1AAD1AB5" w14:textId="77777777" w:rsidR="00E01DC1" w:rsidRDefault="00E01DC1" w:rsidP="00FF4189">
            <w:pPr>
              <w:pStyle w:val="TAC"/>
              <w:rPr>
                <w:lang w:eastAsia="ko-KR"/>
              </w:rPr>
            </w:pPr>
            <w:r>
              <w:rPr>
                <w:lang w:eastAsia="zh-CN"/>
              </w:rPr>
              <w:t xml:space="preserve">32 + </w:t>
            </w:r>
            <w:r>
              <w:rPr>
                <w:rFonts w:cs="Arial"/>
                <w:szCs w:val="18"/>
                <w:lang w:eastAsia="zh-CN"/>
              </w:rPr>
              <w:t>T</w:t>
            </w:r>
            <w:r>
              <w:rPr>
                <w:rFonts w:cs="Arial"/>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E01DC1" w14:paraId="02B303A0" w14:textId="77777777" w:rsidTr="00FF4189">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059EBE3F" w14:textId="77777777" w:rsidR="00E01DC1" w:rsidRDefault="00E01DC1" w:rsidP="00FF4189">
            <w:pPr>
              <w:pStyle w:val="TAC"/>
              <w:rPr>
                <w:lang w:eastAsia="ko-KR"/>
              </w:rPr>
            </w:pPr>
            <w:r>
              <w:rPr>
                <w:lang w:eastAsia="zh-CN"/>
              </w:rPr>
              <w:t>6</w:t>
            </w:r>
          </w:p>
        </w:tc>
        <w:tc>
          <w:tcPr>
            <w:tcW w:w="1243" w:type="pct"/>
            <w:tcBorders>
              <w:top w:val="single" w:sz="4" w:space="0" w:color="auto"/>
              <w:left w:val="single" w:sz="4" w:space="0" w:color="auto"/>
              <w:bottom w:val="single" w:sz="4" w:space="0" w:color="auto"/>
              <w:right w:val="single" w:sz="4" w:space="0" w:color="auto"/>
            </w:tcBorders>
            <w:hideMark/>
          </w:tcPr>
          <w:p w14:paraId="35F53AB3" w14:textId="77777777" w:rsidR="00E01DC1" w:rsidRDefault="00E01DC1" w:rsidP="00FF4189">
            <w:pPr>
              <w:pStyle w:val="TAC"/>
              <w:rPr>
                <w:lang w:eastAsia="ko-KR"/>
              </w:rPr>
            </w:pPr>
            <w:r>
              <w:rPr>
                <w:lang w:eastAsia="zh-CN"/>
              </w:rPr>
              <w:t>0.015625</w:t>
            </w:r>
          </w:p>
        </w:tc>
        <w:tc>
          <w:tcPr>
            <w:tcW w:w="843" w:type="pct"/>
            <w:tcBorders>
              <w:top w:val="single" w:sz="4" w:space="0" w:color="auto"/>
              <w:left w:val="single" w:sz="4" w:space="0" w:color="auto"/>
              <w:bottom w:val="single" w:sz="4" w:space="0" w:color="auto"/>
              <w:right w:val="single" w:sz="4" w:space="0" w:color="auto"/>
            </w:tcBorders>
            <w:hideMark/>
          </w:tcPr>
          <w:p w14:paraId="1BD9A744" w14:textId="77777777" w:rsidR="00E01DC1" w:rsidRDefault="00E01DC1" w:rsidP="00FF4189">
            <w:pPr>
              <w:pStyle w:val="TAC"/>
              <w:rPr>
                <w:lang w:eastAsia="zh-CN"/>
              </w:rPr>
            </w:pPr>
            <w:r>
              <w:rPr>
                <w:lang w:eastAsia="zh-CN"/>
              </w:rPr>
              <w:t>32</w:t>
            </w:r>
          </w:p>
        </w:tc>
        <w:tc>
          <w:tcPr>
            <w:tcW w:w="2414" w:type="pct"/>
            <w:tcBorders>
              <w:top w:val="single" w:sz="4" w:space="0" w:color="auto"/>
              <w:left w:val="single" w:sz="4" w:space="0" w:color="auto"/>
              <w:bottom w:val="single" w:sz="4" w:space="0" w:color="auto"/>
              <w:right w:val="single" w:sz="4" w:space="0" w:color="auto"/>
            </w:tcBorders>
            <w:hideMark/>
          </w:tcPr>
          <w:p w14:paraId="07F2A510" w14:textId="77777777" w:rsidR="00E01DC1" w:rsidRDefault="00E01DC1" w:rsidP="00FF4189">
            <w:pPr>
              <w:pStyle w:val="TAC"/>
              <w:rPr>
                <w:lang w:eastAsia="ko-KR"/>
              </w:rPr>
            </w:pPr>
            <w:r>
              <w:rPr>
                <w:lang w:eastAsia="zh-CN"/>
              </w:rPr>
              <w:t xml:space="preserve">64 + </w:t>
            </w:r>
            <w:r>
              <w:rPr>
                <w:rFonts w:cs="Arial"/>
                <w:szCs w:val="18"/>
                <w:lang w:eastAsia="zh-CN"/>
              </w:rPr>
              <w:t>T</w:t>
            </w:r>
            <w:r>
              <w:rPr>
                <w:rFonts w:cs="Arial"/>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E01DC1" w14:paraId="112C7401" w14:textId="77777777" w:rsidTr="00FF4189">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89EB611" w14:textId="77777777" w:rsidR="00E01DC1" w:rsidRDefault="00E01DC1" w:rsidP="00FF4189">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 </w:t>
            </w:r>
            <w:r>
              <w:rPr>
                <w:lang w:eastAsia="ko-KR"/>
              </w:rPr>
              <w:t xml:space="preserve">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deactivated SCell to be measured;</w:t>
            </w:r>
          </w:p>
          <w:p w14:paraId="6BBB72B5" w14:textId="77777777" w:rsidR="00E01DC1" w:rsidRDefault="00E01DC1" w:rsidP="00FF4189">
            <w:pPr>
              <w:pStyle w:val="TAN"/>
              <w:rPr>
                <w:lang w:eastAsia="zh-CN"/>
              </w:rPr>
            </w:pPr>
            <w:r>
              <w:rPr>
                <w:lang w:eastAsia="ko-KR"/>
              </w:rPr>
              <w:t>NOTE 2:</w:t>
            </w:r>
            <w:r>
              <w:rPr>
                <w:lang w:eastAsia="ko-KR"/>
              </w:rPr>
              <w:tab/>
            </w:r>
            <m:oMath>
              <m:sSubSup>
                <m:sSubSupPr>
                  <m:ctrlPr>
                    <w:rPr>
                      <w:rFonts w:ascii="Cambria Math" w:eastAsia="Times New Roman"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716B1391" w14:textId="77777777" w:rsidR="00E01DC1" w:rsidRDefault="00E01DC1" w:rsidP="00E01DC1">
      <w:pPr>
        <w:rPr>
          <w:rFonts w:eastAsia="Times New Roman"/>
        </w:rPr>
      </w:pPr>
    </w:p>
    <w:p w14:paraId="0E442451" w14:textId="2D65AE0F" w:rsidR="00E01DC1" w:rsidRPr="007707C9" w:rsidRDefault="00E01DC1" w:rsidP="00E01DC1">
      <w:pPr>
        <w:rPr>
          <w:ins w:id="51" w:author="[Apple_RAN4#116_during meeting]" w:date="2025-09-01T10:44:00Z" w16du:dateUtc="2025-09-01T17:44:00Z"/>
          <w:lang w:eastAsia="zh-CN"/>
        </w:rPr>
      </w:pPr>
      <w:ins w:id="52" w:author="[Apple_RAN4#116_during meeting]" w:date="2025-09-01T10:44:00Z" w16du:dateUtc="2025-09-01T17:44:00Z">
        <w:r>
          <w:rPr>
            <w:rFonts w:cs="v4.2.0" w:hint="eastAsia"/>
            <w:iCs/>
            <w:lang w:eastAsia="zh-CN"/>
          </w:rPr>
          <w:t xml:space="preserve">For a UE supporting </w:t>
        </w:r>
        <w:r>
          <w:rPr>
            <w:i/>
            <w:iCs/>
            <w:lang w:eastAsia="zh-CN"/>
          </w:rPr>
          <w:t>LB-CA via switching</w:t>
        </w:r>
        <w:r>
          <w:rPr>
            <w:rFonts w:hint="eastAsia"/>
            <w:i/>
            <w:iCs/>
            <w:lang w:eastAsia="zh-CN"/>
          </w:rPr>
          <w:t xml:space="preserve"> </w:t>
        </w:r>
        <w:r>
          <w:rPr>
            <w:rFonts w:cs="v4.2.0" w:hint="eastAsia"/>
            <w:iCs/>
            <w:lang w:eastAsia="zh-CN"/>
          </w:rPr>
          <w:t xml:space="preserve">and configured with </w:t>
        </w:r>
        <w:r w:rsidRPr="009B1CC0">
          <w:rPr>
            <w:lang w:eastAsia="zh-CN"/>
          </w:rPr>
          <w:t>switch pattern</w:t>
        </w:r>
        <w:r>
          <w:rPr>
            <w:rFonts w:cs="v4.2.0" w:hint="eastAsia"/>
            <w:iCs/>
            <w:lang w:eastAsia="zh-CN"/>
          </w:rPr>
          <w:t>, i</w:t>
        </w:r>
        <w:r>
          <w:t xml:space="preserve">nterruptions on PCell due to </w:t>
        </w:r>
        <w:r>
          <w:rPr>
            <w:rFonts w:hint="eastAsia"/>
            <w:lang w:eastAsia="zh-CN"/>
          </w:rPr>
          <w:t>the</w:t>
        </w:r>
        <w:r>
          <w:t xml:space="preserve"> measurement</w:t>
        </w:r>
        <w:r>
          <w:rPr>
            <w:rFonts w:hint="eastAsia"/>
            <w:lang w:eastAsia="zh-CN"/>
          </w:rPr>
          <w:t xml:space="preserve"> </w:t>
        </w:r>
        <w:r>
          <w:rPr>
            <w:rFonts w:cs="v4.2.0"/>
            <w:iCs/>
            <w:lang w:eastAsia="zh-CN"/>
          </w:rPr>
          <w:t xml:space="preserve">on </w:t>
        </w:r>
        <w:r>
          <w:rPr>
            <w:rFonts w:cs="v4.2.0" w:hint="eastAsia"/>
            <w:iCs/>
            <w:lang w:eastAsia="zh-CN"/>
          </w:rPr>
          <w:t>deactivated</w:t>
        </w:r>
        <w:r>
          <w:rPr>
            <w:rFonts w:cs="v4.2.0"/>
            <w:iCs/>
            <w:lang w:eastAsia="zh-CN"/>
          </w:rPr>
          <w:t xml:space="preserve"> SDL SCell are allowed with up to Y </w:t>
        </w:r>
        <w:r>
          <w:rPr>
            <w:rFonts w:hint="eastAsia"/>
            <w:lang w:eastAsia="zh-CN"/>
          </w:rPr>
          <w:t xml:space="preserve">% </w:t>
        </w:r>
        <w:r>
          <w:t>probability of missed ACK/NACK</w:t>
        </w:r>
        <w:r>
          <w:rPr>
            <w:rFonts w:hint="eastAsia"/>
            <w:lang w:eastAsia="zh-CN"/>
          </w:rPr>
          <w:t xml:space="preserve">. </w:t>
        </w:r>
        <w:r w:rsidRPr="00AD757F">
          <w:rPr>
            <w:lang w:eastAsia="zh-CN"/>
          </w:rPr>
          <w:t>The value of Y is defined as</w:t>
        </w:r>
        <w:r>
          <w:rPr>
            <w:lang w:eastAsia="zh-CN"/>
          </w:rPr>
          <w:t xml:space="preserve"> </w:t>
        </w:r>
      </w:ins>
      <m:oMath>
        <m:f>
          <m:fPr>
            <m:ctrlPr>
              <w:ins w:id="53" w:author="[Apple_RAN4#116_during meeting]" w:date="2025-09-01T10:44:00Z" w16du:dateUtc="2025-09-01T17:44:00Z">
                <w:rPr>
                  <w:rFonts w:ascii="Cambria Math" w:hAnsi="Cambria Math"/>
                  <w:lang w:val="en-US" w:eastAsia="zh-CN"/>
                </w:rPr>
              </w:ins>
            </m:ctrlPr>
          </m:fPr>
          <m:num>
            <m:r>
              <w:ins w:id="54" w:author="[Apple_RAN4#116_during meeting]" w:date="2025-09-01T10:44:00Z" w16du:dateUtc="2025-09-01T17:44:00Z">
                <m:rPr>
                  <m:sty m:val="p"/>
                </m:rPr>
                <w:rPr>
                  <w:rFonts w:ascii="Cambria Math" w:hAnsi="Cambria Math"/>
                  <w:lang w:val="en-US" w:eastAsia="zh-CN"/>
                </w:rPr>
                <m:t>2*</m:t>
              </w:ins>
            </m:r>
            <m:r>
              <w:ins w:id="55" w:author="[Apple_RAN4#116_during meeting]" w:date="2025-09-01T10:44:00Z" w16du:dateUtc="2025-09-01T17:44:00Z">
                <m:rPr>
                  <m:sty m:val="p"/>
                </m:rPr>
                <w:rPr>
                  <w:rFonts w:ascii="Cambria Math" w:hAnsi="Cambria Math" w:hint="eastAsia"/>
                  <w:lang w:val="en-US" w:eastAsia="zh-CN"/>
                </w:rPr>
                <m:t>Length_int</m:t>
              </w:ins>
            </m:r>
          </m:num>
          <m:den>
            <m:r>
              <w:ins w:id="56" w:author="[Apple_RAN4#116_during meeting]" w:date="2025-09-01T10:44:00Z" w16du:dateUtc="2025-09-01T17:44:00Z">
                <m:rPr>
                  <m:sty m:val="p"/>
                </m:rPr>
                <w:rPr>
                  <w:rFonts w:ascii="Cambria Math" w:hAnsi="Cambria Math"/>
                  <w:lang w:val="en-US" w:eastAsia="zh-CN"/>
                </w:rPr>
                <m:t>measCycleSCell</m:t>
              </w:ins>
            </m:r>
          </m:den>
        </m:f>
      </m:oMath>
      <w:ins w:id="57" w:author="[Apple_RAN4#116_during meeting]" w:date="2025-09-01T10:44:00Z" w16du:dateUtc="2025-09-01T17:44:00Z">
        <w:r>
          <w:rPr>
            <w:lang w:eastAsia="zh-CN"/>
          </w:rPr>
          <w:t xml:space="preserve"> </w:t>
        </w:r>
      </w:ins>
      <m:oMath>
        <m:r>
          <w:ins w:id="58" w:author="[Apple_RAN4#116_during meeting]" w:date="2025-09-01T10:44:00Z" w16du:dateUtc="2025-09-01T17:44:00Z">
            <w:rPr>
              <w:rFonts w:ascii="Cambria Math" w:hAnsi="Cambria Math"/>
              <w:lang w:val="en-US" w:eastAsia="zh-CN"/>
            </w:rPr>
            <m:t>;</m:t>
          </w:ins>
        </m:r>
        <m:r>
          <w:ins w:id="59" w:author="[Apple_RAN4#116_during meeting]" w:date="2025-09-01T10:44:00Z" w16du:dateUtc="2025-09-01T17:44:00Z">
            <m:rPr>
              <m:sty m:val="p"/>
            </m:rPr>
            <w:rPr>
              <w:rFonts w:ascii="Cambria Math" w:hAnsi="Cambria Math"/>
              <w:lang w:val="en-US" w:eastAsia="zh-CN"/>
            </w:rPr>
            <m:t>where</m:t>
          </w:ins>
        </m:r>
      </m:oMath>
      <w:ins w:id="60" w:author="[Apple_RAN4#116_during meeting]" w:date="2025-09-01T10:44:00Z" w16du:dateUtc="2025-09-01T17:44:00Z">
        <w:r>
          <w:rPr>
            <w:rFonts w:hint="eastAsia"/>
            <w:lang w:eastAsia="zh-CN"/>
          </w:rPr>
          <w:t>,</w:t>
        </w:r>
        <w:r>
          <w:rPr>
            <w:lang w:eastAsia="zh-CN"/>
          </w:rPr>
          <w:t xml:space="preserve"> </w:t>
        </w:r>
      </w:ins>
      <m:oMath>
        <m:r>
          <w:ins w:id="61" w:author="[Apple_RAN4#116_during meeting]" w:date="2025-09-01T10:44:00Z" w16du:dateUtc="2025-09-01T17:44:00Z">
            <m:rPr>
              <m:sty m:val="p"/>
            </m:rPr>
            <w:rPr>
              <w:rFonts w:ascii="Cambria Math" w:hAnsi="Cambria Math" w:hint="eastAsia"/>
              <w:lang w:val="en-US" w:eastAsia="zh-CN"/>
            </w:rPr>
            <m:t>Length_int</m:t>
          </w:ins>
        </m:r>
      </m:oMath>
      <w:ins w:id="62" w:author="[Apple_RAN4#116_during meeting]" w:date="2025-09-01T10:44:00Z" w16du:dateUtc="2025-09-01T17:44:00Z">
        <w:r>
          <w:rPr>
            <w:rFonts w:hint="eastAsia"/>
            <w:lang w:val="en-US" w:eastAsia="zh-CN"/>
          </w:rPr>
          <w:t xml:space="preserve"> is </w:t>
        </w:r>
        <w:r w:rsidRPr="007707C9">
          <w:rPr>
            <w:rFonts w:hint="eastAsia"/>
            <w:lang w:eastAsia="zh-CN"/>
          </w:rPr>
          <w:t xml:space="preserve">equal to </w:t>
        </w:r>
        <w:r w:rsidDel="003161D2">
          <w:rPr>
            <w:lang w:eastAsia="zh-CN"/>
          </w:rPr>
          <w:t xml:space="preserve"> </w:t>
        </w:r>
        <w:r>
          <w:rPr>
            <w:lang w:eastAsia="zh-CN"/>
          </w:rPr>
          <w:t>(</w:t>
        </w:r>
        <w:r w:rsidRPr="007707C9">
          <w:rPr>
            <w:lang w:val="en-US" w:eastAsia="zh-CN"/>
          </w:rPr>
          <w:t>Tuning time from PCell to SCell</w:t>
        </w:r>
        <w:r w:rsidRPr="007707C9" w:rsidDel="00210A94">
          <w:rPr>
            <w:rFonts w:hint="eastAsia"/>
            <w:lang w:val="en-US" w:eastAsia="zh-CN"/>
          </w:rPr>
          <w:t xml:space="preserve"> </w:t>
        </w:r>
        <w:r w:rsidRPr="007707C9">
          <w:rPr>
            <w:lang w:val="en-US" w:eastAsia="zh-CN"/>
          </w:rPr>
          <w:t xml:space="preserve"> + T</w:t>
        </w:r>
        <w:r w:rsidRPr="007707C9">
          <w:rPr>
            <w:vertAlign w:val="subscript"/>
            <w:lang w:val="en-US" w:eastAsia="zh-CN"/>
          </w:rPr>
          <w:t>SMTC_duation</w:t>
        </w:r>
        <w:r w:rsidRPr="007707C9">
          <w:rPr>
            <w:lang w:val="en-US" w:eastAsia="zh-CN"/>
          </w:rPr>
          <w:t xml:space="preserve"> + Retu</w:t>
        </w:r>
        <w:r>
          <w:rPr>
            <w:lang w:val="en-US" w:eastAsia="zh-CN"/>
          </w:rPr>
          <w:t>n</w:t>
        </w:r>
        <w:r w:rsidRPr="007707C9">
          <w:rPr>
            <w:lang w:val="en-US" w:eastAsia="zh-CN"/>
          </w:rPr>
          <w:t>ing time from SCell to PCell),</w:t>
        </w:r>
      </w:ins>
    </w:p>
    <w:p w14:paraId="6731EE1F" w14:textId="468F5DE3" w:rsidR="00E01DC1" w:rsidRPr="007707C9" w:rsidRDefault="00E01DC1" w:rsidP="00E01DC1">
      <w:pPr>
        <w:numPr>
          <w:ilvl w:val="2"/>
          <w:numId w:val="30"/>
        </w:numPr>
        <w:rPr>
          <w:ins w:id="63" w:author="[Apple_RAN4#116_during meeting]" w:date="2025-09-01T10:44:00Z" w16du:dateUtc="2025-09-01T17:44:00Z"/>
          <w:lang w:val="en-US" w:eastAsia="zh-CN"/>
        </w:rPr>
      </w:pPr>
      <w:ins w:id="64" w:author="[Apple_RAN4#116_during meeting]" w:date="2025-09-01T10:44:00Z" w16du:dateUtc="2025-09-01T17:44:00Z">
        <w:r w:rsidRPr="007707C9">
          <w:rPr>
            <w:lang w:val="en-US" w:eastAsia="zh-CN"/>
          </w:rPr>
          <w:t>Tuning time from PCell to SCell is equal to the RRC configured switching gap from PCell to SCell</w:t>
        </w:r>
      </w:ins>
      <w:ins w:id="65" w:author="[Apple_RAN4#116_during meeting]" w:date="2025-09-04T09:55:00Z" w16du:dateUtc="2025-09-04T16:55:00Z">
        <w:r w:rsidR="00BB2DFF">
          <w:rPr>
            <w:lang w:val="en-US" w:eastAsia="zh-CN"/>
          </w:rPr>
          <w:t xml:space="preserve">, i.e., </w:t>
        </w:r>
      </w:ins>
      <w:ins w:id="66" w:author="[Apple_RAN4#116_during meeting]" w:date="2025-09-01T10:44:00Z" w16du:dateUtc="2025-09-01T17:44:00Z">
        <w:r w:rsidRPr="007707C9">
          <w:rPr>
            <w:i/>
            <w:iCs/>
            <w:lang w:val="en-US" w:eastAsia="zh-CN"/>
          </w:rPr>
          <w:t>LBCA-SwitchingGap-Duration-PCelltoSCell-r19</w:t>
        </w:r>
        <w:r>
          <w:rPr>
            <w:i/>
            <w:iCs/>
            <w:lang w:val="en-US" w:eastAsia="zh-CN"/>
          </w:rPr>
          <w:t xml:space="preserve"> </w:t>
        </w:r>
        <w:r w:rsidRPr="00BB2DFF">
          <w:rPr>
            <w:lang w:val="en-US" w:eastAsia="zh-CN"/>
          </w:rPr>
          <w:t>in slots</w:t>
        </w:r>
      </w:ins>
    </w:p>
    <w:p w14:paraId="348A7318" w14:textId="3539CE6A" w:rsidR="00E01DC1" w:rsidRPr="00E01DC1" w:rsidRDefault="00E01DC1" w:rsidP="006D4967">
      <w:pPr>
        <w:numPr>
          <w:ilvl w:val="2"/>
          <w:numId w:val="30"/>
        </w:numPr>
        <w:rPr>
          <w:lang w:val="en-US" w:eastAsia="zh-CN"/>
        </w:rPr>
      </w:pPr>
      <w:ins w:id="67" w:author="[Apple_RAN4#116_during meeting]" w:date="2025-09-01T10:44:00Z" w16du:dateUtc="2025-09-01T17:44:00Z">
        <w:r w:rsidRPr="007707C9">
          <w:rPr>
            <w:lang w:val="en-US" w:eastAsia="zh-CN"/>
          </w:rPr>
          <w:t>Returning time from SCell to PCell is equal to the RRC configured switching gap from SCell to PCell,</w:t>
        </w:r>
        <w:r w:rsidRPr="007707C9">
          <w:rPr>
            <w:i/>
            <w:iCs/>
            <w:lang w:val="en-US" w:eastAsia="zh-CN"/>
          </w:rPr>
          <w:t xml:space="preserve"> </w:t>
        </w:r>
        <w:r w:rsidRPr="00BB2DFF">
          <w:rPr>
            <w:lang w:val="en-US" w:eastAsia="zh-CN"/>
          </w:rPr>
          <w:t>i.e.,</w:t>
        </w:r>
        <w:r w:rsidRPr="007707C9">
          <w:rPr>
            <w:i/>
            <w:iCs/>
            <w:lang w:val="en-US" w:eastAsia="zh-CN"/>
          </w:rPr>
          <w:t xml:space="preserve"> LBCA-SwitchingGap-SCelltoPCell-r19</w:t>
        </w:r>
        <w:r>
          <w:rPr>
            <w:i/>
            <w:iCs/>
            <w:lang w:val="en-US" w:eastAsia="zh-CN"/>
          </w:rPr>
          <w:t xml:space="preserve"> </w:t>
        </w:r>
        <w:r w:rsidRPr="00BB2DFF">
          <w:rPr>
            <w:lang w:val="en-US" w:eastAsia="zh-CN"/>
          </w:rPr>
          <w:t>in slots</w:t>
        </w:r>
      </w:ins>
    </w:p>
    <w:p w14:paraId="42421684" w14:textId="44C017FA" w:rsidR="00E01DC1" w:rsidRDefault="00E01DC1" w:rsidP="00E01DC1">
      <w:pPr>
        <w:pStyle w:val="Change"/>
      </w:pPr>
      <w:r w:rsidRPr="0007115E">
        <w:rPr>
          <w:rFonts w:hint="eastAsia"/>
        </w:rPr>
        <w:t>&lt;</w:t>
      </w:r>
      <w:r>
        <w:t>End</w:t>
      </w:r>
      <w:r w:rsidRPr="0007115E">
        <w:rPr>
          <w:rFonts w:hint="eastAsia"/>
        </w:rPr>
        <w:t xml:space="preserve"> of Change </w:t>
      </w:r>
      <w:r w:rsidR="006858C2">
        <w:rPr>
          <w:rFonts w:eastAsia="SimSun"/>
        </w:rPr>
        <w:t>3</w:t>
      </w:r>
      <w:r w:rsidRPr="0007115E">
        <w:rPr>
          <w:rFonts w:hint="eastAsia"/>
        </w:rPr>
        <w:t>&gt;</w:t>
      </w:r>
    </w:p>
    <w:p w14:paraId="5EA82305" w14:textId="5FD6FD05" w:rsidR="002B2D71" w:rsidRDefault="002B2D71" w:rsidP="00E01DC1">
      <w:pPr>
        <w:pStyle w:val="Change"/>
      </w:pPr>
      <w:r w:rsidRPr="0007115E">
        <w:rPr>
          <w:rFonts w:hint="eastAsia"/>
        </w:rPr>
        <w:t>&lt;</w:t>
      </w:r>
      <w:r>
        <w:t>Start</w:t>
      </w:r>
      <w:r w:rsidRPr="0007115E">
        <w:rPr>
          <w:rFonts w:hint="eastAsia"/>
        </w:rPr>
        <w:t xml:space="preserve"> of Change </w:t>
      </w:r>
      <w:r w:rsidR="006858C2">
        <w:rPr>
          <w:rFonts w:eastAsia="SimSun"/>
        </w:rPr>
        <w:t>4</w:t>
      </w:r>
      <w:r w:rsidRPr="0007115E">
        <w:rPr>
          <w:rFonts w:hint="eastAsia"/>
        </w:rPr>
        <w:t>&gt;</w:t>
      </w:r>
    </w:p>
    <w:p w14:paraId="6EF93E1E" w14:textId="77777777" w:rsidR="002B2D71" w:rsidRPr="0029482D" w:rsidRDefault="002B2D71" w:rsidP="002B2D71">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29482D">
        <w:rPr>
          <w:rFonts w:ascii="Arial" w:eastAsia="Times New Roman" w:hAnsi="Arial"/>
          <w:sz w:val="28"/>
        </w:rPr>
        <w:t>8.3.2</w:t>
      </w:r>
      <w:r w:rsidRPr="0029482D">
        <w:rPr>
          <w:rFonts w:ascii="Arial" w:eastAsia="Times New Roman" w:hAnsi="Arial"/>
          <w:sz w:val="28"/>
        </w:rPr>
        <w:tab/>
        <w:t>SCell Activation Delay Requirement for Deactivated SCell</w:t>
      </w:r>
    </w:p>
    <w:p w14:paraId="6AD0EAB9" w14:textId="77777777" w:rsidR="002B2D71" w:rsidRDefault="002B2D71" w:rsidP="002B2D71">
      <w:pPr>
        <w:overflowPunct w:val="0"/>
        <w:autoSpaceDE w:val="0"/>
        <w:autoSpaceDN w:val="0"/>
        <w:adjustRightInd w:val="0"/>
        <w:textAlignment w:val="baseline"/>
        <w:rPr>
          <w:ins w:id="68" w:author="Nokia" w:date="2025-08-27T09:00:00Z"/>
          <w:rFonts w:eastAsia="Times New Roman"/>
        </w:rPr>
      </w:pPr>
      <w:r w:rsidRPr="0029482D">
        <w:rPr>
          <w:rFonts w:eastAsia="Times New Roman"/>
        </w:rPr>
        <w:t xml:space="preserve">The requirements in this clause shall apply for the UE configured with </w:t>
      </w:r>
      <w:r w:rsidRPr="0029482D">
        <w:rPr>
          <w:rFonts w:eastAsia="Times New Roman" w:hint="eastAsia"/>
          <w:lang w:eastAsia="zh-CN"/>
        </w:rPr>
        <w:t xml:space="preserve">at least </w:t>
      </w:r>
      <w:r w:rsidRPr="0029482D">
        <w:rPr>
          <w:rFonts w:eastAsia="Times New Roman"/>
        </w:rPr>
        <w:t xml:space="preserve">one downlink SCell </w:t>
      </w:r>
      <w:r w:rsidRPr="0029482D">
        <w:rPr>
          <w:rFonts w:eastAsia="Times New Roman"/>
          <w:lang w:eastAsia="zh-CN"/>
        </w:rPr>
        <w:t>in EN-DC, or in standalone NR carrier aggregation or in NE-DC or in NR-DC and when one SCell is being activated</w:t>
      </w:r>
      <w:r w:rsidRPr="0029482D">
        <w:rPr>
          <w:rFonts w:eastAsia="Times New Roman"/>
        </w:rPr>
        <w:t>.</w:t>
      </w:r>
      <w:ins w:id="69" w:author="Nokia" w:date="2025-08-15T09:41:00Z">
        <w:r>
          <w:rPr>
            <w:rFonts w:eastAsia="Times New Roman"/>
          </w:rPr>
          <w:t xml:space="preserve"> </w:t>
        </w:r>
      </w:ins>
    </w:p>
    <w:p w14:paraId="6BC9B5B6" w14:textId="77777777" w:rsidR="002B2D71" w:rsidRDefault="002B2D71" w:rsidP="002B2D71">
      <w:pPr>
        <w:overflowPunct w:val="0"/>
        <w:autoSpaceDE w:val="0"/>
        <w:autoSpaceDN w:val="0"/>
        <w:adjustRightInd w:val="0"/>
        <w:textAlignment w:val="baseline"/>
        <w:rPr>
          <w:ins w:id="70" w:author="Nokia" w:date="2025-08-29T12:09:00Z" w16du:dateUtc="2025-08-29T06:39:00Z"/>
          <w:rFonts w:eastAsia="Times New Roman"/>
        </w:rPr>
      </w:pPr>
      <w:ins w:id="71" w:author="Nokia" w:date="2025-08-29T14:11:00Z" w16du:dateUtc="2025-08-29T08:41:00Z">
        <w:r w:rsidRPr="003B6DE4">
          <w:rPr>
            <w:rFonts w:eastAsia="Times New Roman"/>
            <w:iCs/>
          </w:rPr>
          <w:t>For the UE supporting LB-CA via switching and configured with LBCA-SwitchingPattern in FR1, when the SDL SCell reference signals to be measured for SCell activation are fully overlapped with the SDL SCell active periods based on the LBCA-SwitchingPattern, the following requirements apply for SDL SCell activation</w:t>
        </w:r>
        <w:r>
          <w:rPr>
            <w:rFonts w:eastAsia="Times New Roman"/>
            <w:iCs/>
          </w:rPr>
          <w:t xml:space="preserve">.  </w:t>
        </w:r>
      </w:ins>
    </w:p>
    <w:p w14:paraId="344D06B9" w14:textId="77777777" w:rsidR="002B2D71" w:rsidRDefault="002B2D71" w:rsidP="002B2D71">
      <w:pPr>
        <w:pStyle w:val="B20"/>
        <w:ind w:left="0" w:firstLine="0"/>
        <w:rPr>
          <w:ins w:id="72" w:author="Ericsson, Venkat" w:date="2025-08-29T09:34:00Z" w16du:dateUtc="2025-08-29T07:34:00Z"/>
        </w:rPr>
      </w:pPr>
      <w:ins w:id="73" w:author="Nokia" w:date="2025-08-29T12:09:00Z" w16du:dateUtc="2025-08-29T06:39:00Z">
        <w:r>
          <w:lastRenderedPageBreak/>
          <w:t xml:space="preserve">When the UE supporting LB-CA via switching is configured with </w:t>
        </w:r>
        <w:r w:rsidRPr="00097495">
          <w:rPr>
            <w:i/>
            <w:iCs/>
            <w:lang w:eastAsia="ko-KR"/>
          </w:rPr>
          <w:t>LBCA-SwitchingPattern</w:t>
        </w:r>
        <w:r w:rsidRPr="00097495">
          <w:rPr>
            <w:lang w:eastAsia="ko-KR"/>
          </w:rPr>
          <w:t xml:space="preserve"> </w:t>
        </w:r>
        <w:r>
          <w:rPr>
            <w:lang w:eastAsia="ko-KR"/>
          </w:rPr>
          <w:t xml:space="preserve">and the </w:t>
        </w:r>
        <w:r w:rsidRPr="00B06707">
          <w:t>SCell to be activated is</w:t>
        </w:r>
        <w:r>
          <w:t xml:space="preserve"> an SDL SCell</w:t>
        </w:r>
        <w:r w:rsidRPr="00B06707">
          <w:t xml:space="preserve">, </w:t>
        </w:r>
        <w:r>
          <w:t>u</w:t>
        </w:r>
        <w:r w:rsidRPr="0029482D">
          <w:t xml:space="preserve">pon receiving SCell activation command in slot </w:t>
        </w:r>
        <w:r w:rsidRPr="0029482D">
          <w:rPr>
            <w:i/>
          </w:rPr>
          <w:t>n</w:t>
        </w:r>
        <w:r w:rsidRPr="0029482D">
          <w:t xml:space="preserve">, </w:t>
        </w:r>
      </w:ins>
      <w:ins w:id="74" w:author="Nokia" w:date="2025-08-29T12:15:00Z" w16du:dateUtc="2025-08-29T06:45:00Z">
        <w:r>
          <w:t xml:space="preserve">the </w:t>
        </w:r>
      </w:ins>
      <w:ins w:id="75" w:author="Nokia" w:date="2025-08-29T12:09:00Z" w16du:dateUtc="2025-08-29T06:39:00Z">
        <w:r w:rsidRPr="00097495">
          <w:rPr>
            <w:lang w:eastAsia="ko-KR"/>
          </w:rPr>
          <w:t xml:space="preserve">UE shall activate the configured </w:t>
        </w:r>
        <w:r w:rsidRPr="00097495">
          <w:rPr>
            <w:i/>
            <w:iCs/>
            <w:lang w:eastAsia="ko-KR"/>
          </w:rPr>
          <w:t>LBCA-SwitchingPattern</w:t>
        </w:r>
        <w:r w:rsidRPr="00097495">
          <w:rPr>
            <w:lang w:eastAsia="ko-KR"/>
          </w:rPr>
          <w:t xml:space="preserve"> at slot </w:t>
        </w:r>
      </w:ins>
      <m:oMath>
        <m:r>
          <w:ins w:id="76" w:author="Nokia" w:date="2025-08-29T12:09:00Z" w16du:dateUtc="2025-08-29T06:39:00Z">
            <w:rPr>
              <w:rFonts w:ascii="Cambria Math" w:hAnsi="Cambria Math"/>
              <w:lang w:eastAsia="ko-KR"/>
            </w:rPr>
            <m:t>n</m:t>
          </w:ins>
        </m:r>
        <m:r>
          <w:ins w:id="77" w:author="Nokia" w:date="2025-08-29T12:09:00Z" w16du:dateUtc="2025-08-29T06:39:00Z">
            <m:rPr>
              <m:sty m:val="p"/>
            </m:rPr>
            <w:rPr>
              <w:rFonts w:ascii="Cambria Math" w:hAnsi="Cambria Math"/>
              <w:lang w:eastAsia="ko-KR"/>
            </w:rPr>
            <m:t>+</m:t>
          </w:ins>
        </m:r>
        <m:f>
          <m:fPr>
            <m:ctrlPr>
              <w:ins w:id="78" w:author="Nokia" w:date="2025-08-29T12:09:00Z" w16du:dateUtc="2025-08-29T06:39:00Z">
                <w:rPr>
                  <w:rFonts w:ascii="Cambria Math" w:hAnsi="Cambria Math"/>
                  <w:lang w:eastAsia="ko-KR"/>
                </w:rPr>
              </w:ins>
            </m:ctrlPr>
          </m:fPr>
          <m:num>
            <m:sSub>
              <m:sSubPr>
                <m:ctrlPr>
                  <w:ins w:id="79" w:author="Nokia" w:date="2025-08-29T12:09:00Z" w16du:dateUtc="2025-08-29T06:39:00Z">
                    <w:rPr>
                      <w:rFonts w:ascii="Cambria Math" w:hAnsi="Cambria Math"/>
                      <w:lang w:eastAsia="ko-KR"/>
                    </w:rPr>
                  </w:ins>
                </m:ctrlPr>
              </m:sSubPr>
              <m:e>
                <m:r>
                  <w:ins w:id="80" w:author="Nokia" w:date="2025-08-29T12:09:00Z" w16du:dateUtc="2025-08-29T06:39:00Z">
                    <w:rPr>
                      <w:rFonts w:ascii="Cambria Math" w:hAnsi="Cambria Math"/>
                      <w:lang w:eastAsia="ko-KR"/>
                    </w:rPr>
                    <m:t>T</m:t>
                  </w:ins>
                </m:r>
              </m:e>
              <m:sub>
                <m:r>
                  <w:ins w:id="81" w:author="Nokia" w:date="2025-08-29T12:09:00Z" w16du:dateUtc="2025-08-29T06:39:00Z">
                    <w:rPr>
                      <w:rFonts w:ascii="Cambria Math" w:hAnsi="Cambria Math"/>
                      <w:lang w:eastAsia="ko-KR"/>
                    </w:rPr>
                    <m:t>HARQ</m:t>
                  </w:ins>
                </m:r>
              </m:sub>
            </m:sSub>
            <m:r>
              <w:ins w:id="82" w:author="Nokia" w:date="2025-08-29T12:09:00Z" w16du:dateUtc="2025-08-29T06:39:00Z">
                <m:rPr>
                  <m:sty m:val="p"/>
                </m:rPr>
                <w:rPr>
                  <w:rFonts w:ascii="Cambria Math" w:hAnsi="Cambria Math"/>
                  <w:lang w:eastAsia="ko-KR"/>
                </w:rPr>
                <m:t>+3</m:t>
              </w:ins>
            </m:r>
            <m:r>
              <w:ins w:id="83" w:author="Nokia" w:date="2025-08-29T12:09:00Z" w16du:dateUtc="2025-08-29T06:39:00Z">
                <w:rPr>
                  <w:rFonts w:ascii="Cambria Math" w:hAnsi="Cambria Math"/>
                  <w:lang w:eastAsia="ko-KR"/>
                </w:rPr>
                <m:t>ms</m:t>
              </w:ins>
            </m:r>
            <m:r>
              <w:ins w:id="84" w:author="Nokia" w:date="2025-08-29T12:09:00Z" w16du:dateUtc="2025-08-29T06:39:00Z">
                <m:rPr>
                  <m:sty m:val="p"/>
                </m:rPr>
                <w:rPr>
                  <w:rFonts w:ascii="Cambria Math" w:hAnsi="Cambria Math"/>
                  <w:lang w:eastAsia="ko-KR"/>
                </w:rPr>
                <m:t>+</m:t>
              </w:ins>
            </m:r>
            <m:sSub>
              <m:sSubPr>
                <m:ctrlPr>
                  <w:ins w:id="85" w:author="Nokia" w:date="2025-08-29T12:09:00Z" w16du:dateUtc="2025-08-29T06:39:00Z">
                    <w:rPr>
                      <w:rFonts w:ascii="Cambria Math" w:hAnsi="Cambria Math"/>
                      <w:lang w:eastAsia="ko-KR"/>
                    </w:rPr>
                  </w:ins>
                </m:ctrlPr>
              </m:sSubPr>
              <m:e>
                <m:r>
                  <w:ins w:id="86" w:author="Nokia" w:date="2025-08-29T12:09:00Z" w16du:dateUtc="2025-08-29T06:39:00Z">
                    <w:rPr>
                      <w:rFonts w:ascii="Cambria Math" w:hAnsi="Cambria Math"/>
                      <w:lang w:eastAsia="ko-KR"/>
                    </w:rPr>
                    <m:t>T</m:t>
                  </w:ins>
                </m:r>
              </m:e>
              <m:sub>
                <m:r>
                  <w:ins w:id="87" w:author="Nokia" w:date="2025-08-29T12:09:00Z" w16du:dateUtc="2025-08-29T06:39:00Z">
                    <w:rPr>
                      <w:rFonts w:ascii="Cambria Math" w:hAnsi="Cambria Math"/>
                      <w:lang w:eastAsia="ko-KR"/>
                    </w:rPr>
                    <m:t>LBCA</m:t>
                  </w:ins>
                </m:r>
              </m:sub>
            </m:sSub>
          </m:num>
          <m:den>
            <m:r>
              <w:ins w:id="88" w:author="Nokia" w:date="2025-08-29T12:09:00Z" w16du:dateUtc="2025-08-29T06:39:00Z">
                <w:rPr>
                  <w:rFonts w:ascii="Cambria Math" w:hAnsi="Cambria Math"/>
                  <w:lang w:eastAsia="ko-KR"/>
                </w:rPr>
                <m:t>NR</m:t>
              </w:ins>
            </m:r>
            <m:r>
              <w:ins w:id="89" w:author="Nokia" w:date="2025-08-29T12:09:00Z" w16du:dateUtc="2025-08-29T06:39:00Z">
                <m:rPr>
                  <m:sty m:val="p"/>
                </m:rPr>
                <w:rPr>
                  <w:rFonts w:ascii="Cambria Math" w:hAnsi="Cambria Math"/>
                  <w:lang w:eastAsia="ko-KR"/>
                </w:rPr>
                <m:t xml:space="preserve"> </m:t>
              </w:ins>
            </m:r>
            <m:r>
              <w:ins w:id="90" w:author="Nokia" w:date="2025-08-29T12:09:00Z" w16du:dateUtc="2025-08-29T06:39:00Z">
                <w:rPr>
                  <w:rFonts w:ascii="Cambria Math" w:hAnsi="Cambria Math"/>
                  <w:lang w:eastAsia="ko-KR"/>
                </w:rPr>
                <m:t>slot</m:t>
              </w:ins>
            </m:r>
            <m:r>
              <w:ins w:id="91" w:author="Nokia" w:date="2025-08-29T12:09:00Z" w16du:dateUtc="2025-08-29T06:39:00Z">
                <m:rPr>
                  <m:sty m:val="p"/>
                </m:rPr>
                <w:rPr>
                  <w:rFonts w:ascii="Cambria Math" w:hAnsi="Cambria Math"/>
                  <w:lang w:eastAsia="ko-KR"/>
                </w:rPr>
                <m:t xml:space="preserve"> </m:t>
              </w:ins>
            </m:r>
            <m:r>
              <w:ins w:id="92" w:author="Nokia" w:date="2025-08-29T12:09:00Z" w16du:dateUtc="2025-08-29T06:39:00Z">
                <w:rPr>
                  <w:rFonts w:ascii="Cambria Math" w:hAnsi="Cambria Math"/>
                  <w:lang w:eastAsia="ko-KR"/>
                </w:rPr>
                <m:t>length</m:t>
              </w:ins>
            </m:r>
          </m:den>
        </m:f>
      </m:oMath>
      <w:ins w:id="93" w:author="Nokia" w:date="2025-08-29T12:09:00Z" w16du:dateUtc="2025-08-29T06:39:00Z">
        <w:r>
          <w:rPr>
            <w:lang w:eastAsia="ko-KR"/>
          </w:rPr>
          <w:t>,</w:t>
        </w:r>
        <w:r w:rsidRPr="00C445B7">
          <w:t xml:space="preserve"> </w:t>
        </w:r>
        <w:r>
          <w:t xml:space="preserve"> where </w:t>
        </w:r>
        <w:r w:rsidRPr="00B06707">
          <w:t>T</w:t>
        </w:r>
        <w:r w:rsidRPr="00B06707">
          <w:rPr>
            <w:vertAlign w:val="subscript"/>
          </w:rPr>
          <w:t>LBCA</w:t>
        </w:r>
        <w:r w:rsidRPr="00B06707">
          <w:t xml:space="preserve"> </w:t>
        </w:r>
        <w:r>
          <w:t xml:space="preserve">is the UE processing delay for activating the </w:t>
        </w:r>
        <w:r w:rsidRPr="00B47791">
          <w:rPr>
            <w:i/>
          </w:rPr>
          <w:t>LBCA-SwitchingPattern</w:t>
        </w:r>
        <w:r>
          <w:t>.</w:t>
        </w:r>
      </w:ins>
    </w:p>
    <w:p w14:paraId="0A07A793" w14:textId="77777777" w:rsidR="002B2D71" w:rsidRPr="0029482D" w:rsidRDefault="002B2D71" w:rsidP="002B2D71">
      <w:pPr>
        <w:overflowPunct w:val="0"/>
        <w:autoSpaceDE w:val="0"/>
        <w:autoSpaceDN w:val="0"/>
        <w:adjustRightInd w:val="0"/>
        <w:textAlignment w:val="baseline"/>
        <w:rPr>
          <w:rFonts w:eastAsia="Times New Roman"/>
          <w:lang w:eastAsia="zh-CN"/>
        </w:rPr>
      </w:pPr>
      <w:r w:rsidRPr="0029482D">
        <w:rPr>
          <w:rFonts w:eastAsia="Times New Roman"/>
        </w:rPr>
        <w:t>The delay within which the UE shall be able to activate the deactivated SCell depends upon the specified conditions.</w:t>
      </w:r>
    </w:p>
    <w:p w14:paraId="62B46700" w14:textId="77777777" w:rsidR="002B2D71" w:rsidRPr="0029482D" w:rsidRDefault="002B2D71" w:rsidP="002B2D71">
      <w:pPr>
        <w:overflowPunct w:val="0"/>
        <w:autoSpaceDE w:val="0"/>
        <w:autoSpaceDN w:val="0"/>
        <w:adjustRightInd w:val="0"/>
        <w:textAlignment w:val="baseline"/>
        <w:rPr>
          <w:rFonts w:eastAsia="Times New Roman"/>
        </w:rPr>
      </w:pPr>
      <w:r w:rsidRPr="0029482D">
        <w:rPr>
          <w:rFonts w:eastAsia="Times New Roman"/>
        </w:rPr>
        <w:t xml:space="preserve">Upon receiving SCell activation command in slot </w:t>
      </w:r>
      <w:r w:rsidRPr="0029482D">
        <w:rPr>
          <w:rFonts w:eastAsia="Times New Roman"/>
          <w:i/>
        </w:rPr>
        <w:t>n</w:t>
      </w:r>
      <w:r w:rsidRPr="0029482D">
        <w:rPr>
          <w:rFonts w:eastAsia="Times New Roman"/>
        </w:rPr>
        <w:t xml:space="preserve">, the UE shall be capable to transmit valid CSI report and apply actions related to the activation command for the SCell being activated no later than in slot </w:t>
      </w:r>
      <m:oMath>
        <m:r>
          <m:rPr>
            <m:sty m:val="p"/>
          </m:rPr>
          <w:rPr>
            <w:rFonts w:ascii="Cambria Math" w:eastAsia="Times New Roman" w:hAnsi="Cambria Math"/>
          </w:rPr>
          <m:t>n+</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activation_time</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CSI_Reporting</m:t>
                </m:r>
              </m:sub>
            </m:sSub>
          </m:num>
          <m:den>
            <m:r>
              <w:rPr>
                <w:rFonts w:ascii="Cambria Math" w:eastAsia="Times New Roman" w:hAnsi="Cambria Math"/>
              </w:rPr>
              <m:t>NR slot length</m:t>
            </m:r>
          </m:den>
        </m:f>
      </m:oMath>
      <w:r w:rsidRPr="0029482D">
        <w:rPr>
          <w:rFonts w:eastAsia="Times New Roman"/>
        </w:rPr>
        <w:t xml:space="preserve"> , where:</w:t>
      </w:r>
    </w:p>
    <w:p w14:paraId="3DE05878" w14:textId="77777777" w:rsidR="002B2D71" w:rsidRPr="00D32B0F" w:rsidRDefault="002B2D71" w:rsidP="002B2D71">
      <w:pPr>
        <w:overflowPunct w:val="0"/>
        <w:autoSpaceDE w:val="0"/>
        <w:autoSpaceDN w:val="0"/>
        <w:adjustRightInd w:val="0"/>
        <w:ind w:left="568" w:hanging="284"/>
        <w:textAlignment w:val="baseline"/>
        <w:rPr>
          <w:rFonts w:eastAsia="Times New Roman"/>
        </w:rPr>
      </w:pPr>
      <w:r w:rsidRPr="0029482D">
        <w:rPr>
          <w:rFonts w:eastAsia="Times New Roman"/>
        </w:rPr>
        <w:tab/>
        <w:t>T</w:t>
      </w:r>
      <w:r w:rsidRPr="0029482D">
        <w:rPr>
          <w:rFonts w:eastAsia="Times New Roman"/>
          <w:vertAlign w:val="subscript"/>
        </w:rPr>
        <w:t>HARQ</w:t>
      </w:r>
      <w:r w:rsidRPr="0029482D">
        <w:rPr>
          <w:rFonts w:eastAsia="Times New Roman"/>
        </w:rPr>
        <w:t xml:space="preserve"> (in ms) is the timing between DL data transmission and acknowledgement as specified in TS 38.213 [3]</w:t>
      </w:r>
    </w:p>
    <w:p w14:paraId="62AEDBE4" w14:textId="77777777" w:rsidR="002B2D71" w:rsidRPr="0029482D" w:rsidRDefault="002B2D71" w:rsidP="002B2D71">
      <w:pPr>
        <w:overflowPunct w:val="0"/>
        <w:autoSpaceDE w:val="0"/>
        <w:autoSpaceDN w:val="0"/>
        <w:adjustRightInd w:val="0"/>
        <w:ind w:left="568" w:hanging="284"/>
        <w:textAlignment w:val="baseline"/>
        <w:rPr>
          <w:rFonts w:eastAsia="Times New Roman"/>
          <w:lang w:eastAsia="zh-CN"/>
        </w:rPr>
      </w:pPr>
      <w:r w:rsidRPr="0029482D">
        <w:rPr>
          <w:rFonts w:eastAsia="Times New Roman"/>
          <w:lang w:eastAsia="en-GB"/>
        </w:rPr>
        <w:t>T</w:t>
      </w:r>
      <w:r w:rsidRPr="0029482D">
        <w:rPr>
          <w:rFonts w:eastAsia="Times New Roman"/>
          <w:vertAlign w:val="subscript"/>
          <w:lang w:eastAsia="en-GB"/>
        </w:rPr>
        <w:t>activation_time</w:t>
      </w:r>
      <w:r w:rsidRPr="0029482D">
        <w:rPr>
          <w:rFonts w:eastAsia="Times New Roman"/>
          <w:lang w:eastAsia="en-GB"/>
        </w:rPr>
        <w:t xml:space="preserve"> is the SCell activation delay in milliseconds.</w:t>
      </w:r>
    </w:p>
    <w:p w14:paraId="6936B409" w14:textId="77777777" w:rsidR="002B2D71" w:rsidRPr="0029482D" w:rsidRDefault="002B2D71" w:rsidP="002B2D71">
      <w:pPr>
        <w:overflowPunct w:val="0"/>
        <w:autoSpaceDE w:val="0"/>
        <w:autoSpaceDN w:val="0"/>
        <w:adjustRightInd w:val="0"/>
        <w:ind w:left="851" w:hanging="284"/>
        <w:textAlignment w:val="baseline"/>
        <w:rPr>
          <w:rFonts w:eastAsia="Times New Roman"/>
        </w:rPr>
      </w:pPr>
      <w:r w:rsidRPr="0029482D">
        <w:rPr>
          <w:rFonts w:eastAsia="Times New Roman"/>
        </w:rPr>
        <w:tab/>
        <w:t>If the SCell is known and belongs to FR1, T</w:t>
      </w:r>
      <w:r w:rsidRPr="0029482D">
        <w:rPr>
          <w:rFonts w:eastAsia="Times New Roman"/>
          <w:vertAlign w:val="subscript"/>
        </w:rPr>
        <w:t>activation_time</w:t>
      </w:r>
      <w:r w:rsidRPr="0029482D">
        <w:rPr>
          <w:rFonts w:eastAsia="Times New Roman"/>
        </w:rPr>
        <w:t xml:space="preserve"> is:</w:t>
      </w:r>
    </w:p>
    <w:p w14:paraId="72A5A0EC"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T</w:t>
      </w:r>
      <w:r w:rsidRPr="0029482D">
        <w:rPr>
          <w:rFonts w:eastAsia="Times New Roman"/>
          <w:vertAlign w:val="subscript"/>
        </w:rPr>
        <w:t>FirstSSB</w:t>
      </w:r>
      <w:r w:rsidRPr="0029482D">
        <w:rPr>
          <w:rFonts w:eastAsia="Times New Roman"/>
        </w:rPr>
        <w:t>+ T</w:t>
      </w:r>
      <w:r w:rsidRPr="0029482D">
        <w:rPr>
          <w:rFonts w:eastAsia="Times New Roman"/>
          <w:vertAlign w:val="subscript"/>
        </w:rPr>
        <w:t>∆</w:t>
      </w:r>
      <w:r w:rsidRPr="0029482D">
        <w:rPr>
          <w:rFonts w:eastAsia="Times New Roman"/>
          <w:lang w:eastAsia="en-GB"/>
        </w:rPr>
        <w:t xml:space="preserve"> </w:t>
      </w:r>
      <w:r w:rsidRPr="0029482D">
        <w:rPr>
          <w:rFonts w:eastAsia="Times New Roman"/>
        </w:rPr>
        <w:t>+ 5 ms, if the measurement period of the SCell being activated is equal to or smaller than 2400 ms.</w:t>
      </w:r>
    </w:p>
    <w:p w14:paraId="571B6DE7"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T</w:t>
      </w:r>
      <w:r w:rsidRPr="0029482D">
        <w:rPr>
          <w:rFonts w:eastAsia="Times New Roman"/>
          <w:vertAlign w:val="subscript"/>
        </w:rPr>
        <w:t>FirstSSB_MAX</w:t>
      </w:r>
      <w:r w:rsidRPr="0029482D">
        <w:rPr>
          <w:rFonts w:eastAsia="Times New Roman"/>
        </w:rPr>
        <w:t xml:space="preserve"> + T</w:t>
      </w:r>
      <w:r w:rsidRPr="0029482D">
        <w:rPr>
          <w:rFonts w:eastAsia="Times New Roman"/>
          <w:vertAlign w:val="subscript"/>
        </w:rPr>
        <w:t>rs</w:t>
      </w:r>
      <w:r w:rsidRPr="0029482D">
        <w:rPr>
          <w:rFonts w:eastAsia="Times New Roman"/>
        </w:rPr>
        <w:t>+ T</w:t>
      </w:r>
      <w:r w:rsidRPr="0029482D">
        <w:rPr>
          <w:rFonts w:eastAsia="Times New Roman"/>
          <w:vertAlign w:val="subscript"/>
        </w:rPr>
        <w:t>∆</w:t>
      </w:r>
      <w:r w:rsidRPr="0029482D">
        <w:rPr>
          <w:rFonts w:eastAsia="Times New Roman"/>
          <w:lang w:eastAsia="en-GB"/>
        </w:rPr>
        <w:t xml:space="preserve"> </w:t>
      </w:r>
      <w:r w:rsidRPr="0029482D">
        <w:rPr>
          <w:rFonts w:eastAsia="Times New Roman"/>
        </w:rPr>
        <w:t>+ 5 ms, if the measurement period of the SCell being activated is larger than 2400 ms.</w:t>
      </w:r>
    </w:p>
    <w:p w14:paraId="52540D9C" w14:textId="77777777" w:rsidR="002B2D71" w:rsidRPr="0029482D" w:rsidRDefault="002B2D71" w:rsidP="002B2D71">
      <w:pPr>
        <w:overflowPunct w:val="0"/>
        <w:autoSpaceDE w:val="0"/>
        <w:autoSpaceDN w:val="0"/>
        <w:adjustRightInd w:val="0"/>
        <w:ind w:left="568" w:hanging="284"/>
        <w:textAlignment w:val="baseline"/>
        <w:rPr>
          <w:rFonts w:eastAsia="Malgun Gothic"/>
          <w:noProof/>
          <w:lang w:eastAsia="zh-CN"/>
        </w:rPr>
      </w:pPr>
      <w:r w:rsidRPr="0029482D">
        <w:rPr>
          <w:rFonts w:eastAsia="Malgun Gothic"/>
          <w:lang w:eastAsia="en-GB"/>
        </w:rPr>
        <w:tab/>
      </w:r>
      <w:r w:rsidRPr="0029482D">
        <w:rPr>
          <w:rFonts w:eastAsia="Malgun Gothic"/>
          <w:lang w:eastAsia="en-GB"/>
        </w:rPr>
        <w:tab/>
        <w:t>If the SCell is unknown and belongs to FR1,</w:t>
      </w:r>
      <w:r w:rsidRPr="0029482D">
        <w:rPr>
          <w:rFonts w:eastAsia="Calibri"/>
          <w:lang w:eastAsia="en-GB"/>
        </w:rPr>
        <w:t xml:space="preserve"> </w:t>
      </w:r>
      <w:r w:rsidRPr="0029482D">
        <w:rPr>
          <w:rFonts w:eastAsia="Malgun Gothic"/>
          <w:noProof/>
          <w:lang w:eastAsia="zh-CN"/>
        </w:rPr>
        <w:t>and if one of the following conditions is met</w:t>
      </w:r>
    </w:p>
    <w:p w14:paraId="7D9AF994"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en-GB"/>
        </w:rPr>
      </w:pPr>
      <w:r w:rsidRPr="0029482D">
        <w:rPr>
          <w:rFonts w:eastAsia="Times New Roman"/>
          <w:lang w:eastAsia="en-GB"/>
        </w:rPr>
        <w:tab/>
        <w:t>-</w:t>
      </w:r>
      <w:r w:rsidRPr="0029482D">
        <w:rPr>
          <w:rFonts w:eastAsia="Times New Roman"/>
          <w:lang w:eastAsia="en-GB"/>
        </w:rPr>
        <w:tab/>
        <w:t xml:space="preserve"> ‘ssb-PositionInBurst’ indicates only one SSB is being actually transmitted, or</w:t>
      </w:r>
    </w:p>
    <w:p w14:paraId="3D658FC9" w14:textId="77777777" w:rsidR="002B2D71" w:rsidRPr="0029482D" w:rsidRDefault="002B2D71" w:rsidP="002B2D71">
      <w:pPr>
        <w:overflowPunct w:val="0"/>
        <w:autoSpaceDE w:val="0"/>
        <w:autoSpaceDN w:val="0"/>
        <w:adjustRightInd w:val="0"/>
        <w:ind w:left="851" w:hanging="284"/>
        <w:textAlignment w:val="baseline"/>
        <w:rPr>
          <w:rFonts w:eastAsia="Times New Roman"/>
        </w:rPr>
      </w:pPr>
      <w:r w:rsidRPr="0029482D">
        <w:rPr>
          <w:rFonts w:eastAsia="Times New Roman"/>
          <w:lang w:eastAsia="en-GB"/>
        </w:rPr>
        <w:tab/>
        <w:t>-</w:t>
      </w:r>
      <w:r w:rsidRPr="0029482D">
        <w:rPr>
          <w:rFonts w:eastAsia="Times New Roman"/>
          <w:lang w:eastAsia="en-GB"/>
        </w:rPr>
        <w:tab/>
        <w:t xml:space="preserve"> ‘ssb-PositionInBurst’ indicates multiple SSBs and TCI indication is provided in same MAC PDU with SCell activation,</w:t>
      </w:r>
    </w:p>
    <w:p w14:paraId="7C49F6F2" w14:textId="77777777" w:rsidR="002B2D71" w:rsidRPr="0029482D" w:rsidRDefault="002B2D71" w:rsidP="002B2D71">
      <w:pPr>
        <w:overflowPunct w:val="0"/>
        <w:autoSpaceDE w:val="0"/>
        <w:autoSpaceDN w:val="0"/>
        <w:adjustRightInd w:val="0"/>
        <w:ind w:left="851" w:hanging="284"/>
        <w:textAlignment w:val="baseline"/>
        <w:rPr>
          <w:rFonts w:eastAsia="Times New Roman"/>
        </w:rPr>
      </w:pPr>
      <w:r w:rsidRPr="0029482D">
        <w:rPr>
          <w:rFonts w:eastAsia="Malgun Gothic"/>
        </w:rPr>
        <w:tab/>
      </w:r>
      <w:r w:rsidRPr="0029482D">
        <w:rPr>
          <w:rFonts w:eastAsia="Calibri"/>
        </w:rPr>
        <w:t xml:space="preserve">provided that the side condition </w:t>
      </w:r>
      <w:r w:rsidRPr="0029482D">
        <w:rPr>
          <w:rFonts w:eastAsia="Malgun Gothic" w:cs="v4.2.0"/>
        </w:rPr>
        <w:t xml:space="preserve">Ês/Iot </w:t>
      </w:r>
      <w:r w:rsidRPr="0029482D">
        <w:rPr>
          <w:rFonts w:eastAsia="Malgun Gothic" w:hint="eastAsia"/>
        </w:rPr>
        <w:t>≥</w:t>
      </w:r>
      <w:r w:rsidRPr="0029482D">
        <w:rPr>
          <w:rFonts w:eastAsia="Malgun Gothic"/>
        </w:rPr>
        <w:t xml:space="preserve"> </w:t>
      </w:r>
      <w:r w:rsidRPr="0029482D">
        <w:rPr>
          <w:rFonts w:eastAsia="Malgun Gothic" w:cs="v4.2.0"/>
        </w:rPr>
        <w:t>-2 dB is fulfilled</w:t>
      </w:r>
      <w:r w:rsidRPr="0029482D">
        <w:rPr>
          <w:rFonts w:eastAsia="Malgun Gothic"/>
        </w:rPr>
        <w:t>, T</w:t>
      </w:r>
      <w:r w:rsidRPr="0029482D">
        <w:rPr>
          <w:rFonts w:eastAsia="Malgun Gothic"/>
          <w:vertAlign w:val="subscript"/>
        </w:rPr>
        <w:t>activation_time</w:t>
      </w:r>
      <w:r w:rsidRPr="0029482D">
        <w:rPr>
          <w:rFonts w:eastAsia="Malgun Gothic"/>
        </w:rPr>
        <w:t xml:space="preserve"> is</w:t>
      </w:r>
      <w:r w:rsidRPr="0029482D">
        <w:rPr>
          <w:rFonts w:eastAsia="Times New Roman"/>
        </w:rPr>
        <w:t>:</w:t>
      </w:r>
    </w:p>
    <w:p w14:paraId="3C939574"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I</w:t>
      </w:r>
      <w:r w:rsidRPr="0029482D">
        <w:rPr>
          <w:rFonts w:eastAsia="Times New Roman" w:hint="eastAsia"/>
          <w:lang w:eastAsia="zh-CN"/>
        </w:rPr>
        <w:t>f</w:t>
      </w:r>
      <w:r w:rsidRPr="0029482D">
        <w:rPr>
          <w:rFonts w:eastAsia="Times New Roman"/>
          <w:lang w:eastAsia="zh-CN"/>
        </w:rPr>
        <w:t xml:space="preserve"> UE supports </w:t>
      </w:r>
      <w:r w:rsidRPr="0029482D">
        <w:rPr>
          <w:rFonts w:eastAsia="Times New Roman"/>
          <w:i/>
          <w:lang w:eastAsia="zh-CN"/>
        </w:rPr>
        <w:t>shortMeasInterval-r18</w:t>
      </w:r>
      <w:r w:rsidRPr="0029482D">
        <w:rPr>
          <w:rFonts w:eastAsia="Times New Roman"/>
          <w:lang w:eastAsia="zh-CN"/>
        </w:rPr>
        <w:t>, then</w:t>
      </w:r>
    </w:p>
    <w:p w14:paraId="04D9606E" w14:textId="77777777" w:rsidR="002B2D71" w:rsidRPr="0029482D" w:rsidRDefault="002B2D71" w:rsidP="002B2D71">
      <w:pPr>
        <w:overflowPunct w:val="0"/>
        <w:autoSpaceDE w:val="0"/>
        <w:autoSpaceDN w:val="0"/>
        <w:adjustRightInd w:val="0"/>
        <w:ind w:left="1418" w:hanging="284"/>
        <w:textAlignment w:val="baseline"/>
        <w:rPr>
          <w:rFonts w:eastAsia="Times New Roman"/>
        </w:rPr>
      </w:pPr>
      <w:r w:rsidRPr="0029482D">
        <w:rPr>
          <w:rFonts w:eastAsia="Times New Roman"/>
        </w:rPr>
        <w:t>-</w:t>
      </w:r>
      <w:r w:rsidRPr="0029482D">
        <w:rPr>
          <w:rFonts w:eastAsia="Times New Roman"/>
        </w:rPr>
        <w:tab/>
        <w:t>T</w:t>
      </w:r>
      <w:r w:rsidRPr="0029482D">
        <w:rPr>
          <w:rFonts w:eastAsia="Times New Roman"/>
          <w:vertAlign w:val="subscript"/>
        </w:rPr>
        <w:t>FirstSSB_MAX, enhanced</w:t>
      </w:r>
      <w:r w:rsidRPr="0029482D">
        <w:rPr>
          <w:rFonts w:eastAsia="Times New Roman"/>
        </w:rPr>
        <w:t xml:space="preserve"> + </w:t>
      </w:r>
      <w:r w:rsidRPr="0029482D">
        <w:rPr>
          <w:rFonts w:eastAsia="Times New Roman"/>
          <w:lang w:eastAsia="zh-CN"/>
        </w:rPr>
        <w:t>T</w:t>
      </w:r>
      <w:r w:rsidRPr="0029482D">
        <w:rPr>
          <w:rFonts w:eastAsia="Times New Roman"/>
          <w:vertAlign w:val="subscript"/>
          <w:lang w:eastAsia="zh-CN"/>
        </w:rPr>
        <w:t xml:space="preserve">SMTC_MAX, enhanced </w:t>
      </w:r>
      <w:r w:rsidRPr="0029482D">
        <w:rPr>
          <w:rFonts w:eastAsia="Times New Roman"/>
          <w:lang w:eastAsia="zh-CN"/>
        </w:rPr>
        <w:t>+ T</w:t>
      </w:r>
      <w:r w:rsidRPr="0029482D">
        <w:rPr>
          <w:rFonts w:eastAsia="Times New Roman"/>
          <w:vertAlign w:val="subscript"/>
          <w:lang w:eastAsia="zh-CN"/>
        </w:rPr>
        <w:t>rs, enhanced</w:t>
      </w:r>
      <w:r w:rsidRPr="0029482D">
        <w:rPr>
          <w:rFonts w:eastAsia="Times New Roman"/>
          <w:lang w:eastAsia="zh-CN"/>
        </w:rPr>
        <w:t xml:space="preserve"> + 5 ms</w:t>
      </w:r>
      <w:r w:rsidRPr="0029482D">
        <w:rPr>
          <w:rFonts w:eastAsia="Times New Roman"/>
        </w:rPr>
        <w:t xml:space="preserve">, if the following conditions are met, </w:t>
      </w:r>
    </w:p>
    <w:p w14:paraId="225514E9" w14:textId="77777777" w:rsidR="002B2D71" w:rsidRPr="0029482D" w:rsidRDefault="002B2D71" w:rsidP="002B2D71">
      <w:pPr>
        <w:overflowPunct w:val="0"/>
        <w:autoSpaceDE w:val="0"/>
        <w:autoSpaceDN w:val="0"/>
        <w:adjustRightInd w:val="0"/>
        <w:ind w:left="1702"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r>
      <w:r w:rsidRPr="0029482D">
        <w:rPr>
          <w:rFonts w:eastAsia="Times New Roman"/>
        </w:rPr>
        <w:t>the SCell is</w:t>
      </w:r>
      <w:r w:rsidRPr="0029482D">
        <w:rPr>
          <w:rFonts w:eastAsia="Times New Roman"/>
          <w:lang w:eastAsia="zh-CN"/>
        </w:rPr>
        <w:t xml:space="preserve"> contiguous to an active serving cell in the same band, and</w:t>
      </w:r>
    </w:p>
    <w:p w14:paraId="350FE3EB" w14:textId="77777777" w:rsidR="002B2D71" w:rsidRPr="0029482D" w:rsidRDefault="002B2D71" w:rsidP="002B2D71">
      <w:pPr>
        <w:overflowPunct w:val="0"/>
        <w:autoSpaceDE w:val="0"/>
        <w:autoSpaceDN w:val="0"/>
        <w:adjustRightInd w:val="0"/>
        <w:ind w:left="1702"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its </w:t>
      </w:r>
      <w:r w:rsidRPr="0029482D">
        <w:rPr>
          <w:rFonts w:eastAsia="Times New Roman"/>
          <w:i/>
          <w:iCs/>
          <w:lang w:eastAsia="zh-CN"/>
        </w:rPr>
        <w:t>ssb-PositionInBurst</w:t>
      </w:r>
      <w:r w:rsidRPr="0029482D">
        <w:rPr>
          <w:rFonts w:eastAsia="Times New Roman"/>
          <w:lang w:eastAsia="zh-CN"/>
        </w:rPr>
        <w:t xml:space="preserve"> is same as the one of contiguous FR1 active serving cell, and</w:t>
      </w:r>
    </w:p>
    <w:p w14:paraId="3DA78DD5" w14:textId="77777777" w:rsidR="002B2D71" w:rsidRPr="0029482D" w:rsidRDefault="002B2D71" w:rsidP="002B2D71">
      <w:pPr>
        <w:overflowPunct w:val="0"/>
        <w:autoSpaceDE w:val="0"/>
        <w:autoSpaceDN w:val="0"/>
        <w:adjustRightInd w:val="0"/>
        <w:ind w:left="1702"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its SMTC offset is same as the one of contiguous FR1 active serving cell, and </w:t>
      </w:r>
    </w:p>
    <w:p w14:paraId="5FF8E797" w14:textId="77777777" w:rsidR="002B2D71" w:rsidRPr="0029482D" w:rsidRDefault="002B2D71" w:rsidP="002B2D71">
      <w:pPr>
        <w:overflowPunct w:val="0"/>
        <w:autoSpaceDE w:val="0"/>
        <w:autoSpaceDN w:val="0"/>
        <w:adjustRightInd w:val="0"/>
        <w:ind w:left="1702"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its RTD with contiguous FR1 active serving cell is smaller than or equal to 260 ns with respect to the to-be-activated SCell’s SSB numerology, and its reception power difference with contiguous FR1 active serving cell is smaller than or equal to 6 dB;</w:t>
      </w:r>
    </w:p>
    <w:p w14:paraId="6AD96312" w14:textId="77777777" w:rsidR="002B2D71" w:rsidRPr="0029482D" w:rsidRDefault="002B2D71" w:rsidP="002B2D71">
      <w:pPr>
        <w:overflowPunct w:val="0"/>
        <w:autoSpaceDE w:val="0"/>
        <w:autoSpaceDN w:val="0"/>
        <w:adjustRightInd w:val="0"/>
        <w:ind w:left="1418" w:hanging="284"/>
        <w:textAlignment w:val="baseline"/>
        <w:rPr>
          <w:rFonts w:eastAsia="Times New Roman"/>
        </w:rPr>
      </w:pPr>
      <w:r w:rsidRPr="0029482D">
        <w:rPr>
          <w:rFonts w:eastAsia="Times New Roman"/>
        </w:rPr>
        <w:t>-</w:t>
      </w:r>
      <w:r w:rsidRPr="0029482D">
        <w:rPr>
          <w:rFonts w:eastAsia="Times New Roman"/>
        </w:rPr>
        <w:tab/>
        <w:t>T</w:t>
      </w:r>
      <w:r w:rsidRPr="0029482D">
        <w:rPr>
          <w:rFonts w:eastAsia="Times New Roman"/>
          <w:vertAlign w:val="subscript"/>
        </w:rPr>
        <w:t>FirstSSB_MAX, enhanced</w:t>
      </w:r>
      <w:r w:rsidRPr="0029482D">
        <w:rPr>
          <w:rFonts w:eastAsia="Times New Roman"/>
        </w:rPr>
        <w:t xml:space="preserve"> + </w:t>
      </w:r>
      <w:r w:rsidRPr="0029482D">
        <w:rPr>
          <w:rFonts w:eastAsia="Times New Roman"/>
          <w:lang w:eastAsia="zh-CN"/>
        </w:rPr>
        <w:t>T</w:t>
      </w:r>
      <w:r w:rsidRPr="0029482D">
        <w:rPr>
          <w:rFonts w:eastAsia="Times New Roman"/>
          <w:vertAlign w:val="subscript"/>
          <w:lang w:eastAsia="zh-CN"/>
        </w:rPr>
        <w:t xml:space="preserve">SMTC_MAX, enhanced </w:t>
      </w:r>
      <w:r w:rsidRPr="0029482D">
        <w:rPr>
          <w:rFonts w:eastAsia="Times New Roman"/>
          <w:lang w:eastAsia="zh-CN"/>
        </w:rPr>
        <w:t>+ 2*T</w:t>
      </w:r>
      <w:r w:rsidRPr="0029482D">
        <w:rPr>
          <w:rFonts w:eastAsia="Times New Roman"/>
          <w:vertAlign w:val="subscript"/>
          <w:lang w:eastAsia="zh-CN"/>
        </w:rPr>
        <w:t>rs, enhanced</w:t>
      </w:r>
      <w:r w:rsidRPr="0029482D" w:rsidDel="000B0D6A">
        <w:rPr>
          <w:rFonts w:eastAsia="Times New Roman"/>
          <w:lang w:eastAsia="zh-CN"/>
        </w:rPr>
        <w:t xml:space="preserve"> </w:t>
      </w:r>
      <w:r w:rsidRPr="0029482D">
        <w:rPr>
          <w:rFonts w:eastAsia="Times New Roman"/>
          <w:lang w:eastAsia="zh-CN"/>
        </w:rPr>
        <w:t>+ 5 ms, otherwise</w:t>
      </w:r>
      <w:r w:rsidRPr="0029482D">
        <w:rPr>
          <w:rFonts w:eastAsia="Times New Roman"/>
        </w:rPr>
        <w:t>.</w:t>
      </w:r>
    </w:p>
    <w:p w14:paraId="30BA93DD"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hint="eastAsia"/>
          <w:lang w:eastAsia="zh-CN"/>
        </w:rPr>
        <w:t>-</w:t>
      </w:r>
      <w:r w:rsidRPr="0029482D">
        <w:rPr>
          <w:rFonts w:eastAsia="Times New Roman"/>
        </w:rPr>
        <w:tab/>
        <w:t>Otherwise</w:t>
      </w:r>
    </w:p>
    <w:p w14:paraId="00C7558A" w14:textId="77777777" w:rsidR="002B2D71" w:rsidRPr="0029482D" w:rsidRDefault="002B2D71" w:rsidP="002B2D71">
      <w:pPr>
        <w:overflowPunct w:val="0"/>
        <w:autoSpaceDE w:val="0"/>
        <w:autoSpaceDN w:val="0"/>
        <w:adjustRightInd w:val="0"/>
        <w:ind w:left="1418" w:hanging="284"/>
        <w:textAlignment w:val="baseline"/>
        <w:rPr>
          <w:rFonts w:eastAsia="Times New Roman"/>
        </w:rPr>
      </w:pPr>
      <w:r w:rsidRPr="0029482D">
        <w:rPr>
          <w:rFonts w:eastAsia="Times New Roman"/>
        </w:rPr>
        <w:t>-</w:t>
      </w:r>
      <w:r w:rsidRPr="0029482D">
        <w:rPr>
          <w:rFonts w:eastAsia="Times New Roman"/>
        </w:rPr>
        <w:tab/>
        <w:t>T</w:t>
      </w:r>
      <w:r w:rsidRPr="0029482D">
        <w:rPr>
          <w:rFonts w:eastAsia="Times New Roman"/>
          <w:vertAlign w:val="subscript"/>
        </w:rPr>
        <w:t>FirstSSB_MAX</w:t>
      </w:r>
      <w:r w:rsidRPr="0029482D">
        <w:rPr>
          <w:rFonts w:eastAsia="Times New Roman"/>
        </w:rPr>
        <w:t xml:space="preserve"> + </w:t>
      </w:r>
      <w:r w:rsidRPr="0029482D">
        <w:rPr>
          <w:rFonts w:eastAsia="Times New Roman"/>
          <w:lang w:eastAsia="zh-CN"/>
        </w:rPr>
        <w:t>T</w:t>
      </w:r>
      <w:r w:rsidRPr="0029482D">
        <w:rPr>
          <w:rFonts w:eastAsia="Times New Roman"/>
          <w:vertAlign w:val="subscript"/>
          <w:lang w:eastAsia="zh-CN"/>
        </w:rPr>
        <w:t xml:space="preserve">SMTC_MAX </w:t>
      </w:r>
      <w:r w:rsidRPr="0029482D">
        <w:rPr>
          <w:rFonts w:eastAsia="Times New Roman"/>
          <w:lang w:eastAsia="zh-CN"/>
        </w:rPr>
        <w:t>+ T</w:t>
      </w:r>
      <w:r w:rsidRPr="0029482D">
        <w:rPr>
          <w:rFonts w:eastAsia="Times New Roman"/>
          <w:vertAlign w:val="subscript"/>
          <w:lang w:eastAsia="zh-CN"/>
        </w:rPr>
        <w:t>rs</w:t>
      </w:r>
      <w:r w:rsidRPr="0029482D">
        <w:rPr>
          <w:rFonts w:eastAsia="Times New Roman"/>
          <w:lang w:eastAsia="zh-CN"/>
        </w:rPr>
        <w:t xml:space="preserve"> + 5 ms</w:t>
      </w:r>
      <w:r w:rsidRPr="0029482D">
        <w:rPr>
          <w:rFonts w:eastAsia="Times New Roman"/>
        </w:rPr>
        <w:t xml:space="preserve">, if the following conditions are met, </w:t>
      </w:r>
    </w:p>
    <w:p w14:paraId="7A2930D9" w14:textId="77777777" w:rsidR="002B2D71" w:rsidRPr="0029482D" w:rsidRDefault="002B2D71" w:rsidP="002B2D71">
      <w:pPr>
        <w:overflowPunct w:val="0"/>
        <w:autoSpaceDE w:val="0"/>
        <w:autoSpaceDN w:val="0"/>
        <w:adjustRightInd w:val="0"/>
        <w:ind w:left="1702"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r>
      <w:r w:rsidRPr="0029482D">
        <w:rPr>
          <w:rFonts w:eastAsia="Times New Roman"/>
        </w:rPr>
        <w:t>the SCell is</w:t>
      </w:r>
      <w:r w:rsidRPr="0029482D">
        <w:rPr>
          <w:rFonts w:eastAsia="Times New Roman"/>
          <w:lang w:eastAsia="zh-CN"/>
        </w:rPr>
        <w:t xml:space="preserve"> contiguous to an active serving cell in the same band, and</w:t>
      </w:r>
    </w:p>
    <w:p w14:paraId="1943EAFF" w14:textId="77777777" w:rsidR="002B2D71" w:rsidRPr="0029482D" w:rsidRDefault="002B2D71" w:rsidP="002B2D71">
      <w:pPr>
        <w:overflowPunct w:val="0"/>
        <w:autoSpaceDE w:val="0"/>
        <w:autoSpaceDN w:val="0"/>
        <w:adjustRightInd w:val="0"/>
        <w:ind w:left="1702" w:hanging="284"/>
        <w:textAlignment w:val="baseline"/>
        <w:rPr>
          <w:rFonts w:eastAsia="Times New Roman"/>
          <w:lang w:eastAsia="zh-CN"/>
        </w:rPr>
      </w:pPr>
      <w:r w:rsidRPr="0029482D">
        <w:rPr>
          <w:rFonts w:eastAsia="Malgun Gothic"/>
          <w:lang w:eastAsia="zh-CN"/>
        </w:rPr>
        <w:t>-</w:t>
      </w:r>
      <w:r w:rsidRPr="0029482D">
        <w:rPr>
          <w:rFonts w:eastAsia="Malgun Gothic"/>
          <w:lang w:eastAsia="zh-CN"/>
        </w:rPr>
        <w:tab/>
        <w:t xml:space="preserve">its </w:t>
      </w:r>
      <w:r w:rsidRPr="0029482D">
        <w:rPr>
          <w:rFonts w:eastAsia="Malgun Gothic"/>
          <w:i/>
          <w:iCs/>
          <w:lang w:eastAsia="zh-CN"/>
        </w:rPr>
        <w:t>ssb-PositionInBurst</w:t>
      </w:r>
      <w:r w:rsidRPr="0029482D">
        <w:rPr>
          <w:rFonts w:eastAsia="Malgun Gothic"/>
          <w:lang w:eastAsia="zh-CN"/>
        </w:rPr>
        <w:t xml:space="preserve"> is same as the one of contiguous FR1 active serving cell, an</w:t>
      </w:r>
      <w:r w:rsidRPr="0029482D">
        <w:rPr>
          <w:rFonts w:eastAsia="Times New Roman"/>
          <w:lang w:eastAsia="zh-CN"/>
        </w:rPr>
        <w:t>d</w:t>
      </w:r>
    </w:p>
    <w:p w14:paraId="5D9B08BC" w14:textId="77777777" w:rsidR="002B2D71" w:rsidRPr="0029482D" w:rsidRDefault="002B2D71" w:rsidP="002B2D71">
      <w:pPr>
        <w:overflowPunct w:val="0"/>
        <w:autoSpaceDE w:val="0"/>
        <w:autoSpaceDN w:val="0"/>
        <w:adjustRightInd w:val="0"/>
        <w:ind w:left="1702"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its SMTC offset is same as the one of contiguous FR1 active serving cell, and </w:t>
      </w:r>
    </w:p>
    <w:p w14:paraId="1FAAF4CF" w14:textId="77777777" w:rsidR="002B2D71" w:rsidRPr="0029482D" w:rsidRDefault="002B2D71" w:rsidP="002B2D71">
      <w:pPr>
        <w:overflowPunct w:val="0"/>
        <w:autoSpaceDE w:val="0"/>
        <w:autoSpaceDN w:val="0"/>
        <w:adjustRightInd w:val="0"/>
        <w:ind w:left="1702"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its RTD with contiguous FR1 active serving cell is smaller than or equal to 260 ns, and its reception power difference with contiguous FR1 active serving cell is smaller than or equal to 6 dB;</w:t>
      </w:r>
    </w:p>
    <w:p w14:paraId="7C7E5AE0" w14:textId="77777777" w:rsidR="002B2D71" w:rsidRPr="0029482D" w:rsidRDefault="002B2D71" w:rsidP="002B2D71">
      <w:pPr>
        <w:overflowPunct w:val="0"/>
        <w:autoSpaceDE w:val="0"/>
        <w:autoSpaceDN w:val="0"/>
        <w:adjustRightInd w:val="0"/>
        <w:ind w:left="1418" w:hanging="284"/>
        <w:textAlignment w:val="baseline"/>
        <w:rPr>
          <w:rFonts w:eastAsia="Times New Roman"/>
        </w:rPr>
      </w:pPr>
      <w:r w:rsidRPr="00F92918">
        <w:rPr>
          <w:rFonts w:eastAsia="Times New Roman"/>
        </w:rPr>
        <w:t>-</w:t>
      </w:r>
      <w:r w:rsidRPr="00F92918">
        <w:rPr>
          <w:rFonts w:eastAsia="Times New Roman"/>
        </w:rPr>
        <w:tab/>
        <w:t>T</w:t>
      </w:r>
      <w:r w:rsidRPr="00F92918">
        <w:rPr>
          <w:rFonts w:eastAsia="Times New Roman"/>
          <w:vertAlign w:val="subscript"/>
        </w:rPr>
        <w:t>FirstSSB_MAX</w:t>
      </w:r>
      <w:r w:rsidRPr="00F92918">
        <w:rPr>
          <w:rFonts w:eastAsia="Times New Roman"/>
        </w:rPr>
        <w:t xml:space="preserve"> + </w:t>
      </w:r>
      <w:r w:rsidRPr="00F92918">
        <w:rPr>
          <w:rFonts w:eastAsia="Times New Roman"/>
          <w:lang w:eastAsia="zh-CN"/>
        </w:rPr>
        <w:t>T</w:t>
      </w:r>
      <w:r w:rsidRPr="00F92918">
        <w:rPr>
          <w:rFonts w:eastAsia="Times New Roman"/>
          <w:vertAlign w:val="subscript"/>
          <w:lang w:eastAsia="zh-CN"/>
        </w:rPr>
        <w:t xml:space="preserve">SMTC_MAX </w:t>
      </w:r>
      <w:r w:rsidRPr="00F92918">
        <w:rPr>
          <w:rFonts w:eastAsia="Times New Roman"/>
          <w:lang w:eastAsia="zh-CN"/>
        </w:rPr>
        <w:t>+ 2*T</w:t>
      </w:r>
      <w:r w:rsidRPr="00F92918">
        <w:rPr>
          <w:rFonts w:eastAsia="Times New Roman"/>
          <w:vertAlign w:val="subscript"/>
          <w:lang w:eastAsia="zh-CN"/>
        </w:rPr>
        <w:t>rs</w:t>
      </w:r>
      <w:r w:rsidRPr="00F92918">
        <w:rPr>
          <w:rFonts w:eastAsia="Times New Roman"/>
          <w:lang w:eastAsia="zh-CN"/>
        </w:rPr>
        <w:t xml:space="preserve"> + </w:t>
      </w:r>
      <w:r w:rsidRPr="00F92918">
        <w:rPr>
          <w:rFonts w:eastAsia="Times New Roman"/>
        </w:rPr>
        <w:t>T</w:t>
      </w:r>
      <w:r w:rsidRPr="00F92918">
        <w:rPr>
          <w:rFonts w:eastAsia="Times New Roman"/>
          <w:vertAlign w:val="subscript"/>
        </w:rPr>
        <w:t>∆</w:t>
      </w:r>
      <w:r w:rsidRPr="00F92918">
        <w:rPr>
          <w:rFonts w:eastAsia="Times New Roman"/>
          <w:lang w:eastAsia="en-GB"/>
        </w:rPr>
        <w:t xml:space="preserve"> </w:t>
      </w:r>
      <w:r w:rsidRPr="00F92918">
        <w:rPr>
          <w:rFonts w:eastAsia="Times New Roman"/>
          <w:lang w:eastAsia="zh-CN"/>
        </w:rPr>
        <w:t>+ 5 ms, otherwise</w:t>
      </w:r>
      <w:r w:rsidRPr="00F92918">
        <w:rPr>
          <w:rFonts w:eastAsia="Times New Roman"/>
        </w:rPr>
        <w:t>.</w:t>
      </w:r>
    </w:p>
    <w:p w14:paraId="16712DA0"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rPr>
        <w:t xml:space="preserve">Otherwise, </w:t>
      </w:r>
      <w:r w:rsidRPr="0029482D">
        <w:rPr>
          <w:rFonts w:eastAsia="Calibri"/>
        </w:rPr>
        <w:t xml:space="preserve">provided that the side condition </w:t>
      </w:r>
      <w:r w:rsidRPr="0029482D">
        <w:rPr>
          <w:rFonts w:eastAsia="Times New Roman" w:cs="v4.2.0"/>
        </w:rPr>
        <w:t xml:space="preserve">Ês/Iot </w:t>
      </w:r>
      <w:r w:rsidRPr="0029482D">
        <w:rPr>
          <w:rFonts w:eastAsia="Times New Roman" w:hint="eastAsia"/>
        </w:rPr>
        <w:t>≥</w:t>
      </w:r>
      <w:r w:rsidRPr="0029482D">
        <w:rPr>
          <w:rFonts w:eastAsia="Times New Roman"/>
        </w:rPr>
        <w:t xml:space="preserve"> </w:t>
      </w:r>
      <w:r w:rsidRPr="0029482D">
        <w:rPr>
          <w:rFonts w:eastAsia="Times New Roman" w:cs="v4.2.0"/>
        </w:rPr>
        <w:t>-2 dB is fulfilled</w:t>
      </w:r>
      <w:r w:rsidRPr="0029482D">
        <w:rPr>
          <w:rFonts w:eastAsia="Times New Roman"/>
        </w:rPr>
        <w:t>, T</w:t>
      </w:r>
      <w:r w:rsidRPr="0029482D">
        <w:rPr>
          <w:rFonts w:eastAsia="Times New Roman"/>
          <w:vertAlign w:val="subscript"/>
        </w:rPr>
        <w:t>activation_time</w:t>
      </w:r>
      <w:r w:rsidRPr="0029482D">
        <w:rPr>
          <w:rFonts w:eastAsia="Times New Roman"/>
        </w:rPr>
        <w:t xml:space="preserve"> is:</w:t>
      </w:r>
    </w:p>
    <w:p w14:paraId="0EF01C55"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hint="eastAsia"/>
          <w:lang w:eastAsia="zh-CN"/>
        </w:rPr>
        <w:lastRenderedPageBreak/>
        <w:t>-</w:t>
      </w:r>
      <w:r w:rsidRPr="0029482D">
        <w:rPr>
          <w:rFonts w:eastAsia="Times New Roman"/>
        </w:rPr>
        <w:tab/>
        <w:t>I</w:t>
      </w:r>
      <w:r w:rsidRPr="0029482D">
        <w:rPr>
          <w:rFonts w:eastAsia="Times New Roman" w:hint="eastAsia"/>
          <w:lang w:eastAsia="zh-CN"/>
        </w:rPr>
        <w:t>f</w:t>
      </w:r>
      <w:r w:rsidRPr="0029482D">
        <w:rPr>
          <w:rFonts w:eastAsia="Times New Roman"/>
          <w:lang w:eastAsia="zh-CN"/>
        </w:rPr>
        <w:t xml:space="preserve"> UE supports </w:t>
      </w:r>
      <w:r w:rsidRPr="0029482D">
        <w:rPr>
          <w:rFonts w:eastAsia="Times New Roman"/>
          <w:i/>
          <w:iCs/>
          <w:lang w:eastAsia="zh-CN"/>
        </w:rPr>
        <w:t>shortMeasInterval-r18</w:t>
      </w:r>
      <w:r w:rsidRPr="0029482D">
        <w:rPr>
          <w:rFonts w:eastAsia="Times New Roman"/>
          <w:lang w:eastAsia="zh-CN"/>
        </w:rPr>
        <w:t>, then</w:t>
      </w:r>
    </w:p>
    <w:p w14:paraId="2C7BAE1D" w14:textId="77777777" w:rsidR="002B2D71" w:rsidRPr="0029482D" w:rsidRDefault="002B2D71" w:rsidP="002B2D71">
      <w:pPr>
        <w:overflowPunct w:val="0"/>
        <w:autoSpaceDE w:val="0"/>
        <w:autoSpaceDN w:val="0"/>
        <w:adjustRightInd w:val="0"/>
        <w:ind w:left="1418"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6 ms + T</w:t>
      </w:r>
      <w:r w:rsidRPr="0029482D">
        <w:rPr>
          <w:rFonts w:eastAsia="Times New Roman"/>
          <w:vertAlign w:val="subscript"/>
          <w:lang w:eastAsia="zh-CN"/>
        </w:rPr>
        <w:t>FirstSSB_MAX, enhanced</w:t>
      </w:r>
      <w:r w:rsidRPr="0029482D">
        <w:rPr>
          <w:rFonts w:eastAsia="Times New Roman"/>
          <w:lang w:eastAsia="zh-CN"/>
        </w:rPr>
        <w:t xml:space="preserve"> + T</w:t>
      </w:r>
      <w:r w:rsidRPr="0029482D">
        <w:rPr>
          <w:rFonts w:eastAsia="Times New Roman"/>
          <w:vertAlign w:val="subscript"/>
          <w:lang w:eastAsia="zh-CN"/>
        </w:rPr>
        <w:t>SMTC_MAX, enhanced</w:t>
      </w:r>
      <w:r w:rsidRPr="0029482D">
        <w:rPr>
          <w:rFonts w:eastAsia="Times New Roman"/>
          <w:lang w:eastAsia="zh-CN"/>
        </w:rPr>
        <w:t xml:space="preserve"> + T</w:t>
      </w:r>
      <w:r w:rsidRPr="0029482D">
        <w:rPr>
          <w:rFonts w:eastAsia="Times New Roman"/>
          <w:vertAlign w:val="subscript"/>
          <w:lang w:eastAsia="zh-CN"/>
        </w:rPr>
        <w:t>rs, enhanced</w:t>
      </w:r>
      <w:r w:rsidRPr="0029482D">
        <w:rPr>
          <w:rFonts w:eastAsia="Times New Roman"/>
          <w:lang w:eastAsia="zh-CN"/>
        </w:rPr>
        <w:t xml:space="preserve"> + </w:t>
      </w:r>
      <w:r w:rsidRPr="0029482D">
        <w:rPr>
          <w:rFonts w:eastAsia="Times New Roman"/>
        </w:rPr>
        <w:t>T</w:t>
      </w:r>
      <w:r w:rsidRPr="0029482D">
        <w:rPr>
          <w:rFonts w:eastAsia="Times New Roman"/>
          <w:vertAlign w:val="subscript"/>
        </w:rPr>
        <w:t>L1-RSRP, enhanced_measure</w:t>
      </w:r>
      <w:r w:rsidRPr="0029482D">
        <w:rPr>
          <w:rFonts w:eastAsia="Times New Roman"/>
          <w:lang w:eastAsia="zh-CN"/>
        </w:rPr>
        <w:t xml:space="preserve"> + T</w:t>
      </w:r>
      <w:r w:rsidRPr="0029482D">
        <w:rPr>
          <w:rFonts w:eastAsia="Times New Roman"/>
          <w:vertAlign w:val="subscript"/>
          <w:lang w:eastAsia="zh-CN"/>
        </w:rPr>
        <w:t>L1-RSRP, report</w:t>
      </w:r>
      <w:r w:rsidRPr="0029482D">
        <w:rPr>
          <w:rFonts w:eastAsia="Times New Roman"/>
          <w:lang w:eastAsia="zh-CN"/>
        </w:rPr>
        <w:t xml:space="preserve"> + T</w:t>
      </w:r>
      <w:r w:rsidRPr="0029482D">
        <w:rPr>
          <w:rFonts w:eastAsia="Times New Roman"/>
          <w:vertAlign w:val="subscript"/>
          <w:lang w:eastAsia="zh-CN"/>
        </w:rPr>
        <w:t>HARQ</w:t>
      </w:r>
      <w:r w:rsidRPr="0029482D">
        <w:rPr>
          <w:rFonts w:eastAsia="Times New Roman"/>
          <w:lang w:eastAsia="zh-CN"/>
        </w:rPr>
        <w:t xml:space="preserve"> + max(T</w:t>
      </w:r>
      <w:r w:rsidRPr="0029482D">
        <w:rPr>
          <w:rFonts w:eastAsia="Times New Roman"/>
          <w:vertAlign w:val="subscript"/>
          <w:lang w:eastAsia="zh-CN"/>
        </w:rPr>
        <w:t>uncertainty_MAC</w:t>
      </w:r>
      <w:r w:rsidRPr="0029482D">
        <w:rPr>
          <w:rFonts w:eastAsia="Times New Roman"/>
          <w:lang w:eastAsia="zh-CN"/>
        </w:rPr>
        <w:t xml:space="preserve"> + T</w:t>
      </w:r>
      <w:r w:rsidRPr="0029482D">
        <w:rPr>
          <w:rFonts w:eastAsia="Times New Roman"/>
          <w:vertAlign w:val="subscript"/>
          <w:lang w:eastAsia="zh-CN"/>
        </w:rPr>
        <w:t>FineTiming</w:t>
      </w:r>
      <w:r w:rsidRPr="0029482D">
        <w:rPr>
          <w:rFonts w:eastAsia="Times New Roman"/>
          <w:lang w:eastAsia="zh-CN"/>
        </w:rPr>
        <w:t xml:space="preserve"> + 2 ms, T</w:t>
      </w:r>
      <w:r w:rsidRPr="0029482D">
        <w:rPr>
          <w:rFonts w:eastAsia="Times New Roman"/>
          <w:vertAlign w:val="subscript"/>
          <w:lang w:eastAsia="zh-CN"/>
        </w:rPr>
        <w:t>uncertainty_SP</w:t>
      </w:r>
      <w:r w:rsidRPr="0029482D">
        <w:rPr>
          <w:rFonts w:eastAsia="Times New Roman"/>
          <w:lang w:eastAsia="zh-CN"/>
        </w:rPr>
        <w:t>), if semi-persistent CSI-RS is used for CSI reporting,</w:t>
      </w:r>
    </w:p>
    <w:p w14:paraId="1FD36215" w14:textId="77777777" w:rsidR="002B2D71" w:rsidRPr="0029482D" w:rsidRDefault="002B2D71" w:rsidP="002B2D71">
      <w:pPr>
        <w:overflowPunct w:val="0"/>
        <w:autoSpaceDE w:val="0"/>
        <w:autoSpaceDN w:val="0"/>
        <w:adjustRightInd w:val="0"/>
        <w:ind w:left="1418" w:hanging="284"/>
        <w:textAlignment w:val="baseline"/>
        <w:rPr>
          <w:rFonts w:eastAsia="Times New Roman"/>
        </w:rPr>
      </w:pPr>
      <w:r w:rsidRPr="0029482D">
        <w:rPr>
          <w:rFonts w:eastAsia="Times New Roman"/>
        </w:rPr>
        <w:t>-</w:t>
      </w:r>
      <w:r w:rsidRPr="0029482D">
        <w:rPr>
          <w:rFonts w:eastAsia="Times New Roman"/>
        </w:rPr>
        <w:tab/>
        <w:t>3 ms + T</w:t>
      </w:r>
      <w:r w:rsidRPr="0029482D">
        <w:rPr>
          <w:rFonts w:eastAsia="Times New Roman"/>
          <w:vertAlign w:val="subscript"/>
        </w:rPr>
        <w:t>FirstSSB_MAX, enhanced</w:t>
      </w:r>
      <w:r w:rsidRPr="0029482D">
        <w:rPr>
          <w:rFonts w:eastAsia="Times New Roman"/>
        </w:rPr>
        <w:t xml:space="preserve"> + T</w:t>
      </w:r>
      <w:r w:rsidRPr="0029482D">
        <w:rPr>
          <w:rFonts w:eastAsia="Times New Roman"/>
          <w:vertAlign w:val="subscript"/>
        </w:rPr>
        <w:t>SMTC_MAX, enhanced</w:t>
      </w:r>
      <w:r w:rsidRPr="0029482D">
        <w:rPr>
          <w:rFonts w:eastAsia="Times New Roman"/>
        </w:rPr>
        <w:t xml:space="preserve"> + T</w:t>
      </w:r>
      <w:r w:rsidRPr="0029482D">
        <w:rPr>
          <w:rFonts w:eastAsia="Times New Roman"/>
          <w:vertAlign w:val="subscript"/>
        </w:rPr>
        <w:t>rs, enhanced</w:t>
      </w:r>
      <w:r w:rsidRPr="0029482D">
        <w:rPr>
          <w:rFonts w:eastAsia="Times New Roman"/>
        </w:rPr>
        <w:t xml:space="preserve"> + T</w:t>
      </w:r>
      <w:r w:rsidRPr="0029482D">
        <w:rPr>
          <w:rFonts w:eastAsia="Times New Roman"/>
          <w:vertAlign w:val="subscript"/>
        </w:rPr>
        <w:t>L1-RSRP, enhanced_measure</w:t>
      </w:r>
      <w:r w:rsidRPr="0029482D">
        <w:rPr>
          <w:rFonts w:eastAsia="Times New Roman"/>
        </w:rPr>
        <w:t xml:space="preserve"> + T</w:t>
      </w:r>
      <w:r w:rsidRPr="0029482D">
        <w:rPr>
          <w:rFonts w:eastAsia="Times New Roman"/>
          <w:vertAlign w:val="subscript"/>
        </w:rPr>
        <w:t>L1-RSRP ,report</w:t>
      </w:r>
      <w:r w:rsidRPr="0029482D">
        <w:rPr>
          <w:rFonts w:eastAsia="Times New Roman"/>
        </w:rPr>
        <w:t xml:space="preserve"> + max(T</w:t>
      </w:r>
      <w:r w:rsidRPr="0029482D">
        <w:rPr>
          <w:rFonts w:eastAsia="Times New Roman"/>
          <w:vertAlign w:val="subscript"/>
        </w:rPr>
        <w:t>HARQ</w:t>
      </w:r>
      <w:r w:rsidRPr="0029482D">
        <w:rPr>
          <w:rFonts w:eastAsia="Times New Roman"/>
        </w:rPr>
        <w:t xml:space="preserve"> + T</w:t>
      </w:r>
      <w:r w:rsidRPr="0029482D">
        <w:rPr>
          <w:rFonts w:eastAsia="Times New Roman"/>
          <w:vertAlign w:val="subscript"/>
        </w:rPr>
        <w:t>uncertainty_MAC</w:t>
      </w:r>
      <w:r w:rsidRPr="0029482D">
        <w:rPr>
          <w:rFonts w:eastAsia="Times New Roman"/>
        </w:rPr>
        <w:t xml:space="preserve"> + 5 ms + T</w:t>
      </w:r>
      <w:r w:rsidRPr="0029482D">
        <w:rPr>
          <w:rFonts w:eastAsia="Times New Roman"/>
          <w:vertAlign w:val="subscript"/>
        </w:rPr>
        <w:t>FineTiming</w:t>
      </w:r>
      <w:r w:rsidRPr="0029482D">
        <w:rPr>
          <w:rFonts w:eastAsia="Times New Roman"/>
        </w:rPr>
        <w:t>, T</w:t>
      </w:r>
      <w:r w:rsidRPr="0029482D">
        <w:rPr>
          <w:rFonts w:eastAsia="Times New Roman"/>
          <w:vertAlign w:val="subscript"/>
        </w:rPr>
        <w:t>uncertainty_RRC</w:t>
      </w:r>
      <w:r w:rsidRPr="0029482D">
        <w:rPr>
          <w:rFonts w:eastAsia="Times New Roman"/>
        </w:rPr>
        <w:t xml:space="preserve"> + T</w:t>
      </w:r>
      <w:r w:rsidRPr="0029482D">
        <w:rPr>
          <w:rFonts w:eastAsia="Times New Roman"/>
          <w:vertAlign w:val="subscript"/>
        </w:rPr>
        <w:t>RRC_delay</w:t>
      </w:r>
      <w:r w:rsidRPr="0029482D">
        <w:rPr>
          <w:rFonts w:eastAsia="Times New Roman"/>
        </w:rPr>
        <w:t>), if periodic CSI-RS is used for CSI reporting.</w:t>
      </w:r>
    </w:p>
    <w:p w14:paraId="0B66876A"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hint="eastAsia"/>
          <w:lang w:eastAsia="zh-CN"/>
        </w:rPr>
        <w:t>-</w:t>
      </w:r>
      <w:r w:rsidRPr="0029482D">
        <w:rPr>
          <w:rFonts w:eastAsia="Times New Roman"/>
        </w:rPr>
        <w:tab/>
        <w:t>Otherwise</w:t>
      </w:r>
    </w:p>
    <w:p w14:paraId="7765A16E" w14:textId="77777777" w:rsidR="002B2D71" w:rsidRPr="0029482D" w:rsidRDefault="002B2D71" w:rsidP="002B2D71">
      <w:pPr>
        <w:overflowPunct w:val="0"/>
        <w:autoSpaceDE w:val="0"/>
        <w:autoSpaceDN w:val="0"/>
        <w:adjustRightInd w:val="0"/>
        <w:ind w:left="1418"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6 ms + T</w:t>
      </w:r>
      <w:r w:rsidRPr="0029482D">
        <w:rPr>
          <w:rFonts w:eastAsia="Times New Roman"/>
          <w:vertAlign w:val="subscript"/>
          <w:lang w:eastAsia="zh-CN"/>
        </w:rPr>
        <w:t>FirstSSB_MAX</w:t>
      </w:r>
      <w:r w:rsidRPr="0029482D">
        <w:rPr>
          <w:rFonts w:eastAsia="Times New Roman"/>
          <w:lang w:eastAsia="zh-CN"/>
        </w:rPr>
        <w:t xml:space="preserve"> + T</w:t>
      </w:r>
      <w:r w:rsidRPr="0029482D">
        <w:rPr>
          <w:rFonts w:eastAsia="Times New Roman"/>
          <w:vertAlign w:val="subscript"/>
          <w:lang w:eastAsia="zh-CN"/>
        </w:rPr>
        <w:t>SMTC_MAX</w:t>
      </w:r>
      <w:r w:rsidRPr="0029482D">
        <w:rPr>
          <w:rFonts w:eastAsia="Times New Roman"/>
          <w:lang w:eastAsia="zh-CN"/>
        </w:rPr>
        <w:t xml:space="preserve"> + T</w:t>
      </w:r>
      <w:r w:rsidRPr="0029482D">
        <w:rPr>
          <w:rFonts w:eastAsia="Times New Roman"/>
          <w:vertAlign w:val="subscript"/>
          <w:lang w:eastAsia="zh-CN"/>
        </w:rPr>
        <w:t>rs</w:t>
      </w:r>
      <w:r w:rsidRPr="0029482D">
        <w:rPr>
          <w:rFonts w:eastAsia="Times New Roman"/>
          <w:lang w:eastAsia="zh-CN"/>
        </w:rPr>
        <w:t xml:space="preserve"> + </w:t>
      </w:r>
      <w:r w:rsidRPr="0029482D">
        <w:rPr>
          <w:rFonts w:eastAsia="Times New Roman"/>
        </w:rPr>
        <w:t>T</w:t>
      </w:r>
      <w:r w:rsidRPr="0029482D">
        <w:rPr>
          <w:rFonts w:eastAsia="Times New Roman"/>
          <w:vertAlign w:val="subscript"/>
        </w:rPr>
        <w:t>∆</w:t>
      </w:r>
      <w:r w:rsidRPr="0029482D">
        <w:rPr>
          <w:rFonts w:eastAsia="Times New Roman"/>
        </w:rPr>
        <w:t xml:space="preserve"> </w:t>
      </w:r>
      <w:r w:rsidRPr="0029482D">
        <w:rPr>
          <w:rFonts w:eastAsia="Times New Roman"/>
          <w:lang w:eastAsia="zh-CN"/>
        </w:rPr>
        <w:t>+ T</w:t>
      </w:r>
      <w:r w:rsidRPr="0029482D">
        <w:rPr>
          <w:rFonts w:eastAsia="Times New Roman"/>
          <w:vertAlign w:val="subscript"/>
          <w:lang w:eastAsia="zh-CN"/>
        </w:rPr>
        <w:t>L1-RSRP, measure</w:t>
      </w:r>
      <w:r w:rsidRPr="0029482D">
        <w:rPr>
          <w:rFonts w:eastAsia="Times New Roman"/>
          <w:lang w:eastAsia="zh-CN"/>
        </w:rPr>
        <w:t xml:space="preserve"> + T</w:t>
      </w:r>
      <w:r w:rsidRPr="0029482D">
        <w:rPr>
          <w:rFonts w:eastAsia="Times New Roman"/>
          <w:vertAlign w:val="subscript"/>
          <w:lang w:eastAsia="zh-CN"/>
        </w:rPr>
        <w:t>L1-RSRP,report</w:t>
      </w:r>
      <w:r w:rsidRPr="0029482D">
        <w:rPr>
          <w:rFonts w:eastAsia="Times New Roman"/>
          <w:lang w:eastAsia="zh-CN"/>
        </w:rPr>
        <w:t xml:space="preserve"> + T</w:t>
      </w:r>
      <w:r w:rsidRPr="0029482D">
        <w:rPr>
          <w:rFonts w:eastAsia="Times New Roman"/>
          <w:vertAlign w:val="subscript"/>
          <w:lang w:eastAsia="zh-CN"/>
        </w:rPr>
        <w:t>HARQ</w:t>
      </w:r>
      <w:r w:rsidRPr="0029482D">
        <w:rPr>
          <w:rFonts w:eastAsia="Times New Roman"/>
          <w:lang w:eastAsia="zh-CN"/>
        </w:rPr>
        <w:t xml:space="preserve"> + max(T</w:t>
      </w:r>
      <w:r w:rsidRPr="0029482D">
        <w:rPr>
          <w:rFonts w:eastAsia="Times New Roman"/>
          <w:vertAlign w:val="subscript"/>
          <w:lang w:eastAsia="zh-CN"/>
        </w:rPr>
        <w:t>uncertainty_MAC</w:t>
      </w:r>
      <w:r w:rsidRPr="0029482D">
        <w:rPr>
          <w:rFonts w:eastAsia="Times New Roman"/>
          <w:lang w:eastAsia="zh-CN"/>
        </w:rPr>
        <w:t xml:space="preserve"> + T</w:t>
      </w:r>
      <w:r w:rsidRPr="0029482D">
        <w:rPr>
          <w:rFonts w:eastAsia="Times New Roman"/>
          <w:vertAlign w:val="subscript"/>
          <w:lang w:eastAsia="zh-CN"/>
        </w:rPr>
        <w:t>FineTiming</w:t>
      </w:r>
      <w:r w:rsidRPr="0029482D">
        <w:rPr>
          <w:rFonts w:eastAsia="Times New Roman"/>
          <w:lang w:eastAsia="zh-CN"/>
        </w:rPr>
        <w:t xml:space="preserve"> + 2 ms, T</w:t>
      </w:r>
      <w:r w:rsidRPr="0029482D">
        <w:rPr>
          <w:rFonts w:eastAsia="Times New Roman"/>
          <w:vertAlign w:val="subscript"/>
          <w:lang w:eastAsia="zh-CN"/>
        </w:rPr>
        <w:t>uncertainty_SP</w:t>
      </w:r>
      <w:r w:rsidRPr="0029482D">
        <w:rPr>
          <w:rFonts w:eastAsia="Times New Roman"/>
          <w:lang w:eastAsia="zh-CN"/>
        </w:rPr>
        <w:t>), if semi-persistent CSI-RS is used for CSI reporting,</w:t>
      </w:r>
    </w:p>
    <w:p w14:paraId="10EEF472" w14:textId="77777777" w:rsidR="002B2D71" w:rsidRPr="0029482D" w:rsidRDefault="002B2D71" w:rsidP="002B2D71">
      <w:pPr>
        <w:overflowPunct w:val="0"/>
        <w:autoSpaceDE w:val="0"/>
        <w:autoSpaceDN w:val="0"/>
        <w:adjustRightInd w:val="0"/>
        <w:ind w:left="1418" w:hanging="284"/>
        <w:textAlignment w:val="baseline"/>
        <w:rPr>
          <w:rFonts w:eastAsia="Times New Roman"/>
        </w:rPr>
      </w:pPr>
      <w:r w:rsidRPr="0029482D">
        <w:rPr>
          <w:rFonts w:eastAsia="Times New Roman"/>
        </w:rPr>
        <w:t>-</w:t>
      </w:r>
      <w:r w:rsidRPr="0029482D">
        <w:rPr>
          <w:rFonts w:eastAsia="Times New Roman"/>
        </w:rPr>
        <w:tab/>
        <w:t>3 ms + T</w:t>
      </w:r>
      <w:r w:rsidRPr="0029482D">
        <w:rPr>
          <w:rFonts w:eastAsia="Times New Roman"/>
          <w:vertAlign w:val="subscript"/>
        </w:rPr>
        <w:t>FirstSSB_MAX</w:t>
      </w:r>
      <w:r w:rsidRPr="0029482D">
        <w:rPr>
          <w:rFonts w:eastAsia="Times New Roman"/>
        </w:rPr>
        <w:t xml:space="preserve"> + T</w:t>
      </w:r>
      <w:r w:rsidRPr="0029482D">
        <w:rPr>
          <w:rFonts w:eastAsia="Times New Roman"/>
          <w:vertAlign w:val="subscript"/>
        </w:rPr>
        <w:t>SMTC_MAX</w:t>
      </w:r>
      <w:r w:rsidRPr="0029482D">
        <w:rPr>
          <w:rFonts w:eastAsia="Times New Roman"/>
        </w:rPr>
        <w:t xml:space="preserve"> + T</w:t>
      </w:r>
      <w:r w:rsidRPr="0029482D">
        <w:rPr>
          <w:rFonts w:eastAsia="Times New Roman"/>
          <w:vertAlign w:val="subscript"/>
        </w:rPr>
        <w:t>rs</w:t>
      </w:r>
      <w:r w:rsidRPr="0029482D">
        <w:rPr>
          <w:rFonts w:eastAsia="Times New Roman"/>
        </w:rPr>
        <w:t xml:space="preserve"> </w:t>
      </w:r>
      <w:r w:rsidRPr="0029482D">
        <w:rPr>
          <w:rFonts w:eastAsia="Times New Roman"/>
          <w:lang w:eastAsia="zh-CN"/>
        </w:rPr>
        <w:t xml:space="preserve">+ </w:t>
      </w:r>
      <w:r w:rsidRPr="0029482D">
        <w:rPr>
          <w:rFonts w:eastAsia="Times New Roman"/>
        </w:rPr>
        <w:t>T</w:t>
      </w:r>
      <w:r w:rsidRPr="0029482D">
        <w:rPr>
          <w:rFonts w:eastAsia="Times New Roman"/>
          <w:vertAlign w:val="subscript"/>
        </w:rPr>
        <w:t>∆</w:t>
      </w:r>
      <w:r w:rsidRPr="0029482D">
        <w:rPr>
          <w:rFonts w:eastAsia="Times New Roman"/>
        </w:rPr>
        <w:t xml:space="preserve"> + T</w:t>
      </w:r>
      <w:r w:rsidRPr="0029482D">
        <w:rPr>
          <w:rFonts w:eastAsia="Times New Roman"/>
          <w:vertAlign w:val="subscript"/>
        </w:rPr>
        <w:t>L1-RSRP, measure</w:t>
      </w:r>
      <w:r w:rsidRPr="0029482D">
        <w:rPr>
          <w:rFonts w:eastAsia="Times New Roman"/>
        </w:rPr>
        <w:t xml:space="preserve"> + T</w:t>
      </w:r>
      <w:r w:rsidRPr="0029482D">
        <w:rPr>
          <w:rFonts w:eastAsia="Times New Roman"/>
          <w:vertAlign w:val="subscript"/>
        </w:rPr>
        <w:t>L1-RSRP,report</w:t>
      </w:r>
      <w:r w:rsidRPr="0029482D">
        <w:rPr>
          <w:rFonts w:eastAsia="Times New Roman"/>
        </w:rPr>
        <w:t xml:space="preserve"> + max(T</w:t>
      </w:r>
      <w:r w:rsidRPr="0029482D">
        <w:rPr>
          <w:rFonts w:eastAsia="Times New Roman"/>
          <w:vertAlign w:val="subscript"/>
        </w:rPr>
        <w:t>HARQ</w:t>
      </w:r>
      <w:r w:rsidRPr="0029482D">
        <w:rPr>
          <w:rFonts w:eastAsia="Times New Roman"/>
        </w:rPr>
        <w:t xml:space="preserve"> + T</w:t>
      </w:r>
      <w:r w:rsidRPr="0029482D">
        <w:rPr>
          <w:rFonts w:eastAsia="Times New Roman"/>
          <w:vertAlign w:val="subscript"/>
        </w:rPr>
        <w:t>uncertainty_MAC</w:t>
      </w:r>
      <w:r w:rsidRPr="0029482D">
        <w:rPr>
          <w:rFonts w:eastAsia="Times New Roman"/>
        </w:rPr>
        <w:t xml:space="preserve"> + 5 ms + T</w:t>
      </w:r>
      <w:r w:rsidRPr="0029482D">
        <w:rPr>
          <w:rFonts w:eastAsia="Times New Roman"/>
          <w:vertAlign w:val="subscript"/>
        </w:rPr>
        <w:t>FineTiming</w:t>
      </w:r>
      <w:r w:rsidRPr="0029482D">
        <w:rPr>
          <w:rFonts w:eastAsia="Times New Roman"/>
        </w:rPr>
        <w:t>, T</w:t>
      </w:r>
      <w:r w:rsidRPr="0029482D">
        <w:rPr>
          <w:rFonts w:eastAsia="Times New Roman"/>
          <w:vertAlign w:val="subscript"/>
        </w:rPr>
        <w:t>uncertainty_RRC</w:t>
      </w:r>
      <w:r w:rsidRPr="0029482D">
        <w:rPr>
          <w:rFonts w:eastAsia="Times New Roman"/>
        </w:rPr>
        <w:t xml:space="preserve"> + T</w:t>
      </w:r>
      <w:r w:rsidRPr="0029482D">
        <w:rPr>
          <w:rFonts w:eastAsia="Times New Roman"/>
          <w:vertAlign w:val="subscript"/>
        </w:rPr>
        <w:t>RRC_delay</w:t>
      </w:r>
      <w:r w:rsidRPr="0029482D">
        <w:rPr>
          <w:rFonts w:eastAsia="Times New Roman"/>
        </w:rPr>
        <w:t>), if periodic CSI-RS is used for CSI reporting.</w:t>
      </w:r>
    </w:p>
    <w:p w14:paraId="3A247A14"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However, when the following conditions are fulfilled, no activation requirement will be applied for this unknown SCell:</w:t>
      </w:r>
    </w:p>
    <w:p w14:paraId="246C21BE" w14:textId="77777777" w:rsidR="002B2D71" w:rsidRPr="0029482D" w:rsidRDefault="002B2D71" w:rsidP="002B2D71">
      <w:pPr>
        <w:overflowPunct w:val="0"/>
        <w:autoSpaceDE w:val="0"/>
        <w:autoSpaceDN w:val="0"/>
        <w:adjustRightInd w:val="0"/>
        <w:ind w:left="1418"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r>
      <w:r w:rsidRPr="0029482D">
        <w:rPr>
          <w:rFonts w:eastAsia="Times New Roman"/>
        </w:rPr>
        <w:t>the SCell is</w:t>
      </w:r>
      <w:r w:rsidRPr="0029482D">
        <w:rPr>
          <w:rFonts w:eastAsia="Times New Roman"/>
          <w:lang w:eastAsia="zh-CN"/>
        </w:rPr>
        <w:t xml:space="preserve"> contiguous to an active serving cell in the same band, and</w:t>
      </w:r>
    </w:p>
    <w:p w14:paraId="63572CA5" w14:textId="77777777" w:rsidR="002B2D71" w:rsidRPr="0029482D" w:rsidRDefault="002B2D71" w:rsidP="002B2D71">
      <w:pPr>
        <w:overflowPunct w:val="0"/>
        <w:autoSpaceDE w:val="0"/>
        <w:autoSpaceDN w:val="0"/>
        <w:adjustRightInd w:val="0"/>
        <w:ind w:left="1418"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A single SSB is used in the unknown SCell; or multiple SSBs are used in the SCell and TCI state indication for PDCCH is provided by the same MAC PDU used for SCell activation; and</w:t>
      </w:r>
    </w:p>
    <w:p w14:paraId="22589FBE" w14:textId="77777777" w:rsidR="002B2D71" w:rsidRPr="0029482D" w:rsidRDefault="002B2D71" w:rsidP="002B2D71">
      <w:pPr>
        <w:overflowPunct w:val="0"/>
        <w:autoSpaceDE w:val="0"/>
        <w:autoSpaceDN w:val="0"/>
        <w:adjustRightInd w:val="0"/>
        <w:ind w:left="1418"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its </w:t>
      </w:r>
      <w:r w:rsidRPr="0029482D">
        <w:rPr>
          <w:rFonts w:eastAsia="Times New Roman"/>
          <w:i/>
          <w:iCs/>
          <w:lang w:eastAsia="zh-CN"/>
        </w:rPr>
        <w:t>ssb-PositionInBurst</w:t>
      </w:r>
      <w:r w:rsidRPr="0029482D">
        <w:rPr>
          <w:rFonts w:eastAsia="Times New Roman"/>
          <w:lang w:eastAsia="zh-CN"/>
        </w:rPr>
        <w:t xml:space="preserve"> is same as the one of contiguous FR1 active serving cell, and</w:t>
      </w:r>
    </w:p>
    <w:p w14:paraId="3CF501C8" w14:textId="77777777" w:rsidR="002B2D71" w:rsidRPr="0029482D" w:rsidRDefault="002B2D71" w:rsidP="002B2D71">
      <w:pPr>
        <w:overflowPunct w:val="0"/>
        <w:autoSpaceDE w:val="0"/>
        <w:autoSpaceDN w:val="0"/>
        <w:adjustRightInd w:val="0"/>
        <w:ind w:left="1418"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its SMTC offset is same as the one of contiguous FR1 active serving cell</w:t>
      </w:r>
    </w:p>
    <w:p w14:paraId="1E52339E" w14:textId="77777777" w:rsidR="002B2D71" w:rsidRPr="0029482D" w:rsidRDefault="002B2D71" w:rsidP="002B2D71">
      <w:pPr>
        <w:overflowPunct w:val="0"/>
        <w:autoSpaceDE w:val="0"/>
        <w:autoSpaceDN w:val="0"/>
        <w:adjustRightInd w:val="0"/>
        <w:ind w:left="1418" w:hanging="282"/>
        <w:textAlignment w:val="baseline"/>
        <w:rPr>
          <w:rFonts w:eastAsia="Times New Roman"/>
        </w:rPr>
      </w:pPr>
      <w:r w:rsidRPr="0029482D">
        <w:rPr>
          <w:rFonts w:eastAsia="Times New Roman"/>
          <w:lang w:eastAsia="zh-CN"/>
        </w:rPr>
        <w:t>-</w:t>
      </w:r>
      <w:r w:rsidRPr="0029482D">
        <w:rPr>
          <w:rFonts w:eastAsia="Times New Roman"/>
          <w:lang w:eastAsia="zh-CN"/>
        </w:rPr>
        <w:tab/>
        <w:t xml:space="preserve">its RTD with contiguous FR1 active serving cell is larger than 260 ns, or its reception power difference with contiguous FR1 active serving cell is larger than </w:t>
      </w:r>
      <w:r w:rsidRPr="0029482D">
        <w:rPr>
          <w:rFonts w:eastAsia="Times New Roman"/>
          <w:iCs/>
          <w:lang w:eastAsia="zh-CN"/>
        </w:rPr>
        <w:t>6 dB</w:t>
      </w:r>
      <w:r w:rsidRPr="0029482D">
        <w:rPr>
          <w:rFonts w:eastAsia="Times New Roman"/>
        </w:rPr>
        <w:t>;</w:t>
      </w:r>
    </w:p>
    <w:p w14:paraId="529305B2"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lang w:eastAsia="en-GB"/>
        </w:rPr>
        <w:tab/>
      </w:r>
      <w:r w:rsidRPr="0029482D">
        <w:rPr>
          <w:rFonts w:eastAsia="Times New Roman"/>
          <w:lang w:eastAsia="zh-CN"/>
        </w:rPr>
        <w:t xml:space="preserve">If the SCell being activated belongs to FR1 and if there is at least one active serving cell contiguous to the SCell on that FR1 band, if the UE is not provided with </w:t>
      </w:r>
      <w:r w:rsidRPr="0029482D">
        <w:rPr>
          <w:rFonts w:eastAsia="Times New Roman"/>
          <w:lang w:eastAsia="en-GB"/>
        </w:rPr>
        <w:t>SSB configuration (</w:t>
      </w:r>
      <w:r w:rsidRPr="0029482D">
        <w:rPr>
          <w:rFonts w:eastAsia="Times New Roman"/>
          <w:i/>
          <w:lang w:eastAsia="en-GB"/>
        </w:rPr>
        <w:t>absoluteFrequencySSB</w:t>
      </w:r>
      <w:r w:rsidRPr="0029482D">
        <w:rPr>
          <w:rFonts w:eastAsia="Times New Roman"/>
          <w:lang w:eastAsia="en-GB"/>
        </w:rPr>
        <w:t>)</w:t>
      </w:r>
      <w:r w:rsidRPr="0029482D">
        <w:rPr>
          <w:rFonts w:eastAsia="Times New Roman"/>
          <w:lang w:eastAsia="zh-CN"/>
        </w:rPr>
        <w:t xml:space="preserve"> or SMTC configuration for the target SCell, T</w:t>
      </w:r>
      <w:r w:rsidRPr="0029482D">
        <w:rPr>
          <w:rFonts w:eastAsia="Times New Roman"/>
          <w:vertAlign w:val="subscript"/>
          <w:lang w:eastAsia="zh-CN"/>
        </w:rPr>
        <w:t>activation_time</w:t>
      </w:r>
      <w:r w:rsidRPr="0029482D">
        <w:rPr>
          <w:rFonts w:eastAsia="Times New Roman"/>
          <w:lang w:eastAsia="zh-CN"/>
        </w:rPr>
        <w:t xml:space="preserve"> is 3 ms for UE </w:t>
      </w:r>
      <w:r w:rsidRPr="0029482D">
        <w:rPr>
          <w:rFonts w:eastAsia="Times New Roman"/>
          <w:lang w:eastAsia="en-GB"/>
        </w:rPr>
        <w:t xml:space="preserve">supporting </w:t>
      </w:r>
      <w:r w:rsidRPr="0029482D">
        <w:rPr>
          <w:rFonts w:eastAsia="Times New Roman"/>
          <w:i/>
          <w:iCs/>
          <w:lang w:eastAsia="en-GB"/>
        </w:rPr>
        <w:t>scellWithoutSSB</w:t>
      </w:r>
      <w:r w:rsidRPr="0029482D">
        <w:rPr>
          <w:rFonts w:eastAsia="Times New Roman"/>
          <w:lang w:eastAsia="zh-CN"/>
        </w:rPr>
        <w:t>, provided</w:t>
      </w:r>
    </w:p>
    <w:p w14:paraId="6D4E5A93"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lang w:eastAsia="zh-CN"/>
        </w:rPr>
        <w:t>-</w:t>
      </w:r>
      <w:r w:rsidRPr="0029482D">
        <w:rPr>
          <w:rFonts w:eastAsia="Times New Roman"/>
          <w:lang w:eastAsia="zh-CN"/>
        </w:rPr>
        <w:tab/>
      </w:r>
      <w:r w:rsidRPr="0029482D">
        <w:rPr>
          <w:rFonts w:eastAsia="Times New Roman"/>
          <w:lang w:eastAsia="en-GB"/>
        </w:rPr>
        <w:t>The RTD between the target SCell and the contiguous active serving cell is within ±260ns, and</w:t>
      </w:r>
    </w:p>
    <w:p w14:paraId="71F59C3B"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lang w:eastAsia="zh-CN"/>
        </w:rPr>
        <w:t>-</w:t>
      </w:r>
      <w:r w:rsidRPr="0029482D">
        <w:rPr>
          <w:rFonts w:eastAsia="Times New Roman"/>
          <w:lang w:eastAsia="zh-CN"/>
        </w:rPr>
        <w:tab/>
      </w:r>
      <w:r w:rsidRPr="0029482D">
        <w:rPr>
          <w:rFonts w:eastAsia="Times New Roman"/>
        </w:rPr>
        <w:t xml:space="preserve">The difference of the reception power with the contiguous active serving cell is &lt;= 6 dB, and </w:t>
      </w:r>
    </w:p>
    <w:p w14:paraId="767773C0"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lang w:eastAsia="zh-CN"/>
        </w:rPr>
        <w:t>-</w:t>
      </w:r>
      <w:r w:rsidRPr="0029482D">
        <w:rPr>
          <w:rFonts w:eastAsia="Times New Roman"/>
          <w:lang w:eastAsia="zh-CN"/>
        </w:rPr>
        <w:tab/>
      </w:r>
      <w:r w:rsidRPr="0029482D">
        <w:rPr>
          <w:rFonts w:eastAsia="Times New Roman"/>
        </w:rP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5FA07161" w14:textId="77777777" w:rsidR="002B2D71" w:rsidRPr="0029482D" w:rsidRDefault="002B2D71" w:rsidP="002B2D71">
      <w:pPr>
        <w:overflowPunct w:val="0"/>
        <w:autoSpaceDE w:val="0"/>
        <w:autoSpaceDN w:val="0"/>
        <w:adjustRightInd w:val="0"/>
        <w:ind w:left="851"/>
        <w:textAlignment w:val="baseline"/>
        <w:rPr>
          <w:rFonts w:eastAsia="Times New Roman"/>
          <w:lang w:eastAsia="zh-CN"/>
        </w:rPr>
      </w:pPr>
      <w:r w:rsidRPr="0029482D">
        <w:rPr>
          <w:rFonts w:eastAsia="Times New Roman"/>
          <w:lang w:eastAsia="zh-CN"/>
        </w:rPr>
        <w:t xml:space="preserve">For a UE supporting </w:t>
      </w:r>
      <w:r w:rsidRPr="0029482D">
        <w:rPr>
          <w:rFonts w:eastAsia="Times New Roman" w:hint="eastAsia"/>
          <w:i/>
          <w:iCs/>
          <w:lang w:eastAsia="zh-CN"/>
        </w:rPr>
        <w:t>scellWithoutSSB-InterBandCA-r18</w:t>
      </w:r>
      <w:r w:rsidRPr="0029482D">
        <w:rPr>
          <w:rFonts w:eastAsia="Times New Roman"/>
          <w:i/>
          <w:iCs/>
          <w:lang w:eastAsia="zh-CN"/>
        </w:rPr>
        <w:t xml:space="preserve"> </w:t>
      </w:r>
      <w:r w:rsidRPr="0029482D">
        <w:rPr>
          <w:rFonts w:eastAsia="Times New Roman"/>
          <w:lang w:eastAsia="zh-CN"/>
        </w:rPr>
        <w:t xml:space="preserve">if the SCell being activated belongs to FR1 and if the UE is not provided with </w:t>
      </w:r>
      <w:r w:rsidRPr="0029482D">
        <w:rPr>
          <w:rFonts w:eastAsia="Times New Roman"/>
        </w:rPr>
        <w:t>SSB configuration (</w:t>
      </w:r>
      <w:r w:rsidRPr="0029482D">
        <w:rPr>
          <w:rFonts w:eastAsia="Times New Roman"/>
          <w:i/>
        </w:rPr>
        <w:t>absoluteFrequencySSB</w:t>
      </w:r>
      <w:r w:rsidRPr="0029482D">
        <w:rPr>
          <w:rFonts w:eastAsia="Times New Roman"/>
        </w:rPr>
        <w:t>) in the target SCell (</w:t>
      </w:r>
      <w:r w:rsidRPr="0029482D">
        <w:rPr>
          <w:rFonts w:eastAsia="Times New Roman"/>
          <w:lang w:eastAsia="zh-CN"/>
        </w:rPr>
        <w:t>FrequencyInfoDL</w:t>
      </w:r>
      <w:r w:rsidRPr="0029482D">
        <w:rPr>
          <w:rFonts w:eastAsia="Times New Roman"/>
        </w:rPr>
        <w:t>)</w:t>
      </w:r>
      <w:r w:rsidRPr="0029482D">
        <w:rPr>
          <w:rFonts w:eastAsia="Times New Roman"/>
          <w:lang w:eastAsia="zh-CN"/>
        </w:rPr>
        <w:t xml:space="preserve"> nor SMTC configuration for the target SCell, and if there is one collocated active reference serving cell on different FR1 band,</w:t>
      </w:r>
      <w:r w:rsidRPr="0029482D">
        <w:rPr>
          <w:rFonts w:eastAsia="Times New Roman" w:hint="eastAsia"/>
          <w:lang w:eastAsia="zh-CN"/>
        </w:rPr>
        <w:t xml:space="preserve"> </w:t>
      </w:r>
      <w:r w:rsidRPr="0029482D">
        <w:rPr>
          <w:rFonts w:eastAsia="Times New Roman"/>
          <w:lang w:eastAsia="zh-CN"/>
        </w:rPr>
        <w:t>when the following conditions are fulfilled,</w:t>
      </w:r>
    </w:p>
    <w:p w14:paraId="292A6DFB"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lang w:eastAsia="zh-CN"/>
        </w:rPr>
        <w:t>-</w:t>
      </w:r>
      <w:r w:rsidRPr="0029482D">
        <w:rPr>
          <w:rFonts w:eastAsia="Times New Roman"/>
          <w:lang w:eastAsia="zh-CN"/>
        </w:rPr>
        <w:tab/>
      </w:r>
      <w:r w:rsidRPr="0029482D">
        <w:rPr>
          <w:rFonts w:eastAsia="Times New Roman"/>
        </w:rPr>
        <w:t xml:space="preserve">The RTD between the target SCell and the collocated reference serving cell is within CP where CP is corresponding to the SCS of SSB-less SCell, and </w:t>
      </w:r>
    </w:p>
    <w:p w14:paraId="5BCA048F"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lang w:eastAsia="en-GB"/>
        </w:rPr>
        <w:t>-</w:t>
      </w:r>
      <w:r w:rsidRPr="0029482D">
        <w:rPr>
          <w:rFonts w:eastAsia="Times New Roman"/>
          <w:lang w:eastAsia="en-GB"/>
        </w:rPr>
        <w:tab/>
        <w:t xml:space="preserve">The EPRE difference at the UE is </w:t>
      </w:r>
      <w:r w:rsidRPr="0029482D">
        <w:rPr>
          <w:rFonts w:eastAsia="Times New Roman"/>
          <w:lang w:eastAsia="zh-CN"/>
        </w:rPr>
        <w:t>smaller than or equal to</w:t>
      </w:r>
      <w:r w:rsidRPr="0029482D">
        <w:rPr>
          <w:rFonts w:eastAsia="Times New Roman"/>
          <w:lang w:eastAsia="en-GB"/>
        </w:rPr>
        <w:t xml:space="preserve"> 30 dB, where EPRE difference is the power difference between TRS/A-TRS symbol on the SSB-less SCell and SSB symbol on the reference serving cell </w:t>
      </w:r>
      <w:r w:rsidRPr="0029482D">
        <w:rPr>
          <w:rFonts w:eastAsia="Times New Roman"/>
          <w:lang w:eastAsia="ko-KR"/>
        </w:rPr>
        <w:t>normalized by SCSs of SSB of reference cell and A-TRS/P-TRS of SSB-less SCell</w:t>
      </w:r>
      <w:r w:rsidRPr="0029482D">
        <w:rPr>
          <w:rFonts w:eastAsia="Times New Roman"/>
          <w:lang w:eastAsia="en-GB"/>
        </w:rPr>
        <w:t>, and</w:t>
      </w:r>
    </w:p>
    <w:p w14:paraId="701DBBA3"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lang w:eastAsia="zh-CN"/>
        </w:rPr>
        <w:t>-</w:t>
      </w:r>
      <w:r w:rsidRPr="0029482D">
        <w:rPr>
          <w:rFonts w:eastAsia="Times New Roman"/>
          <w:lang w:eastAsia="zh-CN"/>
        </w:rPr>
        <w:tab/>
      </w:r>
      <w:r w:rsidRPr="0029482D">
        <w:rPr>
          <w:rFonts w:eastAsia="Times New Roman"/>
        </w:rPr>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3FB44650" w14:textId="77777777" w:rsidR="002B2D71" w:rsidRPr="0029482D" w:rsidRDefault="002B2D71" w:rsidP="002B2D71">
      <w:pPr>
        <w:overflowPunct w:val="0"/>
        <w:autoSpaceDE w:val="0"/>
        <w:autoSpaceDN w:val="0"/>
        <w:adjustRightInd w:val="0"/>
        <w:ind w:left="851"/>
        <w:textAlignment w:val="baseline"/>
        <w:rPr>
          <w:rFonts w:eastAsia="Times New Roman"/>
          <w:lang w:eastAsia="zh-CN"/>
        </w:rPr>
      </w:pPr>
      <w:r w:rsidRPr="0029482D">
        <w:rPr>
          <w:rFonts w:eastAsia="Times New Roman"/>
          <w:lang w:eastAsia="zh-CN"/>
        </w:rPr>
        <w:lastRenderedPageBreak/>
        <w:t xml:space="preserve">where the reference serving cell can be indicated by higherlayer parameter </w:t>
      </w:r>
      <w:r w:rsidRPr="0029482D">
        <w:rPr>
          <w:rFonts w:eastAsia="Times New Roman" w:hint="eastAsia"/>
          <w:i/>
          <w:iCs/>
          <w:lang w:eastAsia="zh-CN"/>
        </w:rPr>
        <w:t>referenceCell-r18</w:t>
      </w:r>
      <w:r w:rsidRPr="0029482D">
        <w:rPr>
          <w:rFonts w:eastAsia="Times New Roman"/>
          <w:lang w:eastAsia="zh-CN"/>
        </w:rPr>
        <w:t xml:space="preserve">. If UE is not indicated with </w:t>
      </w:r>
      <w:r w:rsidRPr="0029482D">
        <w:rPr>
          <w:rFonts w:eastAsia="Times New Roman" w:hint="eastAsia"/>
          <w:i/>
          <w:iCs/>
          <w:lang w:eastAsia="zh-CN"/>
        </w:rPr>
        <w:t>referenceCell-r18</w:t>
      </w:r>
      <w:r w:rsidRPr="0029482D">
        <w:rPr>
          <w:rFonts w:eastAsia="Times New Roman"/>
          <w:lang w:eastAsia="zh-CN"/>
        </w:rPr>
        <w:t>,</w:t>
      </w:r>
      <w:r w:rsidRPr="0029482D">
        <w:rPr>
          <w:rFonts w:eastAsia="Times New Roman" w:hint="eastAsia"/>
          <w:lang w:eastAsia="zh-CN"/>
        </w:rPr>
        <w:t xml:space="preserve"> </w:t>
      </w:r>
      <w:r w:rsidRPr="0029482D">
        <w:rPr>
          <w:rFonts w:eastAsia="Times New Roman"/>
          <w:lang w:eastAsia="zh-CN"/>
        </w:rPr>
        <w:t xml:space="preserve">the reference serving cell is assumed to be the QCL-typeC source cell </w:t>
      </w:r>
      <w:r w:rsidRPr="0029482D">
        <w:rPr>
          <w:rFonts w:eastAsia="Times New Roman"/>
        </w:rPr>
        <w:t>i</w:t>
      </w:r>
      <w:r w:rsidRPr="0029482D">
        <w:rPr>
          <w:rFonts w:eastAsia="Times New Roman"/>
          <w:lang w:eastAsia="zh-CN"/>
        </w:rPr>
        <w:t>f there is only one active QCL-typeC source cell configured.</w:t>
      </w:r>
    </w:p>
    <w:p w14:paraId="01FA4CB3" w14:textId="77777777" w:rsidR="002B2D71" w:rsidRPr="0029482D" w:rsidRDefault="002B2D71" w:rsidP="002B2D71">
      <w:pPr>
        <w:overflowPunct w:val="0"/>
        <w:autoSpaceDE w:val="0"/>
        <w:autoSpaceDN w:val="0"/>
        <w:adjustRightInd w:val="0"/>
        <w:ind w:left="851"/>
        <w:textAlignment w:val="baseline"/>
        <w:rPr>
          <w:rFonts w:eastAsia="Times New Roman"/>
          <w:lang w:eastAsia="zh-CN"/>
        </w:rPr>
      </w:pPr>
      <w:r w:rsidRPr="0029482D">
        <w:rPr>
          <w:rFonts w:eastAsia="Times New Roman"/>
          <w:lang w:eastAsia="zh-CN"/>
        </w:rPr>
        <w:t>T</w:t>
      </w:r>
      <w:r w:rsidRPr="0029482D">
        <w:rPr>
          <w:rFonts w:eastAsia="Times New Roman"/>
          <w:vertAlign w:val="subscript"/>
          <w:lang w:eastAsia="zh-CN"/>
        </w:rPr>
        <w:t>activation_time</w:t>
      </w:r>
      <w:r w:rsidRPr="0029482D">
        <w:rPr>
          <w:rFonts w:eastAsia="Times New Roman"/>
          <w:lang w:eastAsia="zh-CN"/>
        </w:rPr>
        <w:t xml:space="preserve"> is</w:t>
      </w:r>
    </w:p>
    <w:p w14:paraId="7A5D1623"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T</w:t>
      </w:r>
      <w:r w:rsidRPr="0029482D">
        <w:rPr>
          <w:rFonts w:eastAsia="Times New Roman"/>
          <w:vertAlign w:val="subscript"/>
          <w:lang w:eastAsia="zh-CN"/>
        </w:rPr>
        <w:t>first_TRS</w:t>
      </w:r>
      <w:r w:rsidRPr="0029482D">
        <w:rPr>
          <w:rFonts w:eastAsia="Times New Roman"/>
          <w:lang w:eastAsia="en-GB"/>
        </w:rPr>
        <w:t xml:space="preserve"> + T</w:t>
      </w:r>
      <w:r w:rsidRPr="0029482D">
        <w:rPr>
          <w:rFonts w:eastAsia="Times New Roman"/>
          <w:vertAlign w:val="subscript"/>
          <w:lang w:eastAsia="en-GB"/>
        </w:rPr>
        <w:t>TRS</w:t>
      </w:r>
      <w:r w:rsidRPr="0029482D">
        <w:rPr>
          <w:rFonts w:eastAsia="Times New Roman"/>
          <w:lang w:eastAsia="zh-CN"/>
        </w:rPr>
        <w:t xml:space="preserve"> +5 ms, if aperiodic CSI-RS resources are not configured for SCell activation or UE do not support </w:t>
      </w:r>
      <w:r w:rsidRPr="0029482D">
        <w:rPr>
          <w:rFonts w:eastAsia="Times New Roman"/>
          <w:i/>
          <w:iCs/>
          <w:lang w:eastAsia="zh-CN"/>
        </w:rPr>
        <w:t>aperiodicCSI-RS-FastScellActivation-r1</w:t>
      </w:r>
      <w:r w:rsidRPr="0029482D">
        <w:rPr>
          <w:rFonts w:eastAsia="Times New Roman" w:hint="eastAsia"/>
          <w:i/>
          <w:iCs/>
          <w:lang w:eastAsia="zh-CN"/>
        </w:rPr>
        <w:t>7</w:t>
      </w:r>
      <w:r w:rsidRPr="0029482D">
        <w:rPr>
          <w:rFonts w:eastAsia="Times New Roman"/>
          <w:iCs/>
          <w:lang w:eastAsia="zh-CN"/>
        </w:rPr>
        <w:t xml:space="preserve">, when the </w:t>
      </w:r>
      <w:r w:rsidRPr="0029482D">
        <w:rPr>
          <w:rFonts w:eastAsia="Times New Roman"/>
          <w:lang w:eastAsia="en-GB"/>
        </w:rPr>
        <w:t xml:space="preserve">the EPRE difference is </w:t>
      </w:r>
      <w:r w:rsidRPr="0029482D">
        <w:rPr>
          <w:rFonts w:eastAsia="Times New Roman"/>
          <w:lang w:eastAsia="zh-CN"/>
        </w:rPr>
        <w:t>smaller than or equal to 12 dB</w:t>
      </w:r>
    </w:p>
    <w:p w14:paraId="602735E0"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T</w:t>
      </w:r>
      <w:r w:rsidRPr="0029482D">
        <w:rPr>
          <w:rFonts w:eastAsia="Times New Roman"/>
          <w:vertAlign w:val="subscript"/>
          <w:lang w:eastAsia="zh-CN"/>
        </w:rPr>
        <w:t xml:space="preserve">first_ATRS </w:t>
      </w:r>
      <w:r w:rsidRPr="0029482D">
        <w:rPr>
          <w:rFonts w:eastAsia="Times New Roman"/>
          <w:lang w:eastAsia="en-GB"/>
        </w:rPr>
        <w:t>+ T</w:t>
      </w:r>
      <w:r w:rsidRPr="0029482D">
        <w:rPr>
          <w:rFonts w:eastAsia="Times New Roman"/>
          <w:vertAlign w:val="subscript"/>
          <w:lang w:eastAsia="en-GB"/>
        </w:rPr>
        <w:t>gap</w:t>
      </w:r>
      <w:r w:rsidRPr="0029482D">
        <w:rPr>
          <w:rFonts w:eastAsia="Times New Roman"/>
          <w:lang w:eastAsia="en-GB"/>
        </w:rPr>
        <w:t xml:space="preserve"> + T</w:t>
      </w:r>
      <w:r w:rsidRPr="0029482D">
        <w:rPr>
          <w:rFonts w:eastAsia="Times New Roman"/>
          <w:vertAlign w:val="subscript"/>
          <w:lang w:eastAsia="en-GB"/>
        </w:rPr>
        <w:t>ATRS</w:t>
      </w:r>
      <w:r w:rsidRPr="0029482D">
        <w:rPr>
          <w:rFonts w:eastAsia="Times New Roman"/>
          <w:lang w:eastAsia="zh-CN"/>
        </w:rPr>
        <w:t xml:space="preserve"> + 5 ms if aperiodic CSI-RS resources are configured for SCell activation for UE supporting </w:t>
      </w:r>
      <w:r w:rsidRPr="0029482D">
        <w:rPr>
          <w:rFonts w:eastAsia="Times New Roman"/>
          <w:i/>
          <w:iCs/>
          <w:lang w:eastAsia="zh-CN"/>
        </w:rPr>
        <w:t>aperiodicCSI-RS-FastScellActivation-r1</w:t>
      </w:r>
      <w:r w:rsidRPr="0029482D">
        <w:rPr>
          <w:rFonts w:eastAsia="Times New Roman" w:hint="eastAsia"/>
          <w:i/>
          <w:iCs/>
          <w:lang w:eastAsia="zh-CN"/>
        </w:rPr>
        <w:t>7</w:t>
      </w:r>
      <w:r w:rsidRPr="0029482D">
        <w:rPr>
          <w:rFonts w:eastAsia="Times New Roman"/>
          <w:iCs/>
          <w:lang w:eastAsia="zh-CN"/>
        </w:rPr>
        <w:t xml:space="preserve">, when the </w:t>
      </w:r>
      <w:r w:rsidRPr="0029482D">
        <w:rPr>
          <w:rFonts w:eastAsia="Times New Roman"/>
          <w:lang w:eastAsia="en-GB"/>
        </w:rPr>
        <w:t xml:space="preserve">the EPRE difference is </w:t>
      </w:r>
      <w:r w:rsidRPr="0029482D">
        <w:rPr>
          <w:rFonts w:eastAsia="Times New Roman"/>
          <w:lang w:eastAsia="zh-CN"/>
        </w:rPr>
        <w:t>smaller than or equal to 12 dB</w:t>
      </w:r>
    </w:p>
    <w:p w14:paraId="5B4AB834"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T</w:t>
      </w:r>
      <w:r w:rsidRPr="0029482D">
        <w:rPr>
          <w:rFonts w:eastAsia="Times New Roman"/>
          <w:vertAlign w:val="subscript"/>
          <w:lang w:eastAsia="zh-CN"/>
        </w:rPr>
        <w:t>first_TRS</w:t>
      </w:r>
      <w:r w:rsidRPr="0029482D">
        <w:rPr>
          <w:rFonts w:eastAsia="Times New Roman"/>
          <w:lang w:eastAsia="en-GB"/>
        </w:rPr>
        <w:t xml:space="preserve"> + 2*T</w:t>
      </w:r>
      <w:r w:rsidRPr="0029482D">
        <w:rPr>
          <w:rFonts w:eastAsia="Times New Roman"/>
          <w:vertAlign w:val="subscript"/>
          <w:lang w:eastAsia="en-GB"/>
        </w:rPr>
        <w:t>TRS</w:t>
      </w:r>
      <w:r w:rsidRPr="0029482D">
        <w:rPr>
          <w:rFonts w:eastAsia="Times New Roman"/>
          <w:lang w:eastAsia="zh-CN"/>
        </w:rPr>
        <w:t xml:space="preserve"> +5 ms, </w:t>
      </w:r>
      <w:r w:rsidRPr="0029482D">
        <w:rPr>
          <w:rFonts w:eastAsia="Times New Roman"/>
          <w:iCs/>
          <w:lang w:eastAsia="zh-CN"/>
        </w:rPr>
        <w:t xml:space="preserve">when </w:t>
      </w:r>
      <w:r w:rsidRPr="0029482D">
        <w:rPr>
          <w:rFonts w:eastAsia="Times New Roman"/>
          <w:lang w:eastAsia="en-GB"/>
        </w:rPr>
        <w:t xml:space="preserve">the EPRE difference is </w:t>
      </w:r>
      <w:r w:rsidRPr="0029482D">
        <w:rPr>
          <w:rFonts w:eastAsia="Times New Roman"/>
          <w:lang w:eastAsia="zh-CN"/>
        </w:rPr>
        <w:t>larger than 12 dB but smaller than or equal to 30 dB</w:t>
      </w:r>
    </w:p>
    <w:p w14:paraId="5C8976F5"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rPr>
        <w:t>For a UE</w:t>
      </w:r>
      <w:r w:rsidRPr="0029482D">
        <w:rPr>
          <w:rFonts w:eastAsia="Times New Roman"/>
          <w:lang w:eastAsia="zh-CN"/>
        </w:rPr>
        <w:t xml:space="preserve"> supporting </w:t>
      </w:r>
      <w:r w:rsidRPr="0029482D">
        <w:rPr>
          <w:rFonts w:eastAsia="Times New Roman" w:hint="eastAsia"/>
          <w:i/>
          <w:iCs/>
          <w:lang w:eastAsia="zh-CN"/>
        </w:rPr>
        <w:t>scellWithoutSSB-InterBandCA-r18</w:t>
      </w:r>
      <w:r w:rsidRPr="0029482D">
        <w:rPr>
          <w:rFonts w:eastAsia="Times New Roman"/>
        </w:rPr>
        <w:t xml:space="preserve">, when UE receive SCell activation command for more than one SSB-less SCell, the SCell activation delay for each of the to-be-activated </w:t>
      </w:r>
      <w:r w:rsidRPr="0029482D">
        <w:rPr>
          <w:rFonts w:hint="eastAsia"/>
          <w:lang w:eastAsia="zh-CN"/>
        </w:rPr>
        <w:t xml:space="preserve">SSB-less </w:t>
      </w:r>
      <w:r w:rsidRPr="0029482D">
        <w:rPr>
          <w:rFonts w:eastAsia="Times New Roman"/>
        </w:rPr>
        <w:t xml:space="preserve">SCell </w:t>
      </w:r>
      <w:r w:rsidRPr="0029482D">
        <w:rPr>
          <w:rFonts w:hint="eastAsia"/>
          <w:lang w:eastAsia="zh-CN"/>
        </w:rPr>
        <w:t xml:space="preserve">in FR1 </w:t>
      </w:r>
      <w:r w:rsidRPr="0029482D">
        <w:rPr>
          <w:rFonts w:eastAsia="Times New Roman"/>
        </w:rPr>
        <w:t xml:space="preserve">is the same as the single </w:t>
      </w:r>
      <w:r w:rsidRPr="0029482D">
        <w:rPr>
          <w:rFonts w:hint="eastAsia"/>
          <w:lang w:eastAsia="zh-CN"/>
        </w:rPr>
        <w:t xml:space="preserve">SSB-less </w:t>
      </w:r>
      <w:r w:rsidRPr="0029482D">
        <w:rPr>
          <w:rFonts w:eastAsia="Times New Roman"/>
        </w:rPr>
        <w:t>SCell activation delay</w:t>
      </w:r>
      <w:r w:rsidRPr="0029482D">
        <w:rPr>
          <w:rFonts w:eastAsia="Times New Roman"/>
          <w:lang w:eastAsia="zh-CN"/>
        </w:rPr>
        <w:t>, when</w:t>
      </w:r>
    </w:p>
    <w:p w14:paraId="20A58D91"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lang w:eastAsia="zh-CN"/>
        </w:rPr>
        <w:t>-</w:t>
      </w:r>
      <w:r w:rsidRPr="0029482D">
        <w:rPr>
          <w:rFonts w:eastAsia="Times New Roman"/>
          <w:lang w:eastAsia="zh-CN"/>
        </w:rPr>
        <w:tab/>
      </w:r>
      <w:r w:rsidRPr="0029482D">
        <w:rPr>
          <w:rFonts w:eastAsia="Times New Roman"/>
        </w:rPr>
        <w:t>SSB-less SCells being activated are on different bands, or</w:t>
      </w:r>
    </w:p>
    <w:p w14:paraId="0A34B11F"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lang w:eastAsia="zh-CN"/>
        </w:rPr>
        <w:t>-</w:t>
      </w:r>
      <w:r w:rsidRPr="0029482D">
        <w:rPr>
          <w:rFonts w:eastAsia="Times New Roman"/>
          <w:lang w:eastAsia="zh-CN"/>
        </w:rPr>
        <w:tab/>
        <w:t xml:space="preserve">all </w:t>
      </w:r>
      <w:r w:rsidRPr="0029482D">
        <w:rPr>
          <w:rFonts w:eastAsia="Times New Roman"/>
        </w:rPr>
        <w:t xml:space="preserve">SCells being activated are SSB-less SCells, the SCells are contiguous on the same band, and all to-be-activated SCells have the same QCL-typeC QCL source cell. </w:t>
      </w:r>
    </w:p>
    <w:p w14:paraId="227BA3A4"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rPr>
        <w:tab/>
        <w:t>If the SCell</w:t>
      </w:r>
      <w:r w:rsidRPr="0029482D">
        <w:rPr>
          <w:rFonts w:eastAsia="Times New Roman"/>
          <w:lang w:eastAsia="zh-CN"/>
        </w:rPr>
        <w:t xml:space="preserve"> being activated</w:t>
      </w:r>
      <w:r w:rsidRPr="0029482D">
        <w:rPr>
          <w:rFonts w:eastAsia="Times New Roman"/>
        </w:rPr>
        <w:t xml:space="preserve"> belongs to FR2</w:t>
      </w:r>
      <w:r w:rsidRPr="0029482D">
        <w:rPr>
          <w:rFonts w:eastAsia="Times New Roman"/>
          <w:lang w:eastAsia="zh-CN"/>
        </w:rPr>
        <w:t xml:space="preserve"> and </w:t>
      </w:r>
      <w:r w:rsidRPr="0029482D">
        <w:rPr>
          <w:rFonts w:eastAsia="Times New Roman"/>
        </w:rPr>
        <w:t>if there is at least one active serving cell on that FR2 band</w:t>
      </w:r>
      <w:r w:rsidRPr="0029482D">
        <w:rPr>
          <w:rFonts w:eastAsia="Times New Roman"/>
          <w:lang w:eastAsia="zh-CN"/>
        </w:rPr>
        <w:t xml:space="preserve">, then </w:t>
      </w:r>
      <w:r w:rsidRPr="0029482D">
        <w:rPr>
          <w:rFonts w:eastAsia="Times New Roman"/>
        </w:rPr>
        <w:t>T</w:t>
      </w:r>
      <w:r w:rsidRPr="0029482D">
        <w:rPr>
          <w:rFonts w:eastAsia="Times New Roman"/>
          <w:vertAlign w:val="subscript"/>
        </w:rPr>
        <w:t>activation_time</w:t>
      </w:r>
      <w:r w:rsidRPr="0029482D">
        <w:rPr>
          <w:rFonts w:eastAsia="Times New Roman"/>
        </w:rPr>
        <w:t xml:space="preserve"> is</w:t>
      </w:r>
      <w:r w:rsidRPr="0029482D">
        <w:rPr>
          <w:rFonts w:eastAsia="Times New Roman"/>
          <w:lang w:eastAsia="zh-CN"/>
        </w:rPr>
        <w:t xml:space="preserve"> </w:t>
      </w:r>
      <w:r w:rsidRPr="0029482D">
        <w:rPr>
          <w:rFonts w:eastAsia="Times New Roman"/>
        </w:rPr>
        <w:t>T</w:t>
      </w:r>
      <w:r w:rsidRPr="0029482D">
        <w:rPr>
          <w:rFonts w:eastAsia="Times New Roman"/>
          <w:vertAlign w:val="subscript"/>
        </w:rPr>
        <w:t>FirstSSB</w:t>
      </w:r>
      <w:r w:rsidRPr="0029482D">
        <w:rPr>
          <w:rFonts w:eastAsia="Times New Roman"/>
          <w:lang w:eastAsia="zh-CN"/>
        </w:rPr>
        <w:t>+ 5ms provided:</w:t>
      </w:r>
    </w:p>
    <w:p w14:paraId="7C4198F3"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 xml:space="preserve">the UE is provided with SMTC for the target SCell, and  </w:t>
      </w:r>
    </w:p>
    <w:p w14:paraId="7B95A254"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the SSBs in the serving cell(s) and the SSBs in the SCell fulfil the condition defined in clause 3.6.3, and</w:t>
      </w:r>
    </w:p>
    <w:p w14:paraId="36815AB1"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the parameter ssb-PositionsInBurst is same for the serving cell(s) and the SCell, and</w:t>
      </w:r>
    </w:p>
    <w:p w14:paraId="1B80FA9D"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SSB is in the same half-frame on the SCell and the contiguous FR2 active serving cell.</w:t>
      </w:r>
    </w:p>
    <w:p w14:paraId="3E1B295C"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rPr>
        <w:tab/>
        <w:t>If the SCell</w:t>
      </w:r>
      <w:r w:rsidRPr="0029482D">
        <w:rPr>
          <w:rFonts w:eastAsia="Times New Roman"/>
          <w:lang w:eastAsia="zh-CN"/>
        </w:rPr>
        <w:t xml:space="preserve"> being activated</w:t>
      </w:r>
      <w:r w:rsidRPr="0029482D">
        <w:rPr>
          <w:rFonts w:eastAsia="Times New Roman"/>
        </w:rPr>
        <w:t xml:space="preserve"> belongs to FR2</w:t>
      </w:r>
      <w:r w:rsidRPr="0029482D">
        <w:rPr>
          <w:rFonts w:eastAsia="Times New Roman"/>
          <w:lang w:eastAsia="zh-CN"/>
        </w:rPr>
        <w:t xml:space="preserve"> and</w:t>
      </w:r>
      <w:r w:rsidRPr="0029482D">
        <w:rPr>
          <w:rFonts w:eastAsia="Times New Roman"/>
        </w:rPr>
        <w:t xml:space="preserve"> if there is at least one active serving cell on that FR2 band</w:t>
      </w:r>
      <w:r w:rsidRPr="0029482D">
        <w:rPr>
          <w:rFonts w:eastAsia="Times New Roman"/>
          <w:lang w:eastAsia="zh-CN"/>
        </w:rPr>
        <w:t>, if</w:t>
      </w:r>
      <w:r w:rsidRPr="0029482D">
        <w:rPr>
          <w:rFonts w:eastAsia="Times New Roman"/>
        </w:rPr>
        <w:t xml:space="preserve"> the UE supporting </w:t>
      </w:r>
      <w:r w:rsidRPr="0029482D">
        <w:rPr>
          <w:rFonts w:eastAsia="Times New Roman"/>
          <w:i/>
          <w:iCs/>
        </w:rPr>
        <w:t>scellWithoutSSB</w:t>
      </w:r>
      <w:r w:rsidRPr="0029482D">
        <w:rPr>
          <w:rFonts w:eastAsia="Times New Roman"/>
        </w:rPr>
        <w:t xml:space="preserve"> is not provided with any SMTC for the</w:t>
      </w:r>
      <w:r w:rsidRPr="0029482D">
        <w:rPr>
          <w:rFonts w:eastAsia="Times New Roman"/>
          <w:lang w:eastAsia="zh-CN"/>
        </w:rPr>
        <w:t xml:space="preserve"> target</w:t>
      </w:r>
      <w:r w:rsidRPr="0029482D">
        <w:rPr>
          <w:rFonts w:eastAsia="Times New Roman"/>
        </w:rPr>
        <w:t xml:space="preserve"> SCell</w:t>
      </w:r>
      <w:r w:rsidRPr="0029482D">
        <w:rPr>
          <w:rFonts w:eastAsia="Times New Roman"/>
          <w:lang w:eastAsia="zh-CN"/>
        </w:rPr>
        <w:t xml:space="preserve">, </w:t>
      </w:r>
      <w:r w:rsidRPr="0029482D">
        <w:rPr>
          <w:rFonts w:eastAsia="Times New Roman"/>
        </w:rPr>
        <w:t>T</w:t>
      </w:r>
      <w:r w:rsidRPr="0029482D">
        <w:rPr>
          <w:rFonts w:eastAsia="Times New Roman"/>
          <w:vertAlign w:val="subscript"/>
        </w:rPr>
        <w:t>activation_time</w:t>
      </w:r>
      <w:r w:rsidRPr="0029482D">
        <w:rPr>
          <w:rFonts w:eastAsia="Times New Roman"/>
        </w:rPr>
        <w:t xml:space="preserve"> is</w:t>
      </w:r>
      <w:r w:rsidRPr="0029482D">
        <w:rPr>
          <w:rFonts w:eastAsia="Times New Roman"/>
          <w:lang w:eastAsia="zh-CN"/>
        </w:rPr>
        <w:t xml:space="preserve"> 3 ms, provided</w:t>
      </w:r>
    </w:p>
    <w:p w14:paraId="330E7D79"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the RS (s) of SCell being activated is (are) QCL-TypeD with RS (s) of one active serving cell on that FR2 band.</w:t>
      </w:r>
    </w:p>
    <w:p w14:paraId="4DF056A2"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rPr>
        <w:tab/>
        <w:t>If the SCell</w:t>
      </w:r>
      <w:r w:rsidRPr="0029482D">
        <w:rPr>
          <w:rFonts w:eastAsia="Times New Roman"/>
          <w:lang w:eastAsia="zh-CN"/>
        </w:rPr>
        <w:t xml:space="preserve"> being activated</w:t>
      </w:r>
      <w:r w:rsidRPr="0029482D">
        <w:rPr>
          <w:rFonts w:eastAsia="Times New Roman"/>
        </w:rPr>
        <w:t xml:space="preserve"> belongs to FR2</w:t>
      </w:r>
      <w:r w:rsidRPr="0029482D">
        <w:rPr>
          <w:rFonts w:eastAsia="Times New Roman"/>
          <w:lang w:eastAsia="zh-CN"/>
        </w:rPr>
        <w:t xml:space="preserve"> and</w:t>
      </w:r>
      <w:r w:rsidRPr="0029482D">
        <w:rPr>
          <w:rFonts w:eastAsia="Times New Roman"/>
        </w:rPr>
        <w:t xml:space="preserve"> if there is at least one active serving cell on that FR2 band</w:t>
      </w:r>
      <w:r w:rsidRPr="0029482D">
        <w:rPr>
          <w:rFonts w:eastAsia="Times New Roman"/>
          <w:lang w:eastAsia="zh-CN"/>
        </w:rPr>
        <w:t>, if</w:t>
      </w:r>
      <w:r w:rsidRPr="0029482D">
        <w:rPr>
          <w:rFonts w:eastAsia="Times New Roman"/>
        </w:rPr>
        <w:t xml:space="preserve"> </w:t>
      </w:r>
      <w:r w:rsidRPr="0029482D">
        <w:rPr>
          <w:rFonts w:eastAsia="Times New Roman"/>
          <w:i/>
          <w:iCs/>
          <w:lang w:eastAsia="zh-CN"/>
        </w:rPr>
        <w:t xml:space="preserve">highSpeedMeasFlagFR2-r17 </w:t>
      </w:r>
      <w:r w:rsidRPr="0029482D">
        <w:rPr>
          <w:rFonts w:eastAsia="Times New Roman"/>
          <w:lang w:eastAsia="ja-JP"/>
        </w:rPr>
        <w:t>is configured</w:t>
      </w:r>
      <w:r w:rsidRPr="0029482D">
        <w:rPr>
          <w:rFonts w:eastAsia="Times New Roman"/>
          <w:lang w:eastAsia="zh-CN"/>
        </w:rPr>
        <w:t xml:space="preserve"> for t</w:t>
      </w:r>
      <w:r w:rsidRPr="0029482D">
        <w:rPr>
          <w:rFonts w:eastAsia="Times New Roman"/>
          <w:lang w:eastAsia="ja-JP"/>
        </w:rPr>
        <w:t xml:space="preserve">he FR2 power class 6 UE supporting </w:t>
      </w:r>
      <w:r w:rsidRPr="0029482D">
        <w:rPr>
          <w:rFonts w:eastAsia="Times New Roman"/>
          <w:i/>
          <w:iCs/>
        </w:rPr>
        <w:t xml:space="preserve">scellWithoutSSB </w:t>
      </w:r>
      <w:r w:rsidRPr="0029482D">
        <w:rPr>
          <w:rFonts w:eastAsia="Times New Roman"/>
        </w:rPr>
        <w:t>and</w:t>
      </w:r>
      <w:r w:rsidRPr="0029482D">
        <w:rPr>
          <w:rFonts w:eastAsia="Times New Roman"/>
          <w:lang w:eastAsia="ja-JP"/>
        </w:rPr>
        <w:t xml:space="preserve"> </w:t>
      </w:r>
      <w:r w:rsidRPr="0029482D">
        <w:rPr>
          <w:rFonts w:eastAsia="Times New Roman"/>
          <w:i/>
        </w:rPr>
        <w:t>measEnhCAInterFreqFR2-r18</w:t>
      </w:r>
      <w:r w:rsidRPr="0029482D">
        <w:rPr>
          <w:rFonts w:eastAsia="Times New Roman"/>
          <w:lang w:eastAsia="zh-CN"/>
        </w:rPr>
        <w:t xml:space="preserve">, </w:t>
      </w:r>
      <w:r w:rsidRPr="0029482D">
        <w:rPr>
          <w:rFonts w:eastAsia="Times New Roman"/>
        </w:rPr>
        <w:t>T</w:t>
      </w:r>
      <w:r w:rsidRPr="0029482D">
        <w:rPr>
          <w:rFonts w:eastAsia="Times New Roman"/>
          <w:vertAlign w:val="subscript"/>
        </w:rPr>
        <w:t>activation_time</w:t>
      </w:r>
      <w:r w:rsidRPr="0029482D">
        <w:rPr>
          <w:rFonts w:eastAsia="Times New Roman"/>
        </w:rPr>
        <w:t xml:space="preserve"> is</w:t>
      </w:r>
      <w:r w:rsidRPr="0029482D">
        <w:rPr>
          <w:rFonts w:eastAsia="Times New Roman"/>
          <w:lang w:eastAsia="zh-CN"/>
        </w:rPr>
        <w:t xml:space="preserve"> 3 ms </w:t>
      </w:r>
      <w:r w:rsidRPr="0029482D">
        <w:rPr>
          <w:rFonts w:eastAsia="Times New Roman" w:hint="eastAsia"/>
          <w:lang w:eastAsia="zh-CN"/>
        </w:rPr>
        <w:t>,</w:t>
      </w:r>
      <w:r w:rsidRPr="0029482D">
        <w:rPr>
          <w:rFonts w:eastAsia="Times New Roman"/>
          <w:lang w:eastAsia="zh-CN"/>
        </w:rPr>
        <w:t xml:space="preserve"> provided</w:t>
      </w:r>
    </w:p>
    <w:p w14:paraId="1838703A"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the RS (s) of SCell being activated is (are) QCL-TypeD with RS (s) of one active serving cell on that FR2 band.</w:t>
      </w:r>
    </w:p>
    <w:p w14:paraId="48361FB6"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lang w:eastAsia="zh-CN"/>
        </w:rPr>
        <w:tab/>
        <w:t xml:space="preserve">If the </w:t>
      </w:r>
      <w:r w:rsidRPr="0029482D">
        <w:rPr>
          <w:rFonts w:eastAsia="Times New Roman"/>
        </w:rPr>
        <w:t>SCell</w:t>
      </w:r>
      <w:r w:rsidRPr="0029482D">
        <w:rPr>
          <w:rFonts w:eastAsia="Times New Roman"/>
          <w:lang w:eastAsia="zh-CN"/>
        </w:rPr>
        <w:t xml:space="preserve"> being activated</w:t>
      </w:r>
      <w:r w:rsidRPr="0029482D">
        <w:rPr>
          <w:rFonts w:eastAsia="Times New Roman"/>
        </w:rPr>
        <w:t xml:space="preserve"> belongs to FR2</w:t>
      </w:r>
      <w:r w:rsidRPr="0029482D">
        <w:rPr>
          <w:rFonts w:eastAsia="Times New Roman"/>
          <w:lang w:eastAsia="zh-CN"/>
        </w:rPr>
        <w:t xml:space="preserve"> and </w:t>
      </w:r>
      <w:r w:rsidRPr="0029482D">
        <w:rPr>
          <w:rFonts w:eastAsia="Times New Roman"/>
        </w:rPr>
        <w:t xml:space="preserve">if there is </w:t>
      </w:r>
      <w:r w:rsidRPr="0029482D">
        <w:rPr>
          <w:rFonts w:eastAsia="Times New Roman"/>
          <w:lang w:eastAsia="zh-CN"/>
        </w:rPr>
        <w:t>no</w:t>
      </w:r>
      <w:r w:rsidRPr="0029482D">
        <w:rPr>
          <w:rFonts w:eastAsia="Times New Roman"/>
        </w:rPr>
        <w:t xml:space="preserve"> active serving cell on that FR2 band provided that PCell or PSCell is in FR1 or in FR2</w:t>
      </w:r>
      <w:r w:rsidRPr="0029482D">
        <w:rPr>
          <w:rFonts w:eastAsia="Times New Roman"/>
          <w:lang w:eastAsia="zh-CN"/>
        </w:rPr>
        <w:t>:</w:t>
      </w:r>
    </w:p>
    <w:p w14:paraId="5F6B5D43"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lang w:eastAsia="zh-CN"/>
        </w:rPr>
        <w:tab/>
        <w:t>I</w:t>
      </w:r>
      <w:r w:rsidRPr="0029482D">
        <w:rPr>
          <w:rFonts w:eastAsia="Times New Roman"/>
        </w:rPr>
        <w:t xml:space="preserve">f </w:t>
      </w:r>
      <w:r w:rsidRPr="0029482D">
        <w:rPr>
          <w:rFonts w:eastAsia="Times New Roman"/>
          <w:lang w:eastAsia="zh-CN"/>
        </w:rPr>
        <w:t>the target SCell is known to UE</w:t>
      </w:r>
      <w:r w:rsidRPr="0029482D">
        <w:rPr>
          <w:rFonts w:eastAsia="Times New Roman"/>
        </w:rPr>
        <w:t xml:space="preserve"> </w:t>
      </w:r>
      <w:r w:rsidRPr="0029482D">
        <w:rPr>
          <w:rFonts w:eastAsia="Times New Roman"/>
          <w:lang w:eastAsia="zh-CN"/>
        </w:rPr>
        <w:t xml:space="preserve">and semi-persistent CSI-RS is used for CSI reporting, then </w:t>
      </w:r>
      <w:r w:rsidRPr="0029482D">
        <w:rPr>
          <w:rFonts w:eastAsia="Times New Roman"/>
        </w:rPr>
        <w:t>T</w:t>
      </w:r>
      <w:r w:rsidRPr="0029482D">
        <w:rPr>
          <w:rFonts w:eastAsia="Times New Roman"/>
          <w:vertAlign w:val="subscript"/>
        </w:rPr>
        <w:t>activation_time</w:t>
      </w:r>
      <w:r w:rsidRPr="0029482D">
        <w:rPr>
          <w:rFonts w:eastAsia="Times New Roman"/>
          <w:lang w:eastAsia="zh-CN"/>
        </w:rPr>
        <w:t xml:space="preserve"> is:</w:t>
      </w:r>
    </w:p>
    <w:p w14:paraId="34E5AC81"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3 ms + max(T</w:t>
      </w:r>
      <w:r w:rsidRPr="0029482D">
        <w:rPr>
          <w:rFonts w:eastAsia="Times New Roman"/>
          <w:vertAlign w:val="subscript"/>
          <w:lang w:eastAsia="zh-CN"/>
        </w:rPr>
        <w:t>uncertainty_MAC</w:t>
      </w:r>
      <w:r w:rsidRPr="0029482D">
        <w:rPr>
          <w:rFonts w:eastAsia="Times New Roman"/>
        </w:rPr>
        <w:t xml:space="preserve"> + T</w:t>
      </w:r>
      <w:r w:rsidRPr="0029482D">
        <w:rPr>
          <w:rFonts w:eastAsia="Times New Roman"/>
          <w:vertAlign w:val="subscript"/>
        </w:rPr>
        <w:t>FineTiming</w:t>
      </w:r>
      <w:r w:rsidRPr="0029482D" w:rsidDel="000B0D6A">
        <w:rPr>
          <w:rFonts w:eastAsia="Times New Roman"/>
          <w:lang w:eastAsia="zh-CN"/>
        </w:rPr>
        <w:t xml:space="preserve"> </w:t>
      </w:r>
      <w:r w:rsidRPr="0029482D">
        <w:rPr>
          <w:rFonts w:eastAsia="Times New Roman"/>
          <w:lang w:eastAsia="zh-CN"/>
        </w:rPr>
        <w:t>+ 2 ms, T</w:t>
      </w:r>
      <w:r w:rsidRPr="0029482D">
        <w:rPr>
          <w:rFonts w:eastAsia="Times New Roman"/>
          <w:vertAlign w:val="subscript"/>
          <w:lang w:eastAsia="zh-CN"/>
        </w:rPr>
        <w:t>uncertainty_SP</w:t>
      </w:r>
      <w:r w:rsidRPr="0029482D">
        <w:rPr>
          <w:rFonts w:eastAsia="Times New Roman"/>
          <w:lang w:eastAsia="zh-CN"/>
        </w:rPr>
        <w:t>),</w:t>
      </w:r>
      <w:r w:rsidRPr="0029482D" w:rsidDel="00A77415">
        <w:rPr>
          <w:rFonts w:eastAsia="Times New Roman"/>
          <w:lang w:eastAsia="zh-CN"/>
        </w:rPr>
        <w:t xml:space="preserve"> </w:t>
      </w:r>
      <w:r w:rsidRPr="0029482D">
        <w:rPr>
          <w:rFonts w:eastAsia="Times New Roman"/>
          <w:lang w:eastAsia="zh-CN"/>
        </w:rPr>
        <w:t xml:space="preserve">where </w:t>
      </w:r>
      <w:r w:rsidRPr="0029482D">
        <w:rPr>
          <w:rFonts w:eastAsia="Times New Roman"/>
        </w:rPr>
        <w:t>T</w:t>
      </w:r>
      <w:r w:rsidRPr="0029482D">
        <w:rPr>
          <w:rFonts w:eastAsia="Times New Roman"/>
          <w:vertAlign w:val="subscript"/>
          <w:lang w:eastAsia="zh-CN"/>
        </w:rPr>
        <w:t>uncertainty_MAC</w:t>
      </w:r>
      <w:r w:rsidRPr="0029482D">
        <w:rPr>
          <w:rFonts w:eastAsia="Times New Roman"/>
        </w:rPr>
        <w:t xml:space="preserve">=0 and </w:t>
      </w:r>
      <w:r w:rsidRPr="0029482D">
        <w:rPr>
          <w:rFonts w:eastAsia="Times New Roman"/>
          <w:lang w:eastAsia="zh-CN"/>
        </w:rPr>
        <w:t>T</w:t>
      </w:r>
      <w:r w:rsidRPr="0029482D">
        <w:rPr>
          <w:rFonts w:eastAsia="Times New Roman"/>
          <w:vertAlign w:val="subscript"/>
          <w:lang w:eastAsia="zh-CN"/>
        </w:rPr>
        <w:t>uncertainty_SP</w:t>
      </w:r>
      <w:r w:rsidRPr="0029482D">
        <w:rPr>
          <w:rFonts w:eastAsia="Times New Roman"/>
          <w:lang w:eastAsia="zh-CN"/>
        </w:rPr>
        <w:t>=0</w:t>
      </w:r>
      <w:r w:rsidRPr="0029482D">
        <w:rPr>
          <w:rFonts w:eastAsia="Times New Roman"/>
        </w:rPr>
        <w:t xml:space="preserve"> if</w:t>
      </w:r>
    </w:p>
    <w:p w14:paraId="6A17B08B"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rPr>
        <w:t>-</w:t>
      </w:r>
      <w:r w:rsidRPr="0029482D">
        <w:rPr>
          <w:rFonts w:eastAsia="Times New Roman"/>
        </w:rPr>
        <w:tab/>
      </w:r>
      <w:r w:rsidRPr="0029482D">
        <w:rPr>
          <w:rFonts w:eastAsia="Times New Roman"/>
          <w:lang w:eastAsia="zh-CN"/>
        </w:rPr>
        <w:t>UE receives the SCell activation command, semi-persistent CSI-RS activation command and TCI state activation command at the same time, or</w:t>
      </w:r>
    </w:p>
    <w:p w14:paraId="29DCC2FA"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Provided this is the initial activation after SCell addition, and</w:t>
      </w:r>
    </w:p>
    <w:p w14:paraId="1530BBAD" w14:textId="77777777" w:rsidR="002B2D71" w:rsidRPr="0029482D" w:rsidRDefault="002B2D71" w:rsidP="002B2D71">
      <w:pPr>
        <w:overflowPunct w:val="0"/>
        <w:autoSpaceDE w:val="0"/>
        <w:autoSpaceDN w:val="0"/>
        <w:adjustRightInd w:val="0"/>
        <w:ind w:left="1418" w:hanging="284"/>
        <w:textAlignment w:val="baseline"/>
        <w:rPr>
          <w:rFonts w:eastAsia="Times New Roman"/>
          <w:lang w:eastAsia="zh-CN"/>
        </w:rPr>
      </w:pPr>
      <w:r w:rsidRPr="0029482D">
        <w:rPr>
          <w:rFonts w:eastAsia="Times New Roman"/>
        </w:rPr>
        <w:t>-</w:t>
      </w:r>
      <w:r w:rsidRPr="0029482D">
        <w:rPr>
          <w:rFonts w:eastAsia="Times New Roman"/>
        </w:rPr>
        <w:tab/>
        <w:t>TCI-ActivatedConfig</w:t>
      </w:r>
      <w:r w:rsidRPr="0029482D">
        <w:rPr>
          <w:rFonts w:eastAsia="Times New Roman"/>
          <w:lang w:eastAsia="zh-CN"/>
        </w:rPr>
        <w:t xml:space="preserve"> is configured for the SCell, and UE receives the SCell activation command and semi-persistent CSI-RS activation command at the same time.</w:t>
      </w:r>
    </w:p>
    <w:p w14:paraId="099CA0EF"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lang w:eastAsia="zh-CN"/>
        </w:rPr>
        <w:tab/>
        <w:t>I</w:t>
      </w:r>
      <w:r w:rsidRPr="0029482D">
        <w:rPr>
          <w:rFonts w:eastAsia="Times New Roman"/>
        </w:rPr>
        <w:t xml:space="preserve">f </w:t>
      </w:r>
      <w:r w:rsidRPr="0029482D">
        <w:rPr>
          <w:rFonts w:eastAsia="Times New Roman"/>
          <w:lang w:eastAsia="zh-CN"/>
        </w:rPr>
        <w:t>the target SCell is known to UE</w:t>
      </w:r>
      <w:r w:rsidRPr="0029482D">
        <w:rPr>
          <w:rFonts w:eastAsia="Times New Roman"/>
        </w:rPr>
        <w:t xml:space="preserve"> </w:t>
      </w:r>
      <w:r w:rsidRPr="0029482D">
        <w:rPr>
          <w:rFonts w:eastAsia="Times New Roman"/>
          <w:lang w:eastAsia="zh-CN"/>
        </w:rPr>
        <w:t xml:space="preserve">and periodic CSI-RS is used for CSI reporting, then </w:t>
      </w:r>
      <w:r w:rsidRPr="0029482D">
        <w:rPr>
          <w:rFonts w:eastAsia="Times New Roman"/>
        </w:rPr>
        <w:t>T</w:t>
      </w:r>
      <w:r w:rsidRPr="0029482D">
        <w:rPr>
          <w:rFonts w:eastAsia="Times New Roman"/>
          <w:vertAlign w:val="subscript"/>
        </w:rPr>
        <w:t>activation_time</w:t>
      </w:r>
      <w:r w:rsidRPr="0029482D">
        <w:rPr>
          <w:rFonts w:eastAsia="Times New Roman"/>
          <w:lang w:eastAsia="zh-CN"/>
        </w:rPr>
        <w:t xml:space="preserve"> is:</w:t>
      </w:r>
    </w:p>
    <w:p w14:paraId="58D6B66E"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lang w:eastAsia="zh-CN"/>
        </w:rPr>
        <w:lastRenderedPageBreak/>
        <w:t>-</w:t>
      </w:r>
      <w:r w:rsidRPr="0029482D">
        <w:rPr>
          <w:rFonts w:eastAsia="Times New Roman"/>
          <w:lang w:eastAsia="zh-CN"/>
        </w:rPr>
        <w:tab/>
        <w:t>max(T</w:t>
      </w:r>
      <w:r w:rsidRPr="0029482D">
        <w:rPr>
          <w:rFonts w:eastAsia="Times New Roman"/>
          <w:vertAlign w:val="subscript"/>
          <w:lang w:eastAsia="zh-CN"/>
        </w:rPr>
        <w:t>uncertainty_MAC</w:t>
      </w:r>
      <w:r w:rsidRPr="0029482D">
        <w:rPr>
          <w:rFonts w:eastAsia="Times New Roman"/>
          <w:lang w:eastAsia="zh-CN"/>
        </w:rPr>
        <w:t xml:space="preserve"> + 5 ms + T</w:t>
      </w:r>
      <w:r w:rsidRPr="0029482D">
        <w:rPr>
          <w:rFonts w:eastAsia="Times New Roman"/>
          <w:vertAlign w:val="subscript"/>
          <w:lang w:eastAsia="zh-CN"/>
        </w:rPr>
        <w:t>FineTiming</w:t>
      </w:r>
      <w:r w:rsidRPr="0029482D">
        <w:rPr>
          <w:rFonts w:eastAsia="Times New Roman"/>
          <w:lang w:eastAsia="zh-CN"/>
        </w:rPr>
        <w:t>, T</w:t>
      </w:r>
      <w:r w:rsidRPr="0029482D">
        <w:rPr>
          <w:rFonts w:eastAsia="Times New Roman"/>
          <w:vertAlign w:val="subscript"/>
          <w:lang w:eastAsia="zh-CN"/>
        </w:rPr>
        <w:t>uncertainty_RRC</w:t>
      </w:r>
      <w:r w:rsidRPr="0029482D">
        <w:rPr>
          <w:rFonts w:eastAsia="Times New Roman"/>
          <w:lang w:eastAsia="zh-CN"/>
        </w:rPr>
        <w:t xml:space="preserve"> + T</w:t>
      </w:r>
      <w:r w:rsidRPr="0029482D">
        <w:rPr>
          <w:rFonts w:eastAsia="Times New Roman"/>
          <w:vertAlign w:val="subscript"/>
          <w:lang w:eastAsia="zh-CN"/>
        </w:rPr>
        <w:t>RRC_delay</w:t>
      </w:r>
      <w:r w:rsidRPr="0029482D">
        <w:rPr>
          <w:rFonts w:eastAsia="Times New Roman"/>
        </w:rPr>
        <w:t>-T</w:t>
      </w:r>
      <w:r w:rsidRPr="0029482D">
        <w:rPr>
          <w:rFonts w:eastAsia="Times New Roman"/>
          <w:vertAlign w:val="subscript"/>
        </w:rPr>
        <w:t>HARQ</w:t>
      </w:r>
      <w:r w:rsidRPr="0029482D">
        <w:rPr>
          <w:rFonts w:eastAsia="Times New Roman"/>
          <w:lang w:eastAsia="zh-CN"/>
        </w:rPr>
        <w:t xml:space="preserve">), </w:t>
      </w:r>
      <w:r w:rsidRPr="0029482D">
        <w:rPr>
          <w:rFonts w:eastAsia="Times New Roman"/>
        </w:rPr>
        <w:t>where T</w:t>
      </w:r>
      <w:r w:rsidRPr="0029482D">
        <w:rPr>
          <w:rFonts w:eastAsia="Times New Roman"/>
          <w:vertAlign w:val="subscript"/>
          <w:lang w:eastAsia="zh-CN"/>
        </w:rPr>
        <w:t>uncertainty_MAC</w:t>
      </w:r>
      <w:r w:rsidRPr="0029482D">
        <w:rPr>
          <w:rFonts w:eastAsia="Times New Roman"/>
        </w:rPr>
        <w:t>=0 if</w:t>
      </w:r>
    </w:p>
    <w:p w14:paraId="40219059"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rPr>
        <w:t>-</w:t>
      </w:r>
      <w:r w:rsidRPr="0029482D">
        <w:rPr>
          <w:rFonts w:eastAsia="Times New Roman"/>
        </w:rPr>
        <w:tab/>
      </w:r>
      <w:r w:rsidRPr="0029482D">
        <w:rPr>
          <w:rFonts w:eastAsia="Times New Roman"/>
          <w:lang w:eastAsia="zh-CN"/>
        </w:rPr>
        <w:t>UE receives the SCell activation command and TCI state activation commands at the same time, or</w:t>
      </w:r>
    </w:p>
    <w:p w14:paraId="62AB7FDF" w14:textId="77777777" w:rsidR="002B2D71" w:rsidRPr="0029482D" w:rsidRDefault="002B2D71" w:rsidP="002B2D71">
      <w:pPr>
        <w:overflowPunct w:val="0"/>
        <w:autoSpaceDE w:val="0"/>
        <w:autoSpaceDN w:val="0"/>
        <w:adjustRightInd w:val="0"/>
        <w:ind w:left="1134" w:hanging="284"/>
        <w:textAlignment w:val="baseline"/>
        <w:rPr>
          <w:rFonts w:eastAsia="Times New Roman"/>
        </w:rPr>
      </w:pPr>
      <w:r w:rsidRPr="0029482D">
        <w:rPr>
          <w:rFonts w:eastAsia="Times New Roman"/>
        </w:rPr>
        <w:t>-</w:t>
      </w:r>
      <w:r w:rsidRPr="0029482D">
        <w:rPr>
          <w:rFonts w:eastAsia="Times New Roman"/>
        </w:rPr>
        <w:tab/>
        <w:t>Provided this is the initial activation after SCell addition, and</w:t>
      </w:r>
    </w:p>
    <w:p w14:paraId="68556A2C"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rPr>
        <w:t>-</w:t>
      </w:r>
      <w:r w:rsidRPr="0029482D">
        <w:rPr>
          <w:rFonts w:eastAsia="Times New Roman"/>
        </w:rPr>
        <w:tab/>
      </w:r>
      <w:r w:rsidRPr="0029482D">
        <w:rPr>
          <w:rFonts w:eastAsia="Times New Roman"/>
          <w:lang w:eastAsia="zh-CN"/>
        </w:rPr>
        <w:t xml:space="preserve">UE receives the SCell activation command and </w:t>
      </w:r>
      <w:r w:rsidRPr="0029482D">
        <w:rPr>
          <w:rFonts w:eastAsia="Times New Roman"/>
        </w:rPr>
        <w:t>TCI-ActivatedConfig</w:t>
      </w:r>
      <w:r w:rsidRPr="0029482D">
        <w:rPr>
          <w:rFonts w:eastAsia="Times New Roman"/>
          <w:lang w:eastAsia="zh-CN"/>
        </w:rPr>
        <w:t xml:space="preserve"> is configured for the SCell.</w:t>
      </w:r>
    </w:p>
    <w:p w14:paraId="2FD703DC" w14:textId="77777777" w:rsidR="002B2D71" w:rsidRPr="0029482D" w:rsidRDefault="002B2D71" w:rsidP="002B2D71">
      <w:pPr>
        <w:overflowPunct w:val="0"/>
        <w:autoSpaceDE w:val="0"/>
        <w:autoSpaceDN w:val="0"/>
        <w:adjustRightInd w:val="0"/>
        <w:ind w:left="851" w:hanging="284"/>
        <w:textAlignment w:val="baseline"/>
        <w:rPr>
          <w:rFonts w:eastAsia="Times New Roman"/>
        </w:rPr>
      </w:pPr>
      <w:r w:rsidRPr="0029482D">
        <w:rPr>
          <w:rFonts w:eastAsia="Times New Roman"/>
        </w:rPr>
        <w:tab/>
        <w:t xml:space="preserve">If </w:t>
      </w:r>
      <w:r w:rsidRPr="0029482D">
        <w:rPr>
          <w:rFonts w:eastAsia="Times New Roman"/>
          <w:lang w:eastAsia="zh-CN"/>
        </w:rPr>
        <w:t>the PCell/PSCell and the</w:t>
      </w:r>
      <w:r w:rsidRPr="0029482D">
        <w:rPr>
          <w:rFonts w:eastAsia="Times New Roman"/>
        </w:rPr>
        <w:t xml:space="preserve"> target</w:t>
      </w:r>
      <w:r w:rsidRPr="0029482D">
        <w:rPr>
          <w:rFonts w:eastAsia="Times New Roman"/>
          <w:lang w:eastAsia="zh-CN"/>
        </w:rPr>
        <w:t xml:space="preserve"> SCell are</w:t>
      </w:r>
      <w:r w:rsidRPr="0029482D">
        <w:rPr>
          <w:rFonts w:eastAsia="Times New Roman" w:hint="eastAsia"/>
          <w:lang w:eastAsia="zh-TW"/>
        </w:rPr>
        <w:t xml:space="preserve"> </w:t>
      </w:r>
      <w:r w:rsidRPr="0029482D">
        <w:rPr>
          <w:rFonts w:eastAsia="Times New Roman"/>
          <w:lang w:eastAsia="zh-CN"/>
        </w:rPr>
        <w:t xml:space="preserve">configured </w:t>
      </w:r>
      <w:r w:rsidRPr="0029482D">
        <w:rPr>
          <w:rFonts w:eastAsia="Times New Roman"/>
          <w:color w:val="000000"/>
        </w:rPr>
        <w:t>as FR1-F</w:t>
      </w:r>
      <w:r w:rsidRPr="0029482D">
        <w:rPr>
          <w:rFonts w:eastAsia="Times New Roman"/>
          <w:lang w:eastAsia="zh-CN"/>
        </w:rPr>
        <w:t>R2-1 C</w:t>
      </w:r>
      <w:r w:rsidRPr="0029482D">
        <w:rPr>
          <w:rFonts w:eastAsia="Times New Roman"/>
          <w:color w:val="000000"/>
        </w:rPr>
        <w:t xml:space="preserve">A or if the </w:t>
      </w:r>
      <w:r w:rsidRPr="0029482D">
        <w:rPr>
          <w:rFonts w:eastAsia="Times New Roman"/>
          <w:lang w:eastAsia="zh-CN"/>
        </w:rPr>
        <w:t>PCell/PSCell and the</w:t>
      </w:r>
      <w:r w:rsidRPr="0029482D">
        <w:rPr>
          <w:rFonts w:eastAsia="Times New Roman"/>
        </w:rPr>
        <w:t xml:space="preserve"> target</w:t>
      </w:r>
      <w:r w:rsidRPr="0029482D">
        <w:rPr>
          <w:rFonts w:eastAsia="Times New Roman"/>
          <w:lang w:eastAsia="zh-CN"/>
        </w:rPr>
        <w:t xml:space="preserve"> SCell are</w:t>
      </w:r>
      <w:r w:rsidRPr="0029482D">
        <w:rPr>
          <w:rFonts w:eastAsia="Times New Roman"/>
          <w:color w:val="000000"/>
        </w:rPr>
        <w:t xml:space="preserve"> </w:t>
      </w:r>
      <w:r w:rsidRPr="0029482D">
        <w:rPr>
          <w:rFonts w:eastAsia="Times New Roman"/>
          <w:lang w:eastAsia="zh-CN"/>
        </w:rPr>
        <w:t>in a FR2-1 band pair with</w:t>
      </w:r>
      <w:r w:rsidRPr="0029482D">
        <w:rPr>
          <w:rFonts w:ascii="Tms Rmn" w:eastAsia="Times New Roman" w:hAnsi="Tms Rmn"/>
        </w:rPr>
        <w:t xml:space="preserve"> independent beam management,</w:t>
      </w:r>
      <w:r w:rsidRPr="0029482D">
        <w:rPr>
          <w:rFonts w:eastAsia="Times New Roman"/>
        </w:rPr>
        <w:t xml:space="preserve"> and the target SCell is unknown to UE and semi-persistent CSI-RS is used for CSI reporting, </w:t>
      </w:r>
      <w:r w:rsidRPr="0029482D">
        <w:rPr>
          <w:rFonts w:eastAsia="Calibri"/>
        </w:rPr>
        <w:t xml:space="preserve">provided that the side condition </w:t>
      </w:r>
      <w:r w:rsidRPr="0029482D">
        <w:rPr>
          <w:rFonts w:eastAsia="Times New Roman" w:cs="v4.2.0"/>
        </w:rPr>
        <w:t xml:space="preserve">Ês/Iot </w:t>
      </w:r>
      <w:r w:rsidRPr="0029482D">
        <w:rPr>
          <w:rFonts w:eastAsia="Times New Roman"/>
        </w:rPr>
        <w:t xml:space="preserve">≥ </w:t>
      </w:r>
      <w:r w:rsidRPr="0029482D">
        <w:rPr>
          <w:rFonts w:eastAsia="Times New Roman" w:cs="v4.2.0"/>
        </w:rPr>
        <w:t>-2 dB is fulfilled,</w:t>
      </w:r>
      <w:r w:rsidRPr="0029482D">
        <w:rPr>
          <w:rFonts w:eastAsia="Times New Roman"/>
        </w:rPr>
        <w:t xml:space="preserve"> then T</w:t>
      </w:r>
      <w:r w:rsidRPr="0029482D">
        <w:rPr>
          <w:rFonts w:eastAsia="Times New Roman"/>
          <w:vertAlign w:val="subscript"/>
        </w:rPr>
        <w:t>activation_time</w:t>
      </w:r>
      <w:r w:rsidRPr="0029482D">
        <w:rPr>
          <w:rFonts w:eastAsia="Times New Roman"/>
        </w:rPr>
        <w:t xml:space="preserve"> is:</w:t>
      </w:r>
    </w:p>
    <w:p w14:paraId="66BBDBA5"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6 ms + T</w:t>
      </w:r>
      <w:r w:rsidRPr="0029482D">
        <w:rPr>
          <w:rFonts w:eastAsia="Times New Roman"/>
          <w:vertAlign w:val="subscript"/>
        </w:rPr>
        <w:t>FirstSSB_MAX</w:t>
      </w:r>
      <w:r w:rsidRPr="0029482D">
        <w:rPr>
          <w:rFonts w:eastAsia="Times New Roman"/>
        </w:rPr>
        <w:t xml:space="preserve"> + 15*T</w:t>
      </w:r>
      <w:r w:rsidRPr="0029482D">
        <w:rPr>
          <w:rFonts w:eastAsia="Times New Roman"/>
          <w:vertAlign w:val="subscript"/>
        </w:rPr>
        <w:t>SMTC_MAX</w:t>
      </w:r>
      <w:r w:rsidRPr="0029482D">
        <w:rPr>
          <w:rFonts w:eastAsia="Times New Roman"/>
        </w:rPr>
        <w:t xml:space="preserve"> + 8*T</w:t>
      </w:r>
      <w:r w:rsidRPr="0029482D">
        <w:rPr>
          <w:rFonts w:eastAsia="Times New Roman"/>
          <w:vertAlign w:val="subscript"/>
        </w:rPr>
        <w:t xml:space="preserve">rs  </w:t>
      </w:r>
      <w:r w:rsidRPr="0029482D">
        <w:rPr>
          <w:rFonts w:eastAsia="Times New Roman"/>
        </w:rPr>
        <w:t>+ T</w:t>
      </w:r>
      <w:r w:rsidRPr="0029482D">
        <w:rPr>
          <w:rFonts w:eastAsia="Times New Roman"/>
          <w:vertAlign w:val="subscript"/>
        </w:rPr>
        <w:t>L1-RSRP, measure</w:t>
      </w:r>
      <w:r w:rsidRPr="0029482D">
        <w:rPr>
          <w:rFonts w:eastAsia="Times New Roman"/>
        </w:rPr>
        <w:t xml:space="preserve"> + T</w:t>
      </w:r>
      <w:r w:rsidRPr="0029482D">
        <w:rPr>
          <w:rFonts w:eastAsia="Times New Roman"/>
          <w:vertAlign w:val="subscript"/>
        </w:rPr>
        <w:t xml:space="preserve">L1-RSRP, report  </w:t>
      </w:r>
      <w:r w:rsidRPr="0029482D">
        <w:rPr>
          <w:rFonts w:eastAsia="Times New Roman"/>
        </w:rPr>
        <w:t>+ T</w:t>
      </w:r>
      <w:r w:rsidRPr="0029482D">
        <w:rPr>
          <w:rFonts w:eastAsia="Times New Roman"/>
          <w:vertAlign w:val="subscript"/>
        </w:rPr>
        <w:t xml:space="preserve">HARQ </w:t>
      </w:r>
      <w:r w:rsidRPr="0029482D">
        <w:rPr>
          <w:rFonts w:eastAsia="Times New Roman"/>
        </w:rPr>
        <w:t>+ max(T</w:t>
      </w:r>
      <w:r w:rsidRPr="0029482D">
        <w:rPr>
          <w:rFonts w:eastAsia="Times New Roman"/>
          <w:vertAlign w:val="subscript"/>
        </w:rPr>
        <w:t>uncertainty_MAC</w:t>
      </w:r>
      <w:r w:rsidRPr="0029482D">
        <w:rPr>
          <w:rFonts w:eastAsia="Times New Roman"/>
        </w:rPr>
        <w:t xml:space="preserve"> + T</w:t>
      </w:r>
      <w:r w:rsidRPr="0029482D">
        <w:rPr>
          <w:rFonts w:eastAsia="Times New Roman"/>
          <w:vertAlign w:val="subscript"/>
        </w:rPr>
        <w:t xml:space="preserve">FineTiming </w:t>
      </w:r>
      <w:r w:rsidRPr="0029482D">
        <w:rPr>
          <w:rFonts w:eastAsia="Times New Roman"/>
        </w:rPr>
        <w:t>+ 2 ms, T</w:t>
      </w:r>
      <w:r w:rsidRPr="0029482D">
        <w:rPr>
          <w:rFonts w:eastAsia="Times New Roman"/>
          <w:vertAlign w:val="subscript"/>
        </w:rPr>
        <w:t>uncertainty_SP</w:t>
      </w:r>
      <w:r w:rsidRPr="0029482D">
        <w:rPr>
          <w:rFonts w:eastAsia="Times New Roman"/>
        </w:rPr>
        <w:t>), or</w:t>
      </w:r>
    </w:p>
    <w:p w14:paraId="4FE64925"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6 ms + T</w:t>
      </w:r>
      <w:r w:rsidRPr="0029482D">
        <w:rPr>
          <w:rFonts w:eastAsia="Times New Roman"/>
          <w:vertAlign w:val="subscript"/>
        </w:rPr>
        <w:t>FirstSSB_MAX,enhanced</w:t>
      </w:r>
      <w:r w:rsidRPr="0029482D">
        <w:rPr>
          <w:rFonts w:eastAsia="Times New Roman"/>
        </w:rPr>
        <w:t xml:space="preserve"> + 15*T</w:t>
      </w:r>
      <w:r w:rsidRPr="0029482D">
        <w:rPr>
          <w:rFonts w:eastAsia="Times New Roman"/>
          <w:vertAlign w:val="subscript"/>
        </w:rPr>
        <w:t>SMTC_MAX, enhanced</w:t>
      </w:r>
      <w:r w:rsidRPr="0029482D">
        <w:rPr>
          <w:rFonts w:eastAsia="Times New Roman"/>
        </w:rPr>
        <w:t xml:space="preserve"> + X1*T</w:t>
      </w:r>
      <w:r w:rsidRPr="0029482D">
        <w:rPr>
          <w:rFonts w:eastAsia="Times New Roman"/>
          <w:vertAlign w:val="subscript"/>
        </w:rPr>
        <w:t xml:space="preserve">rs, enhanced  </w:t>
      </w:r>
      <w:r w:rsidRPr="0029482D">
        <w:rPr>
          <w:rFonts w:eastAsia="Times New Roman"/>
        </w:rPr>
        <w:t>+ T</w:t>
      </w:r>
      <w:r w:rsidRPr="0029482D">
        <w:rPr>
          <w:rFonts w:eastAsia="Times New Roman"/>
          <w:vertAlign w:val="subscript"/>
        </w:rPr>
        <w:t>L1-RSRP, enhanced_measure</w:t>
      </w:r>
      <w:r w:rsidRPr="0029482D">
        <w:rPr>
          <w:rFonts w:eastAsia="Times New Roman"/>
        </w:rPr>
        <w:t xml:space="preserve"> + T</w:t>
      </w:r>
      <w:r w:rsidRPr="0029482D">
        <w:rPr>
          <w:rFonts w:eastAsia="Times New Roman"/>
          <w:vertAlign w:val="subscript"/>
        </w:rPr>
        <w:t xml:space="preserve">L1-RSRP, report  </w:t>
      </w:r>
      <w:r w:rsidRPr="0029482D">
        <w:rPr>
          <w:rFonts w:eastAsia="Times New Roman"/>
        </w:rPr>
        <w:t>+ T</w:t>
      </w:r>
      <w:r w:rsidRPr="0029482D">
        <w:rPr>
          <w:rFonts w:eastAsia="Times New Roman"/>
          <w:vertAlign w:val="subscript"/>
        </w:rPr>
        <w:t xml:space="preserve">HARQ </w:t>
      </w:r>
      <w:r w:rsidRPr="0029482D">
        <w:rPr>
          <w:rFonts w:eastAsia="Times New Roman"/>
        </w:rPr>
        <w:t>+ max(T</w:t>
      </w:r>
      <w:r w:rsidRPr="0029482D">
        <w:rPr>
          <w:rFonts w:eastAsia="Times New Roman"/>
          <w:vertAlign w:val="subscript"/>
        </w:rPr>
        <w:t>uncertainty_MAC</w:t>
      </w:r>
      <w:r w:rsidRPr="0029482D">
        <w:rPr>
          <w:rFonts w:eastAsia="Times New Roman"/>
        </w:rPr>
        <w:t xml:space="preserve"> + T</w:t>
      </w:r>
      <w:r w:rsidRPr="0029482D">
        <w:rPr>
          <w:rFonts w:eastAsia="Times New Roman"/>
          <w:vertAlign w:val="subscript"/>
        </w:rPr>
        <w:t xml:space="preserve">FineTiming </w:t>
      </w:r>
      <w:r w:rsidRPr="0029482D">
        <w:rPr>
          <w:rFonts w:eastAsia="Times New Roman"/>
        </w:rPr>
        <w:t>+ 2 ms, T</w:t>
      </w:r>
      <w:r w:rsidRPr="0029482D">
        <w:rPr>
          <w:rFonts w:eastAsia="Times New Roman"/>
          <w:vertAlign w:val="subscript"/>
        </w:rPr>
        <w:t>uncertainty_SP</w:t>
      </w:r>
      <w:r w:rsidRPr="0029482D">
        <w:rPr>
          <w:rFonts w:eastAsia="Times New Roman"/>
        </w:rPr>
        <w:t xml:space="preserve">) if UE supports </w:t>
      </w:r>
      <w:r w:rsidRPr="0029482D">
        <w:rPr>
          <w:rFonts w:eastAsia="Times New Roman"/>
          <w:i/>
          <w:iCs/>
        </w:rPr>
        <w:t>reduceForCellDetection</w:t>
      </w:r>
      <w:r w:rsidRPr="0029482D">
        <w:rPr>
          <w:rFonts w:eastAsia="Times New Roman"/>
        </w:rPr>
        <w:t xml:space="preserve"> and/or </w:t>
      </w:r>
      <w:r w:rsidRPr="0029482D">
        <w:rPr>
          <w:rFonts w:eastAsia="Times New Roman"/>
          <w:i/>
          <w:iCs/>
        </w:rPr>
        <w:t>reduceForSSB-L1-RSRP-Meas</w:t>
      </w:r>
      <w:r w:rsidRPr="0029482D">
        <w:rPr>
          <w:rFonts w:eastAsia="Times New Roman"/>
        </w:rPr>
        <w:t xml:space="preserve"> and/or </w:t>
      </w:r>
      <w:r w:rsidRPr="0029482D">
        <w:rPr>
          <w:rFonts w:eastAsia="Times New Roman"/>
          <w:i/>
          <w:iCs/>
          <w:lang w:eastAsia="zh-CN"/>
        </w:rPr>
        <w:t>shortMeasInterval-r18</w:t>
      </w:r>
      <w:r w:rsidRPr="0029482D">
        <w:rPr>
          <w:rFonts w:eastAsia="Times New Roman"/>
          <w:i/>
          <w:lang w:eastAsia="zh-CN"/>
        </w:rPr>
        <w:t xml:space="preserve"> </w:t>
      </w:r>
      <w:r w:rsidRPr="0029482D">
        <w:rPr>
          <w:rFonts w:eastAsia="Times New Roman"/>
        </w:rPr>
        <w:t xml:space="preserve">capabilities, and when SCell activation triggered L3 report is not configured or SCell activation triggered L3 report is configured but not </w:t>
      </w:r>
      <w:r w:rsidRPr="0029482D">
        <w:rPr>
          <w:rFonts w:eastAsia="Times New Roman" w:hint="eastAsia"/>
          <w:lang w:eastAsia="zh-CN"/>
        </w:rPr>
        <w:t>reported</w:t>
      </w:r>
      <w:r w:rsidRPr="0029482D">
        <w:rPr>
          <w:rFonts w:eastAsia="Times New Roman"/>
        </w:rPr>
        <w:t>.</w:t>
      </w:r>
    </w:p>
    <w:p w14:paraId="5090E21D" w14:textId="77777777" w:rsidR="002B2D71" w:rsidRPr="0029482D" w:rsidRDefault="002B2D71" w:rsidP="002B2D71">
      <w:pPr>
        <w:overflowPunct w:val="0"/>
        <w:autoSpaceDE w:val="0"/>
        <w:autoSpaceDN w:val="0"/>
        <w:adjustRightInd w:val="0"/>
        <w:ind w:left="851" w:hanging="284"/>
        <w:textAlignment w:val="baseline"/>
        <w:rPr>
          <w:rFonts w:eastAsia="Times New Roman"/>
        </w:rPr>
      </w:pPr>
      <w:r w:rsidRPr="0029482D">
        <w:rPr>
          <w:rFonts w:eastAsia="Times New Roman"/>
        </w:rPr>
        <w:tab/>
        <w:t xml:space="preserve">If </w:t>
      </w:r>
      <w:r w:rsidRPr="0029482D">
        <w:rPr>
          <w:rFonts w:eastAsia="Times New Roman"/>
          <w:lang w:eastAsia="zh-CN"/>
        </w:rPr>
        <w:t>the PCell/PSCell and the</w:t>
      </w:r>
      <w:r w:rsidRPr="0029482D">
        <w:rPr>
          <w:rFonts w:eastAsia="Times New Roman"/>
        </w:rPr>
        <w:t xml:space="preserve"> target</w:t>
      </w:r>
      <w:r w:rsidRPr="0029482D">
        <w:rPr>
          <w:rFonts w:eastAsia="Times New Roman"/>
          <w:lang w:eastAsia="zh-CN"/>
        </w:rPr>
        <w:t xml:space="preserve"> SCell are</w:t>
      </w:r>
      <w:r w:rsidRPr="0029482D">
        <w:rPr>
          <w:rFonts w:eastAsia="Times New Roman" w:hint="eastAsia"/>
          <w:lang w:eastAsia="zh-TW"/>
        </w:rPr>
        <w:t xml:space="preserve"> </w:t>
      </w:r>
      <w:r w:rsidRPr="0029482D">
        <w:rPr>
          <w:rFonts w:eastAsia="Times New Roman"/>
          <w:lang w:eastAsia="zh-CN"/>
        </w:rPr>
        <w:t xml:space="preserve">configured </w:t>
      </w:r>
      <w:r w:rsidRPr="0029482D">
        <w:rPr>
          <w:rFonts w:eastAsia="Times New Roman"/>
          <w:color w:val="000000"/>
        </w:rPr>
        <w:t>as FR1-F</w:t>
      </w:r>
      <w:r w:rsidRPr="0029482D">
        <w:rPr>
          <w:rFonts w:eastAsia="Times New Roman"/>
          <w:lang w:eastAsia="zh-CN"/>
        </w:rPr>
        <w:t>R2-2 C</w:t>
      </w:r>
      <w:r w:rsidRPr="0029482D">
        <w:rPr>
          <w:rFonts w:eastAsia="Times New Roman"/>
          <w:color w:val="000000"/>
        </w:rPr>
        <w:t xml:space="preserve">A or if the </w:t>
      </w:r>
      <w:r w:rsidRPr="0029482D">
        <w:rPr>
          <w:rFonts w:eastAsia="Times New Roman"/>
          <w:lang w:eastAsia="zh-CN"/>
        </w:rPr>
        <w:t>PCell/PSCell and the</w:t>
      </w:r>
      <w:r w:rsidRPr="0029482D">
        <w:rPr>
          <w:rFonts w:eastAsia="Times New Roman"/>
        </w:rPr>
        <w:t xml:space="preserve"> target</w:t>
      </w:r>
      <w:r w:rsidRPr="0029482D">
        <w:rPr>
          <w:rFonts w:eastAsia="Times New Roman"/>
          <w:lang w:eastAsia="zh-CN"/>
        </w:rPr>
        <w:t xml:space="preserve"> SCell are</w:t>
      </w:r>
      <w:r w:rsidRPr="0029482D">
        <w:rPr>
          <w:rFonts w:eastAsia="Times New Roman"/>
          <w:color w:val="000000"/>
        </w:rPr>
        <w:t xml:space="preserve"> </w:t>
      </w:r>
      <w:r w:rsidRPr="0029482D">
        <w:rPr>
          <w:rFonts w:eastAsia="Times New Roman"/>
          <w:lang w:eastAsia="zh-CN"/>
        </w:rPr>
        <w:t>in a FR2-2 band pair with</w:t>
      </w:r>
      <w:r w:rsidRPr="0029482D">
        <w:rPr>
          <w:rFonts w:ascii="Tms Rmn" w:eastAsia="Times New Roman" w:hAnsi="Tms Rmn"/>
        </w:rPr>
        <w:t xml:space="preserve"> independent beam management,</w:t>
      </w:r>
      <w:r w:rsidRPr="0029482D">
        <w:rPr>
          <w:rFonts w:eastAsia="Times New Roman"/>
        </w:rPr>
        <w:t xml:space="preserve"> and the target SCell is unknown to UE and semi-persistent CSI-RS is used for CSI reporting, </w:t>
      </w:r>
      <w:r w:rsidRPr="0029482D">
        <w:rPr>
          <w:rFonts w:eastAsia="Calibri"/>
        </w:rPr>
        <w:t xml:space="preserve">provided that the side condition </w:t>
      </w:r>
      <w:r w:rsidRPr="0029482D">
        <w:rPr>
          <w:rFonts w:eastAsia="Times New Roman" w:cs="v4.2.0"/>
        </w:rPr>
        <w:t xml:space="preserve">Ês/Iot </w:t>
      </w:r>
      <w:r w:rsidRPr="0029482D">
        <w:rPr>
          <w:rFonts w:eastAsia="Times New Roman"/>
        </w:rPr>
        <w:t xml:space="preserve">≥ </w:t>
      </w:r>
      <w:r w:rsidRPr="0029482D">
        <w:rPr>
          <w:rFonts w:eastAsia="Times New Roman" w:cs="v4.2.0"/>
        </w:rPr>
        <w:t>-2 dB is fulfilled,</w:t>
      </w:r>
      <w:r w:rsidRPr="0029482D">
        <w:rPr>
          <w:rFonts w:eastAsia="Times New Roman"/>
        </w:rPr>
        <w:t xml:space="preserve"> then T</w:t>
      </w:r>
      <w:r w:rsidRPr="0029482D">
        <w:rPr>
          <w:rFonts w:eastAsia="Times New Roman"/>
          <w:vertAlign w:val="subscript"/>
        </w:rPr>
        <w:t>activation_time</w:t>
      </w:r>
      <w:r w:rsidRPr="0029482D">
        <w:rPr>
          <w:rFonts w:eastAsia="Times New Roman"/>
        </w:rPr>
        <w:t xml:space="preserve"> is:</w:t>
      </w:r>
    </w:p>
    <w:p w14:paraId="613F4BEC"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rPr>
        <w:t>-</w:t>
      </w:r>
      <w:r w:rsidRPr="0029482D">
        <w:rPr>
          <w:rFonts w:eastAsia="Times New Roman"/>
        </w:rPr>
        <w:tab/>
        <w:t>6 ms + T</w:t>
      </w:r>
      <w:r w:rsidRPr="0029482D">
        <w:rPr>
          <w:rFonts w:eastAsia="Times New Roman"/>
          <w:vertAlign w:val="subscript"/>
        </w:rPr>
        <w:t>FirstSSB_MAX</w:t>
      </w:r>
      <w:r w:rsidRPr="0029482D">
        <w:rPr>
          <w:rFonts w:eastAsia="Times New Roman"/>
        </w:rPr>
        <w:t xml:space="preserve"> + 23*T</w:t>
      </w:r>
      <w:r w:rsidRPr="0029482D">
        <w:rPr>
          <w:rFonts w:eastAsia="Times New Roman"/>
          <w:vertAlign w:val="subscript"/>
        </w:rPr>
        <w:t>SMTC_MAX</w:t>
      </w:r>
      <w:r w:rsidRPr="0029482D">
        <w:rPr>
          <w:rFonts w:eastAsia="Times New Roman"/>
        </w:rPr>
        <w:t xml:space="preserve"> + 12*T</w:t>
      </w:r>
      <w:r w:rsidRPr="0029482D">
        <w:rPr>
          <w:rFonts w:eastAsia="Times New Roman"/>
          <w:vertAlign w:val="subscript"/>
        </w:rPr>
        <w:t xml:space="preserve">rs  </w:t>
      </w:r>
      <w:r w:rsidRPr="0029482D">
        <w:rPr>
          <w:rFonts w:eastAsia="Times New Roman"/>
        </w:rPr>
        <w:t>+ T</w:t>
      </w:r>
      <w:r w:rsidRPr="0029482D">
        <w:rPr>
          <w:rFonts w:eastAsia="Times New Roman"/>
          <w:vertAlign w:val="subscript"/>
        </w:rPr>
        <w:t>L1-RSRP, measure</w:t>
      </w:r>
      <w:r w:rsidRPr="0029482D">
        <w:rPr>
          <w:rFonts w:eastAsia="Times New Roman"/>
        </w:rPr>
        <w:t xml:space="preserve"> + T</w:t>
      </w:r>
      <w:r w:rsidRPr="0029482D">
        <w:rPr>
          <w:rFonts w:eastAsia="Times New Roman"/>
          <w:vertAlign w:val="subscript"/>
        </w:rPr>
        <w:t xml:space="preserve">L1-RSRP, report  </w:t>
      </w:r>
      <w:r w:rsidRPr="0029482D">
        <w:rPr>
          <w:rFonts w:eastAsia="Times New Roman"/>
        </w:rPr>
        <w:t>+ T</w:t>
      </w:r>
      <w:r w:rsidRPr="0029482D">
        <w:rPr>
          <w:rFonts w:eastAsia="Times New Roman"/>
          <w:vertAlign w:val="subscript"/>
        </w:rPr>
        <w:t xml:space="preserve">HARQ </w:t>
      </w:r>
      <w:r w:rsidRPr="0029482D">
        <w:rPr>
          <w:rFonts w:eastAsia="Times New Roman"/>
        </w:rPr>
        <w:t>+ max(T</w:t>
      </w:r>
      <w:r w:rsidRPr="0029482D">
        <w:rPr>
          <w:rFonts w:eastAsia="Times New Roman"/>
          <w:vertAlign w:val="subscript"/>
        </w:rPr>
        <w:t>uncertainty_MAC</w:t>
      </w:r>
      <w:r w:rsidRPr="0029482D">
        <w:rPr>
          <w:rFonts w:eastAsia="Times New Roman"/>
        </w:rPr>
        <w:t xml:space="preserve"> + T</w:t>
      </w:r>
      <w:r w:rsidRPr="0029482D">
        <w:rPr>
          <w:rFonts w:eastAsia="Times New Roman"/>
          <w:vertAlign w:val="subscript"/>
        </w:rPr>
        <w:t xml:space="preserve">FineTiming </w:t>
      </w:r>
      <w:r w:rsidRPr="0029482D">
        <w:rPr>
          <w:rFonts w:eastAsia="Times New Roman"/>
        </w:rPr>
        <w:t>+ 2 ms, T</w:t>
      </w:r>
      <w:r w:rsidRPr="0029482D">
        <w:rPr>
          <w:rFonts w:eastAsia="Times New Roman"/>
          <w:vertAlign w:val="subscript"/>
        </w:rPr>
        <w:t>uncertainty_SP</w:t>
      </w:r>
      <w:r w:rsidRPr="0029482D">
        <w:rPr>
          <w:rFonts w:eastAsia="Times New Roman"/>
        </w:rPr>
        <w:t>).</w:t>
      </w:r>
    </w:p>
    <w:p w14:paraId="54509152" w14:textId="77777777" w:rsidR="002B2D71" w:rsidRPr="0029482D" w:rsidRDefault="002B2D71" w:rsidP="002B2D71">
      <w:pPr>
        <w:overflowPunct w:val="0"/>
        <w:autoSpaceDE w:val="0"/>
        <w:autoSpaceDN w:val="0"/>
        <w:adjustRightInd w:val="0"/>
        <w:ind w:left="851" w:hanging="284"/>
        <w:textAlignment w:val="baseline"/>
        <w:rPr>
          <w:rFonts w:eastAsia="Times New Roman"/>
        </w:rPr>
      </w:pPr>
      <w:r w:rsidRPr="0029482D">
        <w:rPr>
          <w:rFonts w:eastAsia="Times New Roman"/>
        </w:rPr>
        <w:tab/>
        <w:t xml:space="preserve">If </w:t>
      </w:r>
      <w:r w:rsidRPr="0029482D">
        <w:rPr>
          <w:rFonts w:eastAsia="Times New Roman"/>
          <w:lang w:eastAsia="zh-CN"/>
        </w:rPr>
        <w:t>the PCell/PSCell and the</w:t>
      </w:r>
      <w:r w:rsidRPr="0029482D">
        <w:rPr>
          <w:rFonts w:eastAsia="Times New Roman"/>
        </w:rPr>
        <w:t xml:space="preserve"> target</w:t>
      </w:r>
      <w:r w:rsidRPr="0029482D">
        <w:rPr>
          <w:rFonts w:eastAsia="Times New Roman"/>
          <w:lang w:eastAsia="zh-CN"/>
        </w:rPr>
        <w:t xml:space="preserve"> SCell are configured </w:t>
      </w:r>
      <w:r w:rsidRPr="0029482D">
        <w:rPr>
          <w:rFonts w:eastAsia="Times New Roman"/>
          <w:color w:val="000000"/>
        </w:rPr>
        <w:t xml:space="preserve">as FR1-FR2-1 CA or if the </w:t>
      </w:r>
      <w:r w:rsidRPr="0029482D">
        <w:rPr>
          <w:rFonts w:eastAsia="Times New Roman"/>
          <w:lang w:eastAsia="zh-CN"/>
        </w:rPr>
        <w:t>PCell/PSCell and the</w:t>
      </w:r>
      <w:r w:rsidRPr="0029482D">
        <w:rPr>
          <w:rFonts w:eastAsia="Times New Roman"/>
        </w:rPr>
        <w:t xml:space="preserve"> target</w:t>
      </w:r>
      <w:r w:rsidRPr="0029482D">
        <w:rPr>
          <w:rFonts w:eastAsia="Times New Roman"/>
          <w:lang w:eastAsia="zh-CN"/>
        </w:rPr>
        <w:t xml:space="preserve"> SCell are</w:t>
      </w:r>
      <w:r w:rsidRPr="0029482D">
        <w:rPr>
          <w:rFonts w:eastAsia="Times New Roman"/>
          <w:color w:val="000000"/>
        </w:rPr>
        <w:t xml:space="preserve"> </w:t>
      </w:r>
      <w:r w:rsidRPr="0029482D">
        <w:rPr>
          <w:rFonts w:eastAsia="Times New Roman"/>
          <w:lang w:eastAsia="zh-CN"/>
        </w:rPr>
        <w:t>in a FR2-1 band pair with</w:t>
      </w:r>
      <w:r w:rsidRPr="0029482D">
        <w:rPr>
          <w:rFonts w:ascii="Tms Rmn" w:eastAsia="Times New Roman" w:hAnsi="Tms Rmn"/>
        </w:rPr>
        <w:t xml:space="preserve"> independent beam management,</w:t>
      </w:r>
      <w:r w:rsidRPr="0029482D">
        <w:rPr>
          <w:rFonts w:eastAsia="Times New Roman"/>
        </w:rPr>
        <w:t xml:space="preserve"> and the target SCell is unknown to UE and periodic CSI-RS is used for CSI reporting, </w:t>
      </w:r>
      <w:r w:rsidRPr="0029482D">
        <w:rPr>
          <w:rFonts w:eastAsia="Calibri"/>
        </w:rPr>
        <w:t xml:space="preserve">provided that the side condition </w:t>
      </w:r>
      <w:r w:rsidRPr="0029482D">
        <w:rPr>
          <w:rFonts w:eastAsia="Times New Roman" w:cs="v4.2.0"/>
        </w:rPr>
        <w:t xml:space="preserve">Ês/Iot </w:t>
      </w:r>
      <w:r w:rsidRPr="0029482D">
        <w:rPr>
          <w:rFonts w:eastAsia="Times New Roman"/>
        </w:rPr>
        <w:t xml:space="preserve">≥ </w:t>
      </w:r>
      <w:r w:rsidRPr="0029482D">
        <w:rPr>
          <w:rFonts w:eastAsia="Times New Roman" w:cs="v4.2.0"/>
        </w:rPr>
        <w:t>-2 dB is fulfilled,</w:t>
      </w:r>
      <w:r w:rsidRPr="0029482D">
        <w:rPr>
          <w:rFonts w:eastAsia="Times New Roman"/>
        </w:rPr>
        <w:t xml:space="preserve"> then T</w:t>
      </w:r>
      <w:r w:rsidRPr="0029482D">
        <w:rPr>
          <w:rFonts w:eastAsia="Times New Roman"/>
          <w:vertAlign w:val="subscript"/>
        </w:rPr>
        <w:t>activation_time</w:t>
      </w:r>
      <w:r w:rsidRPr="0029482D">
        <w:rPr>
          <w:rFonts w:eastAsia="Times New Roman"/>
        </w:rPr>
        <w:t xml:space="preserve"> is:</w:t>
      </w:r>
    </w:p>
    <w:p w14:paraId="31E3E8E8"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3 ms + T</w:t>
      </w:r>
      <w:r w:rsidRPr="0029482D">
        <w:rPr>
          <w:rFonts w:eastAsia="Times New Roman"/>
          <w:vertAlign w:val="subscript"/>
        </w:rPr>
        <w:t xml:space="preserve">FirstSSB_MAX </w:t>
      </w:r>
      <w:r w:rsidRPr="0029482D">
        <w:rPr>
          <w:rFonts w:eastAsia="Times New Roman"/>
        </w:rPr>
        <w:t>+ 15*T</w:t>
      </w:r>
      <w:r w:rsidRPr="0029482D">
        <w:rPr>
          <w:rFonts w:eastAsia="Times New Roman"/>
          <w:vertAlign w:val="subscript"/>
        </w:rPr>
        <w:t xml:space="preserve">SMTC_MAX </w:t>
      </w:r>
      <w:r w:rsidRPr="0029482D">
        <w:rPr>
          <w:rFonts w:eastAsia="Times New Roman"/>
        </w:rPr>
        <w:t xml:space="preserve">+ </w:t>
      </w:r>
      <w:r w:rsidRPr="0029482D">
        <w:rPr>
          <w:rFonts w:eastAsia="Times New Roman"/>
          <w:lang w:eastAsia="zh-CN"/>
        </w:rPr>
        <w:t>8*T</w:t>
      </w:r>
      <w:r w:rsidRPr="0029482D">
        <w:rPr>
          <w:rFonts w:eastAsia="Times New Roman"/>
          <w:vertAlign w:val="subscript"/>
          <w:lang w:eastAsia="zh-CN"/>
        </w:rPr>
        <w:t>rs</w:t>
      </w:r>
      <w:r w:rsidRPr="0029482D">
        <w:rPr>
          <w:rFonts w:eastAsia="Malgun Gothic"/>
          <w:lang w:eastAsia="zh-CN"/>
        </w:rPr>
        <w:t xml:space="preserve"> +</w:t>
      </w:r>
      <w:r w:rsidRPr="0029482D">
        <w:rPr>
          <w:rFonts w:eastAsia="Times New Roman"/>
        </w:rPr>
        <w:t xml:space="preserve"> T</w:t>
      </w:r>
      <w:r w:rsidRPr="0029482D">
        <w:rPr>
          <w:rFonts w:eastAsia="Times New Roman"/>
          <w:vertAlign w:val="subscript"/>
        </w:rPr>
        <w:t>L1-RSRP, measure</w:t>
      </w:r>
      <w:r w:rsidRPr="0029482D">
        <w:rPr>
          <w:rFonts w:eastAsia="Malgun Gothic"/>
          <w:lang w:eastAsia="zh-CN"/>
        </w:rPr>
        <w:t xml:space="preserve"> + </w:t>
      </w:r>
      <w:r w:rsidRPr="0029482D">
        <w:rPr>
          <w:rFonts w:eastAsia="Times New Roman"/>
        </w:rPr>
        <w:t>T</w:t>
      </w:r>
      <w:r w:rsidRPr="0029482D">
        <w:rPr>
          <w:rFonts w:eastAsia="Times New Roman"/>
          <w:vertAlign w:val="subscript"/>
        </w:rPr>
        <w:t>L1-RSRP, report</w:t>
      </w:r>
      <w:r w:rsidRPr="0029482D">
        <w:rPr>
          <w:rFonts w:eastAsia="Times New Roman"/>
        </w:rPr>
        <w:t xml:space="preserve"> </w:t>
      </w:r>
      <w:r w:rsidRPr="0029482D">
        <w:rPr>
          <w:rFonts w:eastAsia="Times New Roman"/>
          <w:lang w:eastAsia="zh-CN"/>
        </w:rPr>
        <w:t>+ max</w:t>
      </w:r>
      <w:r w:rsidRPr="0029482D">
        <w:rPr>
          <w:rFonts w:eastAsia="Times New Roman"/>
        </w:rPr>
        <w:t xml:space="preserve"> {(T</w:t>
      </w:r>
      <w:r w:rsidRPr="0029482D">
        <w:rPr>
          <w:rFonts w:eastAsia="Times New Roman"/>
          <w:vertAlign w:val="subscript"/>
        </w:rPr>
        <w:t>HARQ</w:t>
      </w:r>
      <w:r w:rsidRPr="0029482D">
        <w:rPr>
          <w:rFonts w:eastAsia="Times New Roman"/>
        </w:rPr>
        <w:t xml:space="preserve"> + T</w:t>
      </w:r>
      <w:r w:rsidRPr="0029482D">
        <w:rPr>
          <w:rFonts w:eastAsia="Times New Roman"/>
          <w:vertAlign w:val="subscript"/>
          <w:lang w:eastAsia="zh-CN"/>
        </w:rPr>
        <w:t>uncertainty_MAC</w:t>
      </w:r>
      <w:r w:rsidRPr="0029482D">
        <w:rPr>
          <w:rFonts w:eastAsia="Times New Roman"/>
        </w:rPr>
        <w:t xml:space="preserve"> + 5 ms +</w:t>
      </w:r>
      <w:r w:rsidRPr="0029482D">
        <w:rPr>
          <w:rFonts w:eastAsia="Times New Roman"/>
          <w:lang w:eastAsia="zh-CN"/>
        </w:rPr>
        <w:t xml:space="preserve"> </w:t>
      </w:r>
      <w:r w:rsidRPr="0029482D">
        <w:rPr>
          <w:rFonts w:eastAsia="Times New Roman"/>
        </w:rPr>
        <w:t>T</w:t>
      </w:r>
      <w:r w:rsidRPr="0029482D">
        <w:rPr>
          <w:rFonts w:eastAsia="Times New Roman"/>
          <w:vertAlign w:val="subscript"/>
        </w:rPr>
        <w:t>FineTiming</w:t>
      </w:r>
      <w:r w:rsidRPr="0029482D">
        <w:rPr>
          <w:rFonts w:eastAsia="Times New Roman"/>
        </w:rPr>
        <w:t>), (T</w:t>
      </w:r>
      <w:r w:rsidRPr="0029482D">
        <w:rPr>
          <w:rFonts w:eastAsia="Times New Roman"/>
          <w:vertAlign w:val="subscript"/>
          <w:lang w:eastAsia="zh-CN"/>
        </w:rPr>
        <w:t>uncertainty_RRC</w:t>
      </w:r>
      <w:r w:rsidRPr="0029482D">
        <w:rPr>
          <w:rFonts w:eastAsia="Times New Roman"/>
        </w:rPr>
        <w:t xml:space="preserve"> + T</w:t>
      </w:r>
      <w:r w:rsidRPr="0029482D">
        <w:rPr>
          <w:rFonts w:eastAsia="Times New Roman"/>
          <w:vertAlign w:val="subscript"/>
        </w:rPr>
        <w:t>RRC_delay</w:t>
      </w:r>
      <w:r w:rsidRPr="0029482D">
        <w:rPr>
          <w:rFonts w:eastAsia="Times New Roman"/>
        </w:rPr>
        <w:t>)}, or</w:t>
      </w:r>
    </w:p>
    <w:p w14:paraId="0F6AD843"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rPr>
        <w:t>-</w:t>
      </w:r>
      <w:r w:rsidRPr="0029482D">
        <w:rPr>
          <w:rFonts w:eastAsia="Times New Roman"/>
        </w:rPr>
        <w:tab/>
        <w:t>3 ms + T</w:t>
      </w:r>
      <w:r w:rsidRPr="0029482D">
        <w:rPr>
          <w:rFonts w:eastAsia="Times New Roman"/>
          <w:vertAlign w:val="subscript"/>
        </w:rPr>
        <w:t xml:space="preserve">FirstSSB_MAX, enhanced </w:t>
      </w:r>
      <w:r w:rsidRPr="0029482D">
        <w:rPr>
          <w:rFonts w:eastAsia="Times New Roman"/>
        </w:rPr>
        <w:t>+ 15*T</w:t>
      </w:r>
      <w:r w:rsidRPr="0029482D">
        <w:rPr>
          <w:rFonts w:eastAsia="Times New Roman"/>
          <w:vertAlign w:val="subscript"/>
        </w:rPr>
        <w:t xml:space="preserve">SMTC_MAX, enhanced </w:t>
      </w:r>
      <w:r w:rsidRPr="0029482D">
        <w:rPr>
          <w:rFonts w:eastAsia="Times New Roman"/>
        </w:rPr>
        <w:t xml:space="preserve">+ </w:t>
      </w:r>
      <w:r w:rsidRPr="0029482D">
        <w:rPr>
          <w:rFonts w:eastAsia="Times New Roman"/>
          <w:lang w:eastAsia="zh-CN"/>
        </w:rPr>
        <w:t>X1*T</w:t>
      </w:r>
      <w:r w:rsidRPr="0029482D">
        <w:rPr>
          <w:rFonts w:eastAsia="Times New Roman"/>
          <w:vertAlign w:val="subscript"/>
          <w:lang w:eastAsia="zh-CN"/>
        </w:rPr>
        <w:t>rs, enhanced</w:t>
      </w:r>
      <w:r w:rsidRPr="0029482D">
        <w:rPr>
          <w:rFonts w:eastAsia="Malgun Gothic"/>
          <w:lang w:eastAsia="zh-CN"/>
        </w:rPr>
        <w:t xml:space="preserve"> +</w:t>
      </w:r>
      <w:r w:rsidRPr="0029482D">
        <w:rPr>
          <w:rFonts w:eastAsia="Times New Roman"/>
        </w:rPr>
        <w:t xml:space="preserve"> T</w:t>
      </w:r>
      <w:r w:rsidRPr="0029482D">
        <w:rPr>
          <w:rFonts w:eastAsia="Times New Roman"/>
          <w:vertAlign w:val="subscript"/>
        </w:rPr>
        <w:t>L1-RSRP, enhanced_measure</w:t>
      </w:r>
      <w:r w:rsidRPr="0029482D">
        <w:rPr>
          <w:rFonts w:eastAsia="Malgun Gothic"/>
          <w:lang w:eastAsia="zh-CN"/>
        </w:rPr>
        <w:t xml:space="preserve"> + </w:t>
      </w:r>
      <w:r w:rsidRPr="0029482D">
        <w:rPr>
          <w:rFonts w:eastAsia="Times New Roman"/>
        </w:rPr>
        <w:t>T</w:t>
      </w:r>
      <w:r w:rsidRPr="0029482D">
        <w:rPr>
          <w:rFonts w:eastAsia="Times New Roman"/>
          <w:vertAlign w:val="subscript"/>
        </w:rPr>
        <w:t>L1-RSRP, report</w:t>
      </w:r>
      <w:r w:rsidRPr="0029482D">
        <w:rPr>
          <w:rFonts w:eastAsia="Times New Roman"/>
        </w:rPr>
        <w:t xml:space="preserve"> </w:t>
      </w:r>
      <w:r w:rsidRPr="0029482D">
        <w:rPr>
          <w:rFonts w:eastAsia="Times New Roman"/>
          <w:lang w:eastAsia="zh-CN"/>
        </w:rPr>
        <w:t>+ max</w:t>
      </w:r>
      <w:r w:rsidRPr="0029482D">
        <w:rPr>
          <w:rFonts w:eastAsia="Times New Roman"/>
        </w:rPr>
        <w:t xml:space="preserve"> {(T</w:t>
      </w:r>
      <w:r w:rsidRPr="0029482D">
        <w:rPr>
          <w:rFonts w:eastAsia="Times New Roman"/>
          <w:vertAlign w:val="subscript"/>
        </w:rPr>
        <w:t>HARQ</w:t>
      </w:r>
      <w:r w:rsidRPr="0029482D">
        <w:rPr>
          <w:rFonts w:eastAsia="Times New Roman"/>
        </w:rPr>
        <w:t xml:space="preserve"> + T</w:t>
      </w:r>
      <w:r w:rsidRPr="0029482D">
        <w:rPr>
          <w:rFonts w:eastAsia="Times New Roman"/>
          <w:vertAlign w:val="subscript"/>
          <w:lang w:eastAsia="zh-CN"/>
        </w:rPr>
        <w:t>uncertainty_MAC</w:t>
      </w:r>
      <w:r w:rsidRPr="0029482D">
        <w:rPr>
          <w:rFonts w:eastAsia="Times New Roman"/>
        </w:rPr>
        <w:t xml:space="preserve"> + 5 ms +</w:t>
      </w:r>
      <w:r w:rsidRPr="0029482D">
        <w:rPr>
          <w:rFonts w:eastAsia="Times New Roman"/>
          <w:lang w:eastAsia="zh-CN"/>
        </w:rPr>
        <w:t xml:space="preserve"> </w:t>
      </w:r>
      <w:r w:rsidRPr="0029482D">
        <w:rPr>
          <w:rFonts w:eastAsia="Times New Roman"/>
        </w:rPr>
        <w:t>T</w:t>
      </w:r>
      <w:r w:rsidRPr="0029482D">
        <w:rPr>
          <w:rFonts w:eastAsia="Times New Roman"/>
          <w:vertAlign w:val="subscript"/>
        </w:rPr>
        <w:t>FineTiming</w:t>
      </w:r>
      <w:r w:rsidRPr="0029482D">
        <w:rPr>
          <w:rFonts w:eastAsia="Times New Roman"/>
        </w:rPr>
        <w:t>), (T</w:t>
      </w:r>
      <w:r w:rsidRPr="0029482D">
        <w:rPr>
          <w:rFonts w:eastAsia="Times New Roman"/>
          <w:vertAlign w:val="subscript"/>
          <w:lang w:eastAsia="zh-CN"/>
        </w:rPr>
        <w:t>uncertainty_RRC</w:t>
      </w:r>
      <w:r w:rsidRPr="0029482D">
        <w:rPr>
          <w:rFonts w:eastAsia="Times New Roman"/>
        </w:rPr>
        <w:t xml:space="preserve"> + T</w:t>
      </w:r>
      <w:r w:rsidRPr="0029482D">
        <w:rPr>
          <w:rFonts w:eastAsia="Times New Roman"/>
          <w:vertAlign w:val="subscript"/>
        </w:rPr>
        <w:t>RRC_delay</w:t>
      </w:r>
      <w:r w:rsidRPr="0029482D">
        <w:rPr>
          <w:rFonts w:eastAsia="Times New Roman"/>
        </w:rPr>
        <w:t xml:space="preserve">)} if UE supports </w:t>
      </w:r>
      <w:r w:rsidRPr="0029482D">
        <w:rPr>
          <w:rFonts w:eastAsia="Times New Roman"/>
          <w:i/>
          <w:iCs/>
        </w:rPr>
        <w:t>reduceForCellDetection</w:t>
      </w:r>
      <w:r w:rsidRPr="0029482D">
        <w:rPr>
          <w:rFonts w:eastAsia="Times New Roman"/>
        </w:rPr>
        <w:t xml:space="preserve"> and/or </w:t>
      </w:r>
      <w:r w:rsidRPr="0029482D">
        <w:rPr>
          <w:rFonts w:eastAsia="Times New Roman"/>
          <w:i/>
          <w:iCs/>
        </w:rPr>
        <w:t>reduceForSSB-L1-RSRP-Meas</w:t>
      </w:r>
      <w:r w:rsidRPr="0029482D">
        <w:rPr>
          <w:rFonts w:eastAsia="Times New Roman"/>
        </w:rPr>
        <w:t xml:space="preserve"> and/or </w:t>
      </w:r>
      <w:r w:rsidRPr="0029482D">
        <w:rPr>
          <w:rFonts w:eastAsia="Times New Roman"/>
          <w:i/>
          <w:iCs/>
          <w:lang w:eastAsia="zh-CN"/>
        </w:rPr>
        <w:t>shortMeasInterval-r18</w:t>
      </w:r>
      <w:r w:rsidRPr="0029482D">
        <w:rPr>
          <w:rFonts w:eastAsia="Times New Roman"/>
          <w:i/>
          <w:lang w:eastAsia="zh-CN"/>
        </w:rPr>
        <w:t xml:space="preserve"> </w:t>
      </w:r>
      <w:r w:rsidRPr="0029482D">
        <w:rPr>
          <w:rFonts w:eastAsia="Times New Roman"/>
        </w:rPr>
        <w:t xml:space="preserve">capabilities, and when SCell activation triggered L3 report is not configured or SCell activation triggered L3 report is configured but not </w:t>
      </w:r>
      <w:r w:rsidRPr="0029482D">
        <w:rPr>
          <w:rFonts w:eastAsia="Times New Roman" w:hint="eastAsia"/>
          <w:lang w:eastAsia="zh-CN"/>
        </w:rPr>
        <w:t>reported</w:t>
      </w:r>
      <w:r w:rsidRPr="0029482D">
        <w:rPr>
          <w:rFonts w:eastAsia="Times New Roman"/>
        </w:rPr>
        <w:t>.</w:t>
      </w:r>
    </w:p>
    <w:p w14:paraId="10F73CDD" w14:textId="77777777" w:rsidR="002B2D71" w:rsidRPr="0029482D" w:rsidRDefault="002B2D71" w:rsidP="002B2D71">
      <w:pPr>
        <w:overflowPunct w:val="0"/>
        <w:autoSpaceDE w:val="0"/>
        <w:autoSpaceDN w:val="0"/>
        <w:adjustRightInd w:val="0"/>
        <w:ind w:left="851" w:hanging="284"/>
        <w:textAlignment w:val="baseline"/>
        <w:rPr>
          <w:rFonts w:eastAsia="Times New Roman"/>
        </w:rPr>
      </w:pPr>
      <w:r w:rsidRPr="0029482D">
        <w:rPr>
          <w:rFonts w:eastAsia="Times New Roman"/>
        </w:rPr>
        <w:tab/>
        <w:t xml:space="preserve">If </w:t>
      </w:r>
      <w:r w:rsidRPr="0029482D">
        <w:rPr>
          <w:rFonts w:eastAsia="Times New Roman"/>
          <w:lang w:eastAsia="zh-CN"/>
        </w:rPr>
        <w:t>the PCell/PSCell and the</w:t>
      </w:r>
      <w:r w:rsidRPr="0029482D">
        <w:rPr>
          <w:rFonts w:eastAsia="Times New Roman"/>
        </w:rPr>
        <w:t xml:space="preserve"> target</w:t>
      </w:r>
      <w:r w:rsidRPr="0029482D">
        <w:rPr>
          <w:rFonts w:eastAsia="Times New Roman"/>
          <w:lang w:eastAsia="zh-CN"/>
        </w:rPr>
        <w:t xml:space="preserve"> SCell are configured </w:t>
      </w:r>
      <w:r w:rsidRPr="0029482D">
        <w:rPr>
          <w:rFonts w:eastAsia="Times New Roman"/>
          <w:color w:val="000000"/>
        </w:rPr>
        <w:t xml:space="preserve">as FR1-FR2-2 CA or if the </w:t>
      </w:r>
      <w:r w:rsidRPr="0029482D">
        <w:rPr>
          <w:rFonts w:eastAsia="Times New Roman"/>
          <w:lang w:eastAsia="zh-CN"/>
        </w:rPr>
        <w:t>PCell/PSCell and the</w:t>
      </w:r>
      <w:r w:rsidRPr="0029482D">
        <w:rPr>
          <w:rFonts w:eastAsia="Times New Roman"/>
        </w:rPr>
        <w:t xml:space="preserve"> target</w:t>
      </w:r>
      <w:r w:rsidRPr="0029482D">
        <w:rPr>
          <w:rFonts w:eastAsia="Times New Roman"/>
          <w:lang w:eastAsia="zh-CN"/>
        </w:rPr>
        <w:t xml:space="preserve"> SCell are</w:t>
      </w:r>
      <w:r w:rsidRPr="0029482D">
        <w:rPr>
          <w:rFonts w:eastAsia="Times New Roman"/>
          <w:color w:val="000000"/>
        </w:rPr>
        <w:t xml:space="preserve"> </w:t>
      </w:r>
      <w:r w:rsidRPr="0029482D">
        <w:rPr>
          <w:rFonts w:eastAsia="Times New Roman"/>
          <w:lang w:eastAsia="zh-CN"/>
        </w:rPr>
        <w:t>in a FR2-2 band pair with</w:t>
      </w:r>
      <w:r w:rsidRPr="0029482D">
        <w:rPr>
          <w:rFonts w:ascii="Tms Rmn" w:eastAsia="Times New Roman" w:hAnsi="Tms Rmn"/>
        </w:rPr>
        <w:t xml:space="preserve"> independent beam management,</w:t>
      </w:r>
      <w:r w:rsidRPr="0029482D">
        <w:rPr>
          <w:rFonts w:eastAsia="Times New Roman"/>
        </w:rPr>
        <w:t xml:space="preserve"> and the target SCell is unknown to UE and periodic CSI-RS is used for CSI reporting, </w:t>
      </w:r>
      <w:r w:rsidRPr="0029482D">
        <w:rPr>
          <w:rFonts w:eastAsia="Calibri"/>
        </w:rPr>
        <w:t xml:space="preserve">provided that the side condition </w:t>
      </w:r>
      <w:r w:rsidRPr="0029482D">
        <w:rPr>
          <w:rFonts w:eastAsia="Times New Roman" w:cs="v4.2.0"/>
        </w:rPr>
        <w:t xml:space="preserve">Ês/Iot </w:t>
      </w:r>
      <w:r w:rsidRPr="0029482D">
        <w:rPr>
          <w:rFonts w:eastAsia="Times New Roman"/>
        </w:rPr>
        <w:t xml:space="preserve">≥ </w:t>
      </w:r>
      <w:r w:rsidRPr="0029482D">
        <w:rPr>
          <w:rFonts w:eastAsia="Times New Roman" w:cs="v4.2.0"/>
        </w:rPr>
        <w:t>-2 dB is fulfilled,</w:t>
      </w:r>
      <w:r w:rsidRPr="0029482D">
        <w:rPr>
          <w:rFonts w:eastAsia="Times New Roman"/>
        </w:rPr>
        <w:t xml:space="preserve"> then T</w:t>
      </w:r>
      <w:r w:rsidRPr="0029482D">
        <w:rPr>
          <w:rFonts w:eastAsia="Times New Roman"/>
          <w:vertAlign w:val="subscript"/>
        </w:rPr>
        <w:t>activation_time</w:t>
      </w:r>
      <w:r w:rsidRPr="0029482D">
        <w:rPr>
          <w:rFonts w:eastAsia="Times New Roman"/>
        </w:rPr>
        <w:t xml:space="preserve"> is:</w:t>
      </w:r>
    </w:p>
    <w:p w14:paraId="77E69870"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2A34588">
        <w:rPr>
          <w:rFonts w:eastAsia="Times New Roman"/>
        </w:rPr>
        <w:t>-</w:t>
      </w:r>
      <w:r w:rsidRPr="0029482D">
        <w:rPr>
          <w:rFonts w:eastAsia="Times New Roman"/>
        </w:rPr>
        <w:tab/>
      </w:r>
      <w:r w:rsidRPr="02A34588">
        <w:rPr>
          <w:rFonts w:eastAsia="Times New Roman"/>
        </w:rPr>
        <w:t>3 ms + T</w:t>
      </w:r>
      <w:r w:rsidRPr="02A34588">
        <w:rPr>
          <w:rFonts w:eastAsia="Times New Roman"/>
          <w:vertAlign w:val="subscript"/>
        </w:rPr>
        <w:t xml:space="preserve">FirstSSB_MAX </w:t>
      </w:r>
      <w:r w:rsidRPr="02A34588">
        <w:rPr>
          <w:rFonts w:eastAsia="Times New Roman"/>
        </w:rPr>
        <w:t>+ 23*T</w:t>
      </w:r>
      <w:r w:rsidRPr="02A34588">
        <w:rPr>
          <w:rFonts w:eastAsia="Times New Roman"/>
          <w:vertAlign w:val="subscript"/>
        </w:rPr>
        <w:t xml:space="preserve">SMTC_MAX </w:t>
      </w:r>
      <w:r w:rsidRPr="02A34588">
        <w:rPr>
          <w:rFonts w:eastAsia="Times New Roman"/>
        </w:rPr>
        <w:t xml:space="preserve">+ </w:t>
      </w:r>
      <w:r w:rsidRPr="02A34588">
        <w:rPr>
          <w:rFonts w:eastAsia="Times New Roman"/>
          <w:lang w:eastAsia="zh-CN"/>
        </w:rPr>
        <w:t>12*T</w:t>
      </w:r>
      <w:r w:rsidRPr="02A34588">
        <w:rPr>
          <w:rFonts w:eastAsia="Times New Roman"/>
          <w:vertAlign w:val="subscript"/>
          <w:lang w:eastAsia="zh-CN"/>
        </w:rPr>
        <w:t>rs</w:t>
      </w:r>
      <w:r w:rsidRPr="02A34588">
        <w:rPr>
          <w:rFonts w:eastAsia="Malgun Gothic"/>
          <w:lang w:eastAsia="zh-CN"/>
        </w:rPr>
        <w:t xml:space="preserve"> +</w:t>
      </w:r>
      <w:r w:rsidRPr="02A34588">
        <w:rPr>
          <w:rFonts w:eastAsia="Times New Roman"/>
        </w:rPr>
        <w:t xml:space="preserve"> T</w:t>
      </w:r>
      <w:r w:rsidRPr="02A34588">
        <w:rPr>
          <w:rFonts w:eastAsia="Times New Roman"/>
          <w:vertAlign w:val="subscript"/>
        </w:rPr>
        <w:t>L1-RSRP, measure</w:t>
      </w:r>
      <w:r w:rsidRPr="02A34588">
        <w:rPr>
          <w:rFonts w:eastAsia="Malgun Gothic"/>
          <w:lang w:eastAsia="zh-CN"/>
        </w:rPr>
        <w:t xml:space="preserve"> + </w:t>
      </w:r>
      <w:r w:rsidRPr="02A34588">
        <w:rPr>
          <w:rFonts w:eastAsia="Times New Roman"/>
        </w:rPr>
        <w:t>T</w:t>
      </w:r>
      <w:r w:rsidRPr="02A34588">
        <w:rPr>
          <w:rFonts w:eastAsia="Times New Roman"/>
          <w:vertAlign w:val="subscript"/>
        </w:rPr>
        <w:t>L1-RSRP, report</w:t>
      </w:r>
      <w:r w:rsidRPr="02A34588">
        <w:rPr>
          <w:rFonts w:eastAsia="Times New Roman"/>
        </w:rPr>
        <w:t xml:space="preserve"> </w:t>
      </w:r>
      <w:r w:rsidRPr="02A34588">
        <w:rPr>
          <w:rFonts w:eastAsia="Times New Roman"/>
          <w:lang w:eastAsia="zh-CN"/>
        </w:rPr>
        <w:t xml:space="preserve">+ </w:t>
      </w:r>
      <w:r w:rsidRPr="02A34588">
        <w:rPr>
          <w:rFonts w:eastAsia="Times New Roman" w:hint="eastAsia"/>
          <w:lang w:eastAsia="zh-CN"/>
        </w:rPr>
        <w:t>max</w:t>
      </w:r>
      <w:r w:rsidRPr="02A34588">
        <w:rPr>
          <w:rFonts w:eastAsia="Times New Roman"/>
        </w:rPr>
        <w:t xml:space="preserve"> {(T</w:t>
      </w:r>
      <w:r w:rsidRPr="02A34588">
        <w:rPr>
          <w:rFonts w:eastAsia="Times New Roman"/>
          <w:vertAlign w:val="subscript"/>
        </w:rPr>
        <w:t>HARQ</w:t>
      </w:r>
      <w:r w:rsidRPr="02A34588">
        <w:rPr>
          <w:rFonts w:eastAsia="Times New Roman"/>
        </w:rPr>
        <w:t xml:space="preserve"> + T</w:t>
      </w:r>
      <w:r w:rsidRPr="02A34588">
        <w:rPr>
          <w:rFonts w:eastAsia="Times New Roman"/>
          <w:vertAlign w:val="subscript"/>
          <w:lang w:eastAsia="zh-CN"/>
        </w:rPr>
        <w:t>uncertainty_MAC</w:t>
      </w:r>
      <w:r w:rsidRPr="02A34588">
        <w:rPr>
          <w:rFonts w:eastAsia="Times New Roman"/>
        </w:rPr>
        <w:t xml:space="preserve"> + 5 ms +</w:t>
      </w:r>
      <w:r w:rsidRPr="02A34588">
        <w:rPr>
          <w:rFonts w:eastAsia="Times New Roman"/>
          <w:lang w:eastAsia="zh-CN"/>
        </w:rPr>
        <w:t xml:space="preserve"> </w:t>
      </w:r>
      <w:r w:rsidRPr="02A34588">
        <w:rPr>
          <w:rFonts w:eastAsia="Times New Roman"/>
        </w:rPr>
        <w:t>T</w:t>
      </w:r>
      <w:r w:rsidRPr="02A34588">
        <w:rPr>
          <w:rFonts w:eastAsia="Times New Roman"/>
          <w:vertAlign w:val="subscript"/>
        </w:rPr>
        <w:t>FineTiming</w:t>
      </w:r>
      <w:r w:rsidRPr="02A34588">
        <w:rPr>
          <w:rFonts w:eastAsia="Times New Roman"/>
        </w:rPr>
        <w:t>), (T</w:t>
      </w:r>
      <w:r w:rsidRPr="02A34588">
        <w:rPr>
          <w:rFonts w:eastAsia="Times New Roman"/>
          <w:vertAlign w:val="subscript"/>
          <w:lang w:eastAsia="zh-CN"/>
        </w:rPr>
        <w:t>uncertainty_RRC</w:t>
      </w:r>
      <w:r w:rsidRPr="02A34588">
        <w:rPr>
          <w:rFonts w:eastAsia="Times New Roman"/>
        </w:rPr>
        <w:t xml:space="preserve"> + T</w:t>
      </w:r>
      <w:r w:rsidRPr="02A34588">
        <w:rPr>
          <w:rFonts w:eastAsia="Times New Roman"/>
          <w:vertAlign w:val="subscript"/>
        </w:rPr>
        <w:t>RRC_delay</w:t>
      </w:r>
      <w:r w:rsidRPr="02A34588">
        <w:rPr>
          <w:rFonts w:eastAsia="Times New Roman"/>
        </w:rPr>
        <w:t>)}.</w:t>
      </w:r>
      <w:r w:rsidRPr="0029482D">
        <w:rPr>
          <w:rFonts w:eastAsia="Times New Roman"/>
          <w:lang w:eastAsia="zh-CN"/>
        </w:rPr>
        <w:tab/>
      </w:r>
    </w:p>
    <w:p w14:paraId="6472FCB1" w14:textId="77777777" w:rsidR="002B2D71" w:rsidRPr="0029482D" w:rsidRDefault="002B2D71" w:rsidP="002B2D71">
      <w:pPr>
        <w:keepNext/>
        <w:keepLines/>
        <w:overflowPunct w:val="0"/>
        <w:autoSpaceDE w:val="0"/>
        <w:autoSpaceDN w:val="0"/>
        <w:adjustRightInd w:val="0"/>
        <w:ind w:left="851" w:hanging="284"/>
        <w:textAlignment w:val="baseline"/>
        <w:rPr>
          <w:rFonts w:eastAsia="Times New Roman"/>
          <w:lang w:eastAsia="zh-CN"/>
        </w:rPr>
      </w:pPr>
      <w:proofErr w:type="gramStart"/>
      <w:r w:rsidRPr="0029482D">
        <w:rPr>
          <w:rFonts w:eastAsia="Times New Roman"/>
          <w:lang w:eastAsia="zh-CN"/>
        </w:rPr>
        <w:lastRenderedPageBreak/>
        <w:t>where</w:t>
      </w:r>
      <w:proofErr w:type="gramEnd"/>
      <w:r w:rsidRPr="0029482D">
        <w:rPr>
          <w:rFonts w:eastAsia="Times New Roman"/>
          <w:lang w:eastAsia="zh-CN"/>
        </w:rPr>
        <w:t>,</w:t>
      </w:r>
    </w:p>
    <w:p w14:paraId="2A5503D2" w14:textId="77777777" w:rsidR="002B2D71" w:rsidRPr="0029482D" w:rsidRDefault="002B2D71" w:rsidP="002B2D71">
      <w:pPr>
        <w:keepNext/>
        <w:keepLines/>
        <w:overflowPunct w:val="0"/>
        <w:autoSpaceDE w:val="0"/>
        <w:autoSpaceDN w:val="0"/>
        <w:adjustRightInd w:val="0"/>
        <w:ind w:left="851" w:hanging="284"/>
        <w:textAlignment w:val="baseline"/>
        <w:rPr>
          <w:rFonts w:eastAsia="Times New Roman"/>
          <w:lang w:eastAsia="zh-CN"/>
        </w:rPr>
      </w:pPr>
      <w:r w:rsidRPr="0029482D">
        <w:rPr>
          <w:rFonts w:eastAsia="Times New Roman"/>
          <w:lang w:eastAsia="zh-CN"/>
        </w:rPr>
        <w:tab/>
        <w:t>T</w:t>
      </w:r>
      <w:r w:rsidRPr="0029482D">
        <w:rPr>
          <w:rFonts w:eastAsia="Times New Roman"/>
          <w:vertAlign w:val="subscript"/>
          <w:lang w:eastAsia="zh-CN"/>
        </w:rPr>
        <w:t>SMTC_MAX</w:t>
      </w:r>
      <w:r w:rsidRPr="0029482D">
        <w:rPr>
          <w:rFonts w:eastAsia="Times New Roman"/>
          <w:lang w:eastAsia="zh-CN"/>
        </w:rPr>
        <w:t>:</w:t>
      </w:r>
    </w:p>
    <w:p w14:paraId="1A8049E3" w14:textId="77777777" w:rsidR="002B2D71" w:rsidRPr="0029482D" w:rsidRDefault="002B2D71" w:rsidP="002B2D71">
      <w:pPr>
        <w:keepNext/>
        <w:keepLines/>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In FR1, in case of intra-band contiguous SCell activation or in case of intra-band non-contiguous SCell activation for </w:t>
      </w:r>
      <w:r w:rsidRPr="0029482D">
        <w:rPr>
          <w:rFonts w:eastAsia="Times New Roman"/>
        </w:rPr>
        <w:t xml:space="preserve">UE not capable of </w:t>
      </w:r>
      <w:r w:rsidRPr="0029482D">
        <w:rPr>
          <w:rFonts w:eastAsia="Times New Roman"/>
          <w:i/>
          <w:iCs/>
        </w:rPr>
        <w:t>intraBandNR-CA-non-collocated-r18</w:t>
      </w:r>
      <w:r w:rsidRPr="0029482D">
        <w:rPr>
          <w:rFonts w:eastAsia="Times New Roman"/>
        </w:rPr>
        <w:t xml:space="preserve"> or UE is capable of </w:t>
      </w:r>
      <w:r w:rsidRPr="0029482D">
        <w:rPr>
          <w:rFonts w:eastAsia="Times New Roman"/>
          <w:i/>
          <w:iCs/>
        </w:rPr>
        <w:t>intraBandNR-CA-non-collocated-r18</w:t>
      </w:r>
      <w:r w:rsidRPr="0029482D">
        <w:rPr>
          <w:rFonts w:eastAsia="Times New Roman"/>
        </w:rPr>
        <w:t xml:space="preserve"> and </w:t>
      </w:r>
      <w:r w:rsidRPr="0029482D">
        <w:rPr>
          <w:rFonts w:eastAsia="Calibri"/>
          <w:bCs/>
          <w:i/>
          <w:color w:val="000000"/>
          <w:lang w:eastAsia="sv-SE"/>
        </w:rPr>
        <w:t>nonCollocatedTypeNR-CA-r18</w:t>
      </w:r>
      <w:r w:rsidRPr="0029482D">
        <w:rPr>
          <w:rFonts w:eastAsia="Times New Roman"/>
          <w:color w:val="000000"/>
        </w:rPr>
        <w:t xml:space="preserve"> is provided</w:t>
      </w:r>
      <w:r w:rsidRPr="0029482D">
        <w:rPr>
          <w:rFonts w:eastAsia="Times New Roman"/>
          <w:lang w:eastAsia="zh-CN"/>
        </w:rPr>
        <w:t>, T</w:t>
      </w:r>
      <w:r w:rsidRPr="0029482D">
        <w:rPr>
          <w:rFonts w:eastAsia="Times New Roman"/>
          <w:vertAlign w:val="subscript"/>
          <w:lang w:eastAsia="zh-CN"/>
        </w:rPr>
        <w:t>SMTC_MAX</w:t>
      </w:r>
      <w:r w:rsidRPr="0029482D">
        <w:rPr>
          <w:rFonts w:eastAsia="Times New Roman"/>
          <w:lang w:eastAsia="zh-CN"/>
        </w:rPr>
        <w:t xml:space="preserve"> is the longer SMTC periodicity between active serving cells and SCell being activated </w:t>
      </w:r>
      <w:r w:rsidRPr="0029482D">
        <w:rPr>
          <w:rFonts w:eastAsia="MS Mincho"/>
        </w:rPr>
        <w:t xml:space="preserve">provided </w:t>
      </w:r>
      <w:r w:rsidRPr="0029482D">
        <w:rPr>
          <w:rFonts w:eastAsia="Times New Roman"/>
          <w:lang w:eastAsia="zh-CN"/>
        </w:rPr>
        <w:t xml:space="preserve">the cell specific reference signals from the active serving cells and the SCells being activated or released are available in the same slot; in case of intra-band non-contiguous SCell activation for </w:t>
      </w:r>
      <w:r w:rsidRPr="0029482D">
        <w:rPr>
          <w:rFonts w:eastAsia="Times New Roman"/>
        </w:rPr>
        <w:t xml:space="preserve">UE capable of </w:t>
      </w:r>
      <w:r w:rsidRPr="0029482D">
        <w:rPr>
          <w:rFonts w:eastAsia="Times New Roman"/>
          <w:i/>
          <w:iCs/>
        </w:rPr>
        <w:t>intraBandNR-CA-non-collocated-r18</w:t>
      </w:r>
      <w:r w:rsidRPr="0029482D">
        <w:rPr>
          <w:rFonts w:eastAsia="Times New Roman"/>
          <w:lang w:eastAsia="zh-CN"/>
        </w:rPr>
        <w:t xml:space="preserve"> and</w:t>
      </w:r>
      <w:r w:rsidRPr="0029482D">
        <w:rPr>
          <w:rFonts w:eastAsia="Times New Roman"/>
        </w:rPr>
        <w:t xml:space="preserve"> </w:t>
      </w:r>
      <w:r w:rsidRPr="0029482D">
        <w:rPr>
          <w:rFonts w:eastAsia="Calibri"/>
          <w:bCs/>
          <w:i/>
          <w:color w:val="000000"/>
          <w:lang w:eastAsia="sv-SE"/>
        </w:rPr>
        <w:t>nonCollocatedTypeNR-CA-r18</w:t>
      </w:r>
      <w:r w:rsidRPr="0029482D">
        <w:rPr>
          <w:rFonts w:eastAsia="Times New Roman"/>
          <w:color w:val="000000"/>
        </w:rPr>
        <w:t xml:space="preserve"> is not provided</w:t>
      </w:r>
      <w:r w:rsidRPr="0029482D">
        <w:rPr>
          <w:rFonts w:eastAsia="Times New Roman"/>
          <w:lang w:eastAsia="zh-CN"/>
        </w:rPr>
        <w:t xml:space="preserve"> or in case of inter-band SCell activation, T</w:t>
      </w:r>
      <w:r w:rsidRPr="0029482D">
        <w:rPr>
          <w:rFonts w:eastAsia="Times New Roman"/>
          <w:vertAlign w:val="subscript"/>
          <w:lang w:eastAsia="zh-CN"/>
        </w:rPr>
        <w:t xml:space="preserve">SMTC_MAX </w:t>
      </w:r>
      <w:r w:rsidRPr="0029482D">
        <w:rPr>
          <w:rFonts w:eastAsia="Times New Roman"/>
          <w:lang w:eastAsia="zh-CN"/>
        </w:rPr>
        <w:t>is the SMTC periodicity of SCell being activated.</w:t>
      </w:r>
    </w:p>
    <w:p w14:paraId="469F3E97"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In FR2, in case of intra-band SCell activation, T</w:t>
      </w:r>
      <w:r w:rsidRPr="0029482D">
        <w:rPr>
          <w:rFonts w:eastAsia="Times New Roman"/>
          <w:vertAlign w:val="subscript"/>
          <w:lang w:eastAsia="zh-CN"/>
        </w:rPr>
        <w:t>SMTC_MAX</w:t>
      </w:r>
      <w:r w:rsidRPr="0029482D">
        <w:rPr>
          <w:rFonts w:eastAsia="Times New Roman"/>
          <w:lang w:eastAsia="zh-CN"/>
        </w:rPr>
        <w:t xml:space="preserve"> is the longer SMTC periodicity between active serving cells and SCell being activated provided that in Rel-15 only support FR2 intra-band CA;</w:t>
      </w:r>
      <w:r w:rsidRPr="0029482D">
        <w:rPr>
          <w:rFonts w:eastAsia="Times New Roman"/>
          <w:lang w:eastAsia="zh-TW"/>
        </w:rPr>
        <w:t xml:space="preserve"> in case of FR2 inter-band SCell activation, T</w:t>
      </w:r>
      <w:r w:rsidRPr="0029482D">
        <w:rPr>
          <w:rFonts w:eastAsia="Times New Roman"/>
          <w:vertAlign w:val="subscript"/>
          <w:lang w:eastAsia="zh-TW"/>
        </w:rPr>
        <w:t>SMTC_MAX</w:t>
      </w:r>
      <w:r w:rsidRPr="0029482D">
        <w:rPr>
          <w:rFonts w:eastAsia="Times New Roman"/>
          <w:lang w:eastAsia="zh-TW"/>
        </w:rPr>
        <w:t xml:space="preserve"> is the SMTC periodicity of SCell being activated</w:t>
      </w:r>
      <w:r w:rsidRPr="0029482D">
        <w:rPr>
          <w:rFonts w:eastAsia="Times New Roman"/>
          <w:lang w:eastAsia="zh-CN"/>
        </w:rPr>
        <w:t xml:space="preserve">. </w:t>
      </w:r>
    </w:p>
    <w:p w14:paraId="6630F860"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T</w:t>
      </w:r>
      <w:r w:rsidRPr="0029482D">
        <w:rPr>
          <w:rFonts w:eastAsia="Times New Roman"/>
          <w:vertAlign w:val="subscript"/>
          <w:lang w:eastAsia="zh-CN"/>
        </w:rPr>
        <w:t>SMTC_MAX</w:t>
      </w:r>
      <w:r w:rsidRPr="0029482D">
        <w:rPr>
          <w:rFonts w:eastAsia="Times New Roman"/>
          <w:lang w:eastAsia="zh-CN"/>
        </w:rPr>
        <w:t xml:space="preserve"> is bounded to a minimum value of 10 ms.</w:t>
      </w:r>
    </w:p>
    <w:p w14:paraId="7FB56CB0"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lang w:eastAsia="zh-CN"/>
        </w:rPr>
        <w:tab/>
        <w:t>T</w:t>
      </w:r>
      <w:r w:rsidRPr="0029482D">
        <w:rPr>
          <w:rFonts w:eastAsia="Times New Roman"/>
          <w:vertAlign w:val="subscript"/>
          <w:lang w:eastAsia="zh-CN"/>
        </w:rPr>
        <w:t>SMTC_MAX, enhanced</w:t>
      </w:r>
      <w:r w:rsidRPr="0029482D">
        <w:rPr>
          <w:rFonts w:eastAsia="Times New Roman"/>
          <w:lang w:eastAsia="zh-CN"/>
        </w:rPr>
        <w:t>:</w:t>
      </w:r>
    </w:p>
    <w:p w14:paraId="6E1798C4"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In FR1 or FR2-1, a UE supporting </w:t>
      </w:r>
      <w:r w:rsidRPr="0029482D">
        <w:rPr>
          <w:rFonts w:eastAsia="Times New Roman"/>
          <w:i/>
          <w:iCs/>
          <w:lang w:eastAsia="zh-CN"/>
        </w:rPr>
        <w:t>shortMeasInterval-r18</w:t>
      </w:r>
      <w:r w:rsidRPr="0029482D">
        <w:rPr>
          <w:rFonts w:eastAsia="Times New Roman"/>
          <w:lang w:eastAsia="zh-CN"/>
        </w:rPr>
        <w:t xml:space="preserve"> if the SMTC for SCell being activated is only configured in measObjectNR, T</w:t>
      </w:r>
      <w:r w:rsidRPr="0029482D">
        <w:rPr>
          <w:rFonts w:eastAsia="Times New Roman"/>
          <w:vertAlign w:val="subscript"/>
          <w:lang w:eastAsia="zh-CN"/>
        </w:rPr>
        <w:t>SMTC_MAX, enhanced</w:t>
      </w:r>
      <w:r w:rsidRPr="0029482D">
        <w:rPr>
          <w:rFonts w:eastAsia="Times New Roman"/>
          <w:lang w:eastAsia="zh-CN"/>
        </w:rPr>
        <w:t xml:space="preserve"> is the SSB periodicity of SCell being activated. Otherwise, T</w:t>
      </w:r>
      <w:r w:rsidRPr="0029482D">
        <w:rPr>
          <w:rFonts w:eastAsia="Times New Roman"/>
          <w:vertAlign w:val="subscript"/>
          <w:lang w:eastAsia="zh-CN"/>
        </w:rPr>
        <w:t>SMTC_MAX, enhanced</w:t>
      </w:r>
      <w:r w:rsidRPr="0029482D">
        <w:rPr>
          <w:rFonts w:eastAsia="Times New Roman"/>
          <w:lang w:eastAsia="zh-CN"/>
        </w:rPr>
        <w:t xml:space="preserve"> = T</w:t>
      </w:r>
      <w:r w:rsidRPr="0029482D">
        <w:rPr>
          <w:rFonts w:eastAsia="Times New Roman"/>
          <w:vertAlign w:val="subscript"/>
          <w:lang w:eastAsia="zh-CN"/>
        </w:rPr>
        <w:t>SMTC_MAX</w:t>
      </w:r>
      <w:r w:rsidRPr="0029482D">
        <w:rPr>
          <w:rFonts w:eastAsia="Times New Roman"/>
          <w:lang w:eastAsia="zh-CN"/>
        </w:rPr>
        <w:t>.</w:t>
      </w:r>
    </w:p>
    <w:p w14:paraId="1A4C8892"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lang w:eastAsia="zh-CN"/>
        </w:rPr>
        <w:tab/>
        <w:t>T</w:t>
      </w:r>
      <w:r w:rsidRPr="0029482D">
        <w:rPr>
          <w:rFonts w:eastAsia="Times New Roman"/>
          <w:vertAlign w:val="subscript"/>
          <w:lang w:eastAsia="zh-CN"/>
        </w:rPr>
        <w:t>rs</w:t>
      </w:r>
      <w:r w:rsidRPr="0029482D">
        <w:rPr>
          <w:rFonts w:eastAsia="Times New Roman"/>
          <w:lang w:eastAsia="zh-CN"/>
        </w:rPr>
        <w:t xml:space="preserve"> is the SMTC periodicity of the SCell being activated if the UE has been provided with an SMTC configuration for the SCell in SCell addition message, otherwise T</w:t>
      </w:r>
      <w:r w:rsidRPr="0029482D">
        <w:rPr>
          <w:rFonts w:eastAsia="Times New Roman"/>
          <w:vertAlign w:val="subscript"/>
          <w:lang w:eastAsia="zh-CN"/>
        </w:rPr>
        <w:t>rs</w:t>
      </w:r>
      <w:r w:rsidRPr="0029482D">
        <w:rPr>
          <w:rFonts w:eastAsia="Times New Roman"/>
          <w:lang w:eastAsia="zh-CN"/>
        </w:rPr>
        <w:t xml:space="preserve"> is the SMTC configured in the measObjectNR having the same SSB frequency and subcarrier spacing. If the measObjectNRs </w:t>
      </w:r>
      <w:r w:rsidRPr="0029482D">
        <w:rPr>
          <w:rFonts w:eastAsia="Times New Roman"/>
        </w:rPr>
        <w:t>having the same SSB frequency and subcarrier spacing</w:t>
      </w:r>
      <w:r w:rsidRPr="0029482D">
        <w:rPr>
          <w:rFonts w:eastAsia="Times New Roman"/>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sidRPr="0029482D">
        <w:rPr>
          <w:rFonts w:eastAsia="Times New Roman"/>
          <w:vertAlign w:val="subscript"/>
          <w:lang w:eastAsia="zh-CN"/>
        </w:rPr>
        <w:t>rs</w:t>
      </w:r>
      <w:r w:rsidRPr="0029482D">
        <w:rPr>
          <w:rFonts w:eastAsia="Times New Roman"/>
          <w:lang w:eastAsia="zh-CN"/>
        </w:rPr>
        <w:t xml:space="preserve"> is applied with T</w:t>
      </w:r>
      <w:r w:rsidRPr="0029482D">
        <w:rPr>
          <w:rFonts w:eastAsia="Times New Roman"/>
          <w:vertAlign w:val="subscript"/>
          <w:lang w:eastAsia="zh-CN"/>
        </w:rPr>
        <w:t>rs</w:t>
      </w:r>
      <w:r w:rsidRPr="0029482D">
        <w:rPr>
          <w:rFonts w:eastAsia="Times New Roman"/>
          <w:lang w:eastAsia="zh-CN"/>
        </w:rPr>
        <w:t xml:space="preserve"> = 5 ms assuming the SSB transmission periodicity is 5 ms. There are no requirements if the SSB transmission periodicity is not 5 ms. </w:t>
      </w:r>
    </w:p>
    <w:p w14:paraId="05201C23" w14:textId="77777777" w:rsidR="002B2D71" w:rsidRPr="0029482D" w:rsidRDefault="002B2D71" w:rsidP="002B2D71">
      <w:pPr>
        <w:overflowPunct w:val="0"/>
        <w:autoSpaceDE w:val="0"/>
        <w:autoSpaceDN w:val="0"/>
        <w:adjustRightInd w:val="0"/>
        <w:ind w:left="851"/>
        <w:textAlignment w:val="baseline"/>
        <w:rPr>
          <w:rFonts w:eastAsia="Times New Roman"/>
          <w:vertAlign w:val="subscript"/>
          <w:lang w:eastAsia="zh-CN"/>
        </w:rPr>
      </w:pPr>
      <w:r w:rsidRPr="0029482D">
        <w:rPr>
          <w:rFonts w:eastAsia="Times New Roman"/>
          <w:lang w:eastAsia="zh-CN"/>
        </w:rPr>
        <w:t>T</w:t>
      </w:r>
      <w:r w:rsidRPr="0029482D">
        <w:rPr>
          <w:rFonts w:eastAsia="Times New Roman"/>
          <w:vertAlign w:val="subscript"/>
          <w:lang w:eastAsia="zh-CN"/>
        </w:rPr>
        <w:t xml:space="preserve">rs, enhanced </w:t>
      </w:r>
      <w:r w:rsidRPr="0029482D">
        <w:rPr>
          <w:rFonts w:eastAsia="Times New Roman"/>
          <w:lang w:eastAsia="zh-CN"/>
        </w:rPr>
        <w:t xml:space="preserve">is the SSB periodicity of the SCell being activated for a UE supporting </w:t>
      </w:r>
      <w:r w:rsidRPr="0029482D">
        <w:rPr>
          <w:rFonts w:eastAsia="Times New Roman"/>
          <w:i/>
          <w:iCs/>
          <w:lang w:eastAsia="zh-CN"/>
        </w:rPr>
        <w:t>shortMeasInterval-r18</w:t>
      </w:r>
      <w:r w:rsidRPr="0029482D">
        <w:rPr>
          <w:rFonts w:eastAsia="Times New Roman"/>
          <w:lang w:eastAsia="zh-CN"/>
        </w:rPr>
        <w:t xml:space="preserve"> in FR1 or FR2-1, if the SMTC for SCell being activated is only configured in the </w:t>
      </w:r>
      <w:r w:rsidRPr="0029482D">
        <w:rPr>
          <w:rFonts w:eastAsia="Times New Roman"/>
          <w:i/>
          <w:iCs/>
          <w:lang w:eastAsia="zh-CN"/>
        </w:rPr>
        <w:t>measObjectNR</w:t>
      </w:r>
      <w:r w:rsidRPr="0029482D">
        <w:rPr>
          <w:rFonts w:eastAsia="Times New Roman"/>
          <w:lang w:eastAsia="zh-CN"/>
        </w:rPr>
        <w:t>. Otherwise, T</w:t>
      </w:r>
      <w:r w:rsidRPr="0029482D">
        <w:rPr>
          <w:rFonts w:eastAsia="Times New Roman"/>
          <w:vertAlign w:val="subscript"/>
          <w:lang w:eastAsia="zh-CN"/>
        </w:rPr>
        <w:t>rs, enhanced</w:t>
      </w:r>
      <w:r w:rsidRPr="0029482D">
        <w:rPr>
          <w:rFonts w:eastAsia="Times New Roman"/>
          <w:lang w:eastAsia="zh-CN"/>
        </w:rPr>
        <w:t xml:space="preserve"> = T</w:t>
      </w:r>
      <w:r w:rsidRPr="0029482D">
        <w:rPr>
          <w:rFonts w:eastAsia="Times New Roman"/>
          <w:vertAlign w:val="subscript"/>
          <w:lang w:eastAsia="zh-CN"/>
        </w:rPr>
        <w:t>rs</w:t>
      </w:r>
    </w:p>
    <w:p w14:paraId="3BE42F0D" w14:textId="77777777" w:rsidR="002B2D71" w:rsidRPr="0029482D" w:rsidRDefault="002B2D71" w:rsidP="002B2D71">
      <w:pPr>
        <w:overflowPunct w:val="0"/>
        <w:autoSpaceDE w:val="0"/>
        <w:autoSpaceDN w:val="0"/>
        <w:adjustRightInd w:val="0"/>
        <w:ind w:left="851"/>
        <w:textAlignment w:val="baseline"/>
        <w:rPr>
          <w:rFonts w:eastAsia="Times New Roman"/>
          <w:lang w:eastAsia="zh-CN"/>
        </w:rPr>
      </w:pPr>
      <w:r w:rsidRPr="0029482D">
        <w:rPr>
          <w:rFonts w:eastAsia="Times New Roman"/>
        </w:rPr>
        <w:t>T</w:t>
      </w:r>
      <w:r w:rsidRPr="0029482D">
        <w:rPr>
          <w:rFonts w:eastAsia="Times New Roman"/>
          <w:vertAlign w:val="subscript"/>
        </w:rPr>
        <w:t>∆</w:t>
      </w:r>
      <w:r w:rsidRPr="0029482D">
        <w:rPr>
          <w:rFonts w:eastAsia="Times New Roman"/>
        </w:rPr>
        <w:t xml:space="preserve"> is the additional time for fine time tracking and acquiring full timing information of the SCell. T</w:t>
      </w:r>
      <w:r w:rsidRPr="0029482D">
        <w:rPr>
          <w:rFonts w:eastAsia="Times New Roman"/>
          <w:vertAlign w:val="subscript"/>
        </w:rPr>
        <w:t>∆</w:t>
      </w:r>
      <w:r w:rsidRPr="0029482D">
        <w:rPr>
          <w:rFonts w:eastAsia="Times New Roman"/>
        </w:rPr>
        <w:t xml:space="preserve"> = 2*T</w:t>
      </w:r>
      <w:r w:rsidRPr="0029482D">
        <w:rPr>
          <w:rFonts w:eastAsia="Times New Roman"/>
          <w:vertAlign w:val="subscript"/>
        </w:rPr>
        <w:t>rs</w:t>
      </w:r>
      <w:r w:rsidRPr="0029482D">
        <w:rPr>
          <w:rFonts w:eastAsia="Times New Roman"/>
        </w:rPr>
        <w:t xml:space="preserve"> ms for SCell operating with 12 PRB SSB BW. Otherwise, T</w:t>
      </w:r>
      <w:r w:rsidRPr="0029482D">
        <w:rPr>
          <w:rFonts w:eastAsia="Times New Roman"/>
          <w:vertAlign w:val="subscript"/>
        </w:rPr>
        <w:t>∆</w:t>
      </w:r>
      <w:r w:rsidRPr="0029482D">
        <w:rPr>
          <w:rFonts w:eastAsia="Times New Roman"/>
        </w:rPr>
        <w:t xml:space="preserve"> = 0 ms</w:t>
      </w:r>
      <w:r w:rsidRPr="0029482D">
        <w:rPr>
          <w:rFonts w:eastAsia="Times New Roman"/>
          <w:lang w:val="fr-FR" w:eastAsia="en-GB"/>
        </w:rPr>
        <w:t>.</w:t>
      </w:r>
    </w:p>
    <w:p w14:paraId="3BEDD260" w14:textId="77777777" w:rsidR="002B2D71" w:rsidRPr="0066377E" w:rsidRDefault="002B2D71" w:rsidP="002B2D71">
      <w:pPr>
        <w:overflowPunct w:val="0"/>
        <w:autoSpaceDE w:val="0"/>
        <w:autoSpaceDN w:val="0"/>
        <w:adjustRightInd w:val="0"/>
        <w:ind w:left="851"/>
        <w:textAlignment w:val="baseline"/>
        <w:rPr>
          <w:lang w:eastAsia="zh-CN"/>
        </w:rPr>
      </w:pPr>
      <w:r w:rsidRPr="0029482D">
        <w:rPr>
          <w:rFonts w:eastAsia="Times New Roman"/>
          <w:lang w:eastAsia="zh-CN"/>
        </w:rPr>
        <w:t>T</w:t>
      </w:r>
      <w:r w:rsidRPr="0029482D">
        <w:rPr>
          <w:rFonts w:eastAsia="Times New Roman"/>
          <w:vertAlign w:val="subscript"/>
          <w:lang w:eastAsia="zh-CN"/>
        </w:rPr>
        <w:t>FirstSSB</w:t>
      </w:r>
      <w:r w:rsidRPr="0029482D">
        <w:rPr>
          <w:rFonts w:eastAsia="Times New Roman"/>
          <w:lang w:eastAsia="zh-CN"/>
        </w:rPr>
        <w:t xml:space="preserve">: </w:t>
      </w:r>
      <w:r w:rsidRPr="004646C6">
        <w:rPr>
          <w:rFonts w:eastAsia="Times New Roman"/>
          <w:lang w:eastAsia="zh-CN"/>
        </w:rPr>
        <w:t>is the time to the end of the first complete SSB burst indicated by the SMTC, or within 5 ms if SMTC is not configured, after</w:t>
      </w:r>
      <w:r w:rsidRPr="004646C6">
        <w:rPr>
          <w:rFonts w:eastAsia="Times New Roman" w:hint="eastAsia"/>
          <w:lang w:eastAsia="zh-CN"/>
        </w:rPr>
        <w:t xml:space="preserve"> slot</w:t>
      </w:r>
      <w:r w:rsidRPr="004646C6">
        <w:rPr>
          <w:rFonts w:eastAsia="Times New Roman"/>
          <w:lang w:eastAsia="zh-CN"/>
        </w:rPr>
        <w:t xml:space="preserve"> n + </w:t>
      </w:r>
      <m:oMath>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m:rPr>
                <m:sty m:val="p"/>
              </m:rPr>
              <w:rPr>
                <w:rFonts w:ascii="Cambria Math" w:eastAsia="Times New Roman" w:hAnsi="Cambria Math"/>
                <w:lang w:eastAsia="zh-CN"/>
              </w:rPr>
              <m:t>+3</m:t>
            </m:r>
            <m:r>
              <w:rPr>
                <w:rFonts w:ascii="Cambria Math" w:eastAsia="Times New Roman" w:hAnsi="Cambria Math"/>
                <w:lang w:eastAsia="zh-CN"/>
              </w:rPr>
              <m:t>ms</m:t>
            </m:r>
          </m:num>
          <m:den>
            <m:r>
              <w:rPr>
                <w:rFonts w:ascii="Cambria Math" w:eastAsia="Times New Roman" w:hAnsi="Cambria Math"/>
                <w:lang w:eastAsia="zh-CN"/>
              </w:rPr>
              <m:t>NR</m:t>
            </m:r>
            <m:r>
              <m:rPr>
                <m:sty m:val="p"/>
              </m:rPr>
              <w:rPr>
                <w:rFonts w:ascii="Cambria Math" w:eastAsia="Times New Roman" w:hAnsi="Cambria Math"/>
                <w:lang w:eastAsia="zh-CN"/>
              </w:rPr>
              <m:t xml:space="preserve"> </m:t>
            </m:r>
            <m:r>
              <w:rPr>
                <w:rFonts w:ascii="Cambria Math" w:eastAsia="Times New Roman" w:hAnsi="Cambria Math"/>
                <w:lang w:eastAsia="zh-CN"/>
              </w:rPr>
              <m:t>slot</m:t>
            </m:r>
            <m:r>
              <m:rPr>
                <m:sty m:val="p"/>
              </m:rPr>
              <w:rPr>
                <w:rFonts w:ascii="Cambria Math" w:eastAsia="Times New Roman" w:hAnsi="Cambria Math"/>
                <w:lang w:eastAsia="zh-CN"/>
              </w:rPr>
              <m:t xml:space="preserve"> </m:t>
            </m:r>
            <m:r>
              <w:rPr>
                <w:rFonts w:ascii="Cambria Math" w:eastAsia="Times New Roman" w:hAnsi="Cambria Math"/>
                <w:lang w:eastAsia="zh-CN"/>
              </w:rPr>
              <m:t>length</m:t>
            </m:r>
          </m:den>
        </m:f>
      </m:oMath>
      <w:r w:rsidRPr="004646C6">
        <w:rPr>
          <w:rFonts w:eastAsia="Times New Roman" w:hint="eastAsia"/>
          <w:lang w:eastAsia="zh-CN"/>
        </w:rPr>
        <w:t>.</w:t>
      </w:r>
      <w:r w:rsidRPr="0066377E">
        <w:rPr>
          <w:lang w:eastAsia="zh-CN"/>
        </w:rPr>
        <w:t xml:space="preserve"> </w:t>
      </w:r>
    </w:p>
    <w:p w14:paraId="2DAC7FBF"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T</w:t>
      </w:r>
      <w:r w:rsidRPr="0029482D">
        <w:rPr>
          <w:rFonts w:eastAsia="Times New Roman"/>
          <w:vertAlign w:val="subscript"/>
          <w:lang w:eastAsia="zh-CN"/>
        </w:rPr>
        <w:t>FirstSSB_MAX</w:t>
      </w:r>
      <w:r w:rsidRPr="0029482D">
        <w:rPr>
          <w:rFonts w:eastAsia="Times New Roman"/>
          <w:lang w:eastAsia="zh-CN"/>
        </w:rPr>
        <w:t>: Is the time to the end of the first complete SSB burst indicated by the SMTC, or within 5 ms if SMTC is not configured, after</w:t>
      </w:r>
      <w:r w:rsidRPr="0029482D">
        <w:rPr>
          <w:rFonts w:eastAsia="Times New Roman" w:hint="eastAsia"/>
          <w:lang w:eastAsia="zh-CN"/>
        </w:rPr>
        <w:t xml:space="preserve"> slot</w:t>
      </w:r>
      <w:r w:rsidRPr="0029482D">
        <w:rPr>
          <w:rFonts w:eastAsia="Times New Roman"/>
          <w:lang w:eastAsia="zh-CN"/>
        </w:rPr>
        <w:t xml:space="preserve"> n + </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29482D">
        <w:rPr>
          <w:rFonts w:eastAsia="Times New Roman"/>
          <w:lang w:eastAsia="zh-CN"/>
        </w:rPr>
        <w:t>, further fulfilling:</w:t>
      </w:r>
    </w:p>
    <w:p w14:paraId="4DAD982E"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In FR1, in case of intra-band contiguous SCell activation or in case of intra-band non-contiguous SCell activation for </w:t>
      </w:r>
      <w:r w:rsidRPr="0029482D">
        <w:rPr>
          <w:rFonts w:eastAsia="Times New Roman"/>
        </w:rPr>
        <w:t>UE not</w:t>
      </w:r>
      <w:r w:rsidRPr="0029482D">
        <w:rPr>
          <w:rFonts w:eastAsia="Times New Roman" w:cs="v4.2.0"/>
        </w:rPr>
        <w:t xml:space="preserve"> capable of </w:t>
      </w:r>
      <w:r w:rsidRPr="0029482D">
        <w:rPr>
          <w:rFonts w:eastAsia="Times New Roman" w:cs="v4.2.0"/>
          <w:i/>
          <w:iCs/>
        </w:rPr>
        <w:t>intraBandNR-CA-non-collocated-r18</w:t>
      </w:r>
      <w:r w:rsidRPr="0029482D">
        <w:rPr>
          <w:rFonts w:eastAsia="Times New Roman"/>
          <w:lang w:eastAsia="zh-CN"/>
        </w:rPr>
        <w:t xml:space="preserve"> or </w:t>
      </w:r>
      <w:r w:rsidRPr="0029482D">
        <w:rPr>
          <w:rFonts w:eastAsia="Times New Roman"/>
        </w:rPr>
        <w:t xml:space="preserve">UE is capable of </w:t>
      </w:r>
      <w:r w:rsidRPr="0029482D">
        <w:rPr>
          <w:rFonts w:eastAsia="Times New Roman"/>
          <w:i/>
          <w:iCs/>
        </w:rPr>
        <w:t>intraBandNR-CA-non-collocated-r18</w:t>
      </w:r>
      <w:r w:rsidRPr="0029482D">
        <w:rPr>
          <w:rFonts w:eastAsia="Times New Roman"/>
        </w:rPr>
        <w:t xml:space="preserve"> and </w:t>
      </w:r>
      <w:r w:rsidRPr="0029482D">
        <w:rPr>
          <w:rFonts w:eastAsia="Calibri"/>
          <w:bCs/>
          <w:i/>
          <w:color w:val="000000"/>
          <w:lang w:eastAsia="sv-SE"/>
        </w:rPr>
        <w:t>nonCollocatedTypeNR-CA-r18</w:t>
      </w:r>
      <w:r w:rsidRPr="0029482D">
        <w:rPr>
          <w:rFonts w:eastAsia="Times New Roman"/>
          <w:color w:val="000000"/>
        </w:rPr>
        <w:t xml:space="preserve"> is provided</w:t>
      </w:r>
      <w:r w:rsidRPr="0029482D">
        <w:rPr>
          <w:rFonts w:eastAsia="Times New Roman"/>
          <w:lang w:eastAsia="zh-CN"/>
        </w:rPr>
        <w:t xml:space="preserve">, the occasion when all active serving cells and SCells being activated or released are transmitting SSB bursts in the same slot; in case of intra-band non-contiguous SCell activation for </w:t>
      </w:r>
      <w:r w:rsidRPr="0029482D">
        <w:rPr>
          <w:rFonts w:eastAsia="Times New Roman"/>
        </w:rPr>
        <w:t xml:space="preserve">UE </w:t>
      </w:r>
      <w:r w:rsidRPr="0029482D">
        <w:rPr>
          <w:rFonts w:eastAsia="Times New Roman" w:cs="v4.2.0"/>
        </w:rPr>
        <w:t xml:space="preserve">capable of </w:t>
      </w:r>
      <w:r w:rsidRPr="0029482D">
        <w:rPr>
          <w:rFonts w:eastAsia="Times New Roman" w:cs="v4.2.0"/>
          <w:i/>
          <w:iCs/>
        </w:rPr>
        <w:t>intraBandNR-CA-non-collocated-r18</w:t>
      </w:r>
      <w:r w:rsidRPr="0029482D">
        <w:rPr>
          <w:rFonts w:eastAsia="Times New Roman"/>
          <w:lang w:eastAsia="zh-CN"/>
        </w:rPr>
        <w:t xml:space="preserve"> and</w:t>
      </w:r>
      <w:r w:rsidRPr="0029482D">
        <w:rPr>
          <w:rFonts w:eastAsia="Times New Roman"/>
        </w:rPr>
        <w:t xml:space="preserve"> </w:t>
      </w:r>
      <w:r w:rsidRPr="0029482D">
        <w:rPr>
          <w:rFonts w:eastAsia="Calibri"/>
          <w:bCs/>
          <w:i/>
          <w:color w:val="000000"/>
          <w:lang w:eastAsia="sv-SE"/>
        </w:rPr>
        <w:t>nonCollocatedTypeNR-CA-r18</w:t>
      </w:r>
      <w:r w:rsidRPr="0029482D">
        <w:rPr>
          <w:rFonts w:eastAsia="Times New Roman"/>
          <w:color w:val="000000"/>
        </w:rPr>
        <w:t xml:space="preserve"> is not provided</w:t>
      </w:r>
      <w:r w:rsidRPr="0029482D">
        <w:rPr>
          <w:rFonts w:eastAsia="Times New Roman"/>
          <w:lang w:eastAsia="zh-CN"/>
        </w:rPr>
        <w:t xml:space="preserve"> or in case of inter-band SCell activation, the first occasion when the SCell being activated is transmitting SSB burst.</w:t>
      </w:r>
    </w:p>
    <w:p w14:paraId="17B3F5BB"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In FR2, the occasion when all active serving cells and SCells being activated or released are transmitting SSB bursts in the same slot.</w:t>
      </w:r>
    </w:p>
    <w:p w14:paraId="6DE6B251"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rPr>
        <w:tab/>
      </w:r>
      <w:r w:rsidRPr="0029482D">
        <w:rPr>
          <w:rFonts w:eastAsia="Times New Roman"/>
          <w:lang w:eastAsia="zh-CN"/>
        </w:rPr>
        <w:t>T</w:t>
      </w:r>
      <w:r w:rsidRPr="0029482D">
        <w:rPr>
          <w:rFonts w:eastAsia="Times New Roman"/>
          <w:vertAlign w:val="subscript"/>
          <w:lang w:eastAsia="zh-CN"/>
        </w:rPr>
        <w:t>FirstSSB_MAX</w:t>
      </w:r>
      <w:r w:rsidRPr="0029482D">
        <w:rPr>
          <w:rFonts w:eastAsia="Times New Roman" w:hint="eastAsia"/>
          <w:vertAlign w:val="subscript"/>
          <w:lang w:eastAsia="zh-CN"/>
        </w:rPr>
        <w:t>,</w:t>
      </w:r>
      <w:r w:rsidRPr="0029482D">
        <w:rPr>
          <w:rFonts w:eastAsia="Times New Roman"/>
          <w:vertAlign w:val="subscript"/>
          <w:lang w:eastAsia="zh-CN"/>
        </w:rPr>
        <w:t xml:space="preserve"> enhanced</w:t>
      </w:r>
      <w:r w:rsidRPr="0029482D">
        <w:rPr>
          <w:rFonts w:eastAsia="Times New Roman"/>
          <w:lang w:eastAsia="zh-CN"/>
        </w:rPr>
        <w:t xml:space="preserve">: For a UE supporting </w:t>
      </w:r>
      <w:r w:rsidRPr="0029482D">
        <w:rPr>
          <w:rFonts w:eastAsia="Times New Roman"/>
          <w:i/>
          <w:lang w:eastAsia="zh-CN"/>
        </w:rPr>
        <w:t>shortMeasInterval-r18</w:t>
      </w:r>
      <w:r w:rsidRPr="0029482D">
        <w:rPr>
          <w:rFonts w:eastAsia="Times New Roman"/>
          <w:lang w:eastAsia="zh-CN"/>
        </w:rPr>
        <w:t xml:space="preserve"> in FR1 or FR2-1, if the SMTC for SCell being activated is only configured in the measObjectNR, T</w:t>
      </w:r>
      <w:r w:rsidRPr="0029482D">
        <w:rPr>
          <w:rFonts w:eastAsia="Times New Roman"/>
          <w:vertAlign w:val="subscript"/>
          <w:lang w:eastAsia="zh-CN"/>
        </w:rPr>
        <w:t>FirstSSB_MAX</w:t>
      </w:r>
      <w:r w:rsidRPr="0029482D">
        <w:rPr>
          <w:rFonts w:eastAsia="Times New Roman" w:hint="eastAsia"/>
          <w:vertAlign w:val="subscript"/>
          <w:lang w:eastAsia="zh-CN"/>
        </w:rPr>
        <w:t>,</w:t>
      </w:r>
      <w:r w:rsidRPr="0029482D">
        <w:rPr>
          <w:rFonts w:eastAsia="Times New Roman"/>
          <w:vertAlign w:val="subscript"/>
          <w:lang w:eastAsia="zh-CN"/>
        </w:rPr>
        <w:t xml:space="preserve"> enhanced</w:t>
      </w:r>
      <w:r w:rsidRPr="0029482D">
        <w:rPr>
          <w:rFonts w:eastAsia="Times New Roman"/>
          <w:lang w:eastAsia="zh-CN"/>
        </w:rPr>
        <w:t xml:space="preserve"> is the time to the end of the first complete SSB burst indicated by the SSB periodicity</w:t>
      </w:r>
      <w:r w:rsidRPr="0029482D">
        <w:rPr>
          <w:rFonts w:eastAsia="Times New Roman"/>
        </w:rPr>
        <w:t xml:space="preserve"> </w:t>
      </w:r>
      <w:r w:rsidRPr="0029482D">
        <w:rPr>
          <w:rFonts w:eastAsia="Times New Roman"/>
          <w:lang w:eastAsia="zh-CN"/>
        </w:rPr>
        <w:t>of the SCell being activated, after</w:t>
      </w:r>
      <w:r w:rsidRPr="0029482D">
        <w:rPr>
          <w:rFonts w:eastAsia="Times New Roman" w:hint="eastAsia"/>
          <w:lang w:eastAsia="zh-CN"/>
        </w:rPr>
        <w:t xml:space="preserve"> slot</w:t>
      </w:r>
      <w:r w:rsidRPr="0029482D">
        <w:rPr>
          <w:rFonts w:eastAsia="Times New Roman"/>
          <w:lang w:eastAsia="zh-CN"/>
        </w:rPr>
        <w:t xml:space="preserve"> n + </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29482D">
        <w:rPr>
          <w:rFonts w:eastAsia="Times New Roman"/>
          <w:lang w:eastAsia="zh-CN"/>
        </w:rPr>
        <w:t>. Otherwise, T</w:t>
      </w:r>
      <w:r w:rsidRPr="0029482D">
        <w:rPr>
          <w:rFonts w:eastAsia="Times New Roman"/>
          <w:vertAlign w:val="subscript"/>
          <w:lang w:eastAsia="zh-CN"/>
        </w:rPr>
        <w:t>FirstSSB_MAX</w:t>
      </w:r>
      <w:r w:rsidRPr="0029482D">
        <w:rPr>
          <w:rFonts w:eastAsia="Times New Roman" w:hint="eastAsia"/>
          <w:vertAlign w:val="subscript"/>
          <w:lang w:eastAsia="zh-CN"/>
        </w:rPr>
        <w:t>,</w:t>
      </w:r>
      <w:r w:rsidRPr="0029482D">
        <w:rPr>
          <w:rFonts w:eastAsia="Times New Roman"/>
          <w:vertAlign w:val="subscript"/>
          <w:lang w:eastAsia="zh-CN"/>
        </w:rPr>
        <w:t xml:space="preserve"> enhanced</w:t>
      </w:r>
      <w:r w:rsidRPr="0029482D">
        <w:rPr>
          <w:rFonts w:eastAsia="Times New Roman"/>
          <w:lang w:eastAsia="zh-CN"/>
        </w:rPr>
        <w:t xml:space="preserve"> = T</w:t>
      </w:r>
      <w:r w:rsidRPr="0029482D">
        <w:rPr>
          <w:rFonts w:eastAsia="Times New Roman"/>
          <w:vertAlign w:val="subscript"/>
          <w:lang w:eastAsia="zh-CN"/>
        </w:rPr>
        <w:t>FirstSSB_MAX</w:t>
      </w:r>
    </w:p>
    <w:p w14:paraId="4653ADC9"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F92918">
        <w:lastRenderedPageBreak/>
        <w:tab/>
      </w:r>
      <w:r w:rsidRPr="0029482D">
        <w:rPr>
          <w:rFonts w:eastAsia="Times New Roman"/>
        </w:rPr>
        <w:t>T</w:t>
      </w:r>
      <w:r w:rsidRPr="0029482D">
        <w:rPr>
          <w:rFonts w:eastAsia="Times New Roman"/>
          <w:vertAlign w:val="subscript"/>
        </w:rPr>
        <w:t>FineTiming</w:t>
      </w:r>
      <w:r w:rsidRPr="0029482D">
        <w:rPr>
          <w:rFonts w:eastAsia="Times New Roman"/>
        </w:rPr>
        <w:t xml:space="preserve"> </w:t>
      </w:r>
      <w:r w:rsidRPr="0029482D">
        <w:rPr>
          <w:rFonts w:eastAsia="Times New Roman"/>
          <w:lang w:eastAsia="zh-CN"/>
        </w:rPr>
        <w:t xml:space="preserve">is the time period between UE finish processing the last activation command for PDCCH TCI, PDSCH TCI (when applicable) and the timing of first complete available SSB corresponding to the TCI state. </w:t>
      </w:r>
    </w:p>
    <w:p w14:paraId="133EC220" w14:textId="77777777" w:rsidR="002B2D71" w:rsidRPr="0029482D" w:rsidRDefault="002B2D71" w:rsidP="002B2D71">
      <w:pPr>
        <w:overflowPunct w:val="0"/>
        <w:autoSpaceDE w:val="0"/>
        <w:autoSpaceDN w:val="0"/>
        <w:adjustRightInd w:val="0"/>
        <w:ind w:left="851" w:hanging="284"/>
        <w:textAlignment w:val="baseline"/>
        <w:rPr>
          <w:rFonts w:eastAsia="Times New Roman"/>
        </w:rPr>
      </w:pPr>
      <w:r w:rsidRPr="0029482D">
        <w:rPr>
          <w:rFonts w:eastAsia="Times New Roman"/>
          <w:lang w:eastAsia="zh-CN"/>
        </w:rPr>
        <w:tab/>
        <w:t xml:space="preserve">X1 </w:t>
      </w:r>
      <w:r w:rsidRPr="0029482D">
        <w:rPr>
          <w:rFonts w:eastAsia="Times New Roman"/>
        </w:rPr>
        <w:t xml:space="preserve">is equal to the reported value in </w:t>
      </w:r>
      <w:r w:rsidRPr="0029482D">
        <w:rPr>
          <w:rFonts w:eastAsia="Times New Roman"/>
          <w:i/>
          <w:iCs/>
        </w:rPr>
        <w:t>reduceForCellDetection</w:t>
      </w:r>
      <w:r w:rsidRPr="0029482D">
        <w:rPr>
          <w:rFonts w:eastAsia="Times New Roman"/>
        </w:rPr>
        <w:t xml:space="preserve"> in FR2</w:t>
      </w:r>
      <w:r w:rsidRPr="0029482D">
        <w:rPr>
          <w:rFonts w:eastAsia="Times New Roman" w:hint="eastAsia"/>
          <w:lang w:eastAsia="zh-CN"/>
        </w:rPr>
        <w:t>-1</w:t>
      </w:r>
      <w:r w:rsidRPr="0029482D">
        <w:rPr>
          <w:rFonts w:eastAsia="Times New Roman"/>
        </w:rPr>
        <w:t xml:space="preserve">. Otherwise, if </w:t>
      </w:r>
      <w:r w:rsidRPr="0029482D">
        <w:rPr>
          <w:rFonts w:eastAsia="Times New Roman"/>
          <w:i/>
          <w:iCs/>
        </w:rPr>
        <w:t>reduceForCellDetection</w:t>
      </w:r>
      <w:r w:rsidRPr="0029482D">
        <w:rPr>
          <w:rFonts w:eastAsia="Times New Roman"/>
        </w:rPr>
        <w:t xml:space="preserve"> is absent, X1 is 8.</w:t>
      </w:r>
    </w:p>
    <w:p w14:paraId="69AA11C0"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rPr>
        <w:tab/>
        <w:t>T</w:t>
      </w:r>
      <w:r w:rsidRPr="0029482D">
        <w:rPr>
          <w:rFonts w:eastAsia="Times New Roman"/>
          <w:vertAlign w:val="subscript"/>
        </w:rPr>
        <w:t>L1-RSRP, measure</w:t>
      </w:r>
      <w:r w:rsidRPr="0029482D">
        <w:rPr>
          <w:rFonts w:eastAsia="Times New Roman"/>
          <w:lang w:eastAsia="zh-CN"/>
        </w:rPr>
        <w:t xml:space="preserve"> is L1-RSRP measurement delay </w:t>
      </w:r>
      <w:r w:rsidRPr="0029482D">
        <w:rPr>
          <w:rFonts w:eastAsia="Times New Roman"/>
        </w:rPr>
        <w:t>T</w:t>
      </w:r>
      <w:r w:rsidRPr="0029482D">
        <w:rPr>
          <w:rFonts w:eastAsia="Times New Roman"/>
          <w:vertAlign w:val="subscript"/>
        </w:rPr>
        <w:t>L1-RSRP_Measurement_Period_SSB</w:t>
      </w:r>
      <w:r w:rsidRPr="0029482D">
        <w:rPr>
          <w:rFonts w:eastAsia="Times New Roman"/>
        </w:rPr>
        <w:t xml:space="preserve"> </w:t>
      </w:r>
      <w:r w:rsidRPr="0029482D">
        <w:rPr>
          <w:rFonts w:eastAsia="Times New Roman"/>
          <w:bCs/>
          <w:sz w:val="18"/>
        </w:rPr>
        <w:t>or</w:t>
      </w:r>
      <w:r w:rsidRPr="0029482D">
        <w:rPr>
          <w:rFonts w:eastAsia="Times New Roman"/>
          <w:bCs/>
          <w:lang w:eastAsia="zh-CN"/>
        </w:rPr>
        <w:t xml:space="preserve"> </w:t>
      </w:r>
      <w:r w:rsidRPr="0029482D">
        <w:rPr>
          <w:rFonts w:eastAsia="Times New Roman"/>
          <w:lang w:eastAsia="zh-CN"/>
        </w:rPr>
        <w:t>T</w:t>
      </w:r>
      <w:r w:rsidRPr="0029482D">
        <w:rPr>
          <w:rFonts w:eastAsia="Times New Roman"/>
          <w:vertAlign w:val="subscript"/>
          <w:lang w:eastAsia="zh-CN"/>
        </w:rPr>
        <w:t>L1-RSRP_Measurement_Period_CSI-RS</w:t>
      </w:r>
      <w:r w:rsidRPr="0029482D">
        <w:rPr>
          <w:rFonts w:eastAsia="Times New Roman"/>
          <w:lang w:eastAsia="zh-CN"/>
        </w:rPr>
        <w:t xml:space="preserve"> based on applicability as defined in </w:t>
      </w:r>
      <w:r w:rsidRPr="0029482D">
        <w:rPr>
          <w:rFonts w:eastAsia="Times New Roman"/>
        </w:rPr>
        <w:t>clause</w:t>
      </w:r>
      <w:r w:rsidRPr="0029482D">
        <w:rPr>
          <w:rFonts w:eastAsia="Times New Roman"/>
          <w:lang w:eastAsia="zh-CN"/>
        </w:rPr>
        <w:t xml:space="preserve"> 9.5 assuming M=1 and </w:t>
      </w:r>
      <w:r w:rsidRPr="0029482D">
        <w:rPr>
          <w:rFonts w:eastAsia="Times New Roman"/>
        </w:rPr>
        <w:t>T</w:t>
      </w:r>
      <w:r w:rsidRPr="0029482D">
        <w:rPr>
          <w:rFonts w:eastAsia="Times New Roman"/>
          <w:vertAlign w:val="subscript"/>
        </w:rPr>
        <w:t>Report</w:t>
      </w:r>
      <w:r w:rsidRPr="0029482D">
        <w:rPr>
          <w:rFonts w:eastAsia="Times New Roman"/>
        </w:rPr>
        <w:t>=0</w:t>
      </w:r>
      <w:r w:rsidRPr="0029482D">
        <w:rPr>
          <w:rFonts w:eastAsia="Times New Roman"/>
          <w:lang w:eastAsia="zh-CN"/>
        </w:rPr>
        <w:t>.</w:t>
      </w:r>
    </w:p>
    <w:p w14:paraId="3C77E192"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lang w:eastAsia="zh-CN"/>
        </w:rPr>
        <w:tab/>
      </w:r>
      <w:r w:rsidRPr="0029482D">
        <w:rPr>
          <w:rFonts w:eastAsia="Times New Roman"/>
        </w:rPr>
        <w:t>T</w:t>
      </w:r>
      <w:r w:rsidRPr="0029482D">
        <w:rPr>
          <w:rFonts w:eastAsia="Times New Roman"/>
          <w:vertAlign w:val="subscript"/>
        </w:rPr>
        <w:t>L1-RSRP, enhanced_measure</w:t>
      </w:r>
      <w:r w:rsidRPr="0029482D">
        <w:rPr>
          <w:rFonts w:eastAsia="Times New Roman"/>
        </w:rPr>
        <w:t xml:space="preserve"> </w:t>
      </w:r>
      <w:r w:rsidRPr="0029482D">
        <w:rPr>
          <w:rFonts w:eastAsia="Times New Roman"/>
          <w:lang w:eastAsia="zh-CN"/>
        </w:rPr>
        <w:t xml:space="preserve">is </w:t>
      </w:r>
    </w:p>
    <w:p w14:paraId="5E156A51"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SSB based</w:t>
      </w:r>
      <w:r w:rsidRPr="0029482D">
        <w:rPr>
          <w:rFonts w:ascii="PMingLiU" w:eastAsia="PMingLiU" w:hAnsi="PMingLiU" w:hint="eastAsia"/>
          <w:lang w:eastAsia="zh-TW"/>
        </w:rPr>
        <w:t xml:space="preserve"> </w:t>
      </w:r>
      <w:r w:rsidRPr="0029482D">
        <w:rPr>
          <w:rFonts w:eastAsia="Times New Roman"/>
          <w:lang w:eastAsia="zh-CN"/>
        </w:rPr>
        <w:t xml:space="preserve">L1-RSRP measurement delay </w:t>
      </w:r>
      <w:r w:rsidRPr="0029482D">
        <w:rPr>
          <w:rFonts w:eastAsia="Times New Roman"/>
        </w:rPr>
        <w:t>T</w:t>
      </w:r>
      <w:r w:rsidRPr="0029482D">
        <w:rPr>
          <w:rFonts w:eastAsia="Times New Roman"/>
          <w:vertAlign w:val="subscript"/>
        </w:rPr>
        <w:t>L1-RSRP_Measurement_Period_SSB</w:t>
      </w:r>
      <w:r w:rsidRPr="0029482D">
        <w:rPr>
          <w:rFonts w:eastAsia="Times New Roman"/>
        </w:rPr>
        <w:t xml:space="preserve"> </w:t>
      </w:r>
      <w:r w:rsidRPr="0029482D">
        <w:rPr>
          <w:rFonts w:eastAsia="Times New Roman"/>
          <w:lang w:eastAsia="zh-CN"/>
        </w:rPr>
        <w:t xml:space="preserve">based on applicability as defined in </w:t>
      </w:r>
      <w:r w:rsidRPr="0029482D">
        <w:rPr>
          <w:rFonts w:eastAsia="Times New Roman"/>
        </w:rPr>
        <w:t>clause</w:t>
      </w:r>
      <w:r w:rsidRPr="0029482D">
        <w:rPr>
          <w:rFonts w:eastAsia="Times New Roman"/>
          <w:lang w:eastAsia="zh-CN"/>
        </w:rPr>
        <w:t xml:space="preserve"> 9.5 assuming M=1 and </w:t>
      </w:r>
      <w:r w:rsidRPr="0029482D">
        <w:rPr>
          <w:rFonts w:eastAsia="Times New Roman"/>
        </w:rPr>
        <w:t>T</w:t>
      </w:r>
      <w:r w:rsidRPr="0029482D">
        <w:rPr>
          <w:rFonts w:eastAsia="Times New Roman"/>
          <w:vertAlign w:val="subscript"/>
        </w:rPr>
        <w:t>Report</w:t>
      </w:r>
      <w:r w:rsidRPr="0029482D">
        <w:rPr>
          <w:rFonts w:eastAsia="Times New Roman"/>
        </w:rPr>
        <w:t>=0</w:t>
      </w:r>
      <w:r w:rsidRPr="0029482D">
        <w:rPr>
          <w:rFonts w:eastAsia="Times New Roman"/>
          <w:lang w:eastAsia="zh-CN"/>
        </w:rPr>
        <w:t xml:space="preserve">; N </w:t>
      </w:r>
      <w:r w:rsidRPr="0029482D">
        <w:rPr>
          <w:rFonts w:eastAsia="Times New Roman"/>
        </w:rPr>
        <w:t xml:space="preserve">is equal to the value reported by the UE in </w:t>
      </w:r>
      <w:r w:rsidRPr="0029482D">
        <w:rPr>
          <w:rFonts w:eastAsia="Times New Roman"/>
          <w:i/>
          <w:iCs/>
        </w:rPr>
        <w:t>reduceForSSB-L1-RSRP-Meas</w:t>
      </w:r>
      <w:r w:rsidRPr="0029482D">
        <w:rPr>
          <w:rFonts w:eastAsia="Times New Roman"/>
          <w:lang w:eastAsia="zh-CN"/>
        </w:rPr>
        <w:t xml:space="preserve">. </w:t>
      </w:r>
      <w:r w:rsidRPr="0029482D">
        <w:rPr>
          <w:rFonts w:eastAsia="Times New Roman"/>
        </w:rPr>
        <w:t xml:space="preserve">Otherwise, if  </w:t>
      </w:r>
      <w:r w:rsidRPr="0029482D">
        <w:rPr>
          <w:rFonts w:eastAsia="Times New Roman"/>
          <w:i/>
          <w:iCs/>
        </w:rPr>
        <w:t>reduceForSSB-L1-RSRP-Meas</w:t>
      </w:r>
      <w:r w:rsidRPr="0029482D">
        <w:rPr>
          <w:rFonts w:eastAsia="Times New Roman"/>
        </w:rPr>
        <w:t xml:space="preserve"> is absent, N= 8. Or, </w:t>
      </w:r>
    </w:p>
    <w:p w14:paraId="769C7BD1"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CSI-RS based L1-RSRP measurement delay T</w:t>
      </w:r>
      <w:r w:rsidRPr="0029482D">
        <w:rPr>
          <w:rFonts w:eastAsia="Times New Roman"/>
          <w:vertAlign w:val="subscript"/>
          <w:lang w:eastAsia="zh-CN"/>
        </w:rPr>
        <w:t>L1-RSRP_Measurement_Period_CSI-RS</w:t>
      </w:r>
      <w:r w:rsidRPr="0029482D">
        <w:rPr>
          <w:rFonts w:eastAsia="Times New Roman"/>
          <w:lang w:eastAsia="zh-CN"/>
        </w:rPr>
        <w:t xml:space="preserve"> based on applicability as defined in </w:t>
      </w:r>
      <w:r w:rsidRPr="0029482D">
        <w:rPr>
          <w:rFonts w:eastAsia="Times New Roman"/>
        </w:rPr>
        <w:t>clause</w:t>
      </w:r>
      <w:r w:rsidRPr="0029482D">
        <w:rPr>
          <w:rFonts w:eastAsia="Times New Roman"/>
          <w:lang w:eastAsia="zh-CN"/>
        </w:rPr>
        <w:t xml:space="preserve"> 9.5 assuming M=1 and </w:t>
      </w:r>
      <w:r w:rsidRPr="0029482D">
        <w:rPr>
          <w:rFonts w:eastAsia="Times New Roman"/>
        </w:rPr>
        <w:t>T</w:t>
      </w:r>
      <w:r w:rsidRPr="0029482D">
        <w:rPr>
          <w:rFonts w:eastAsia="Times New Roman"/>
          <w:vertAlign w:val="subscript"/>
        </w:rPr>
        <w:t>Report</w:t>
      </w:r>
      <w:r w:rsidRPr="0029482D">
        <w:rPr>
          <w:rFonts w:eastAsia="Times New Roman"/>
        </w:rPr>
        <w:t>=0</w:t>
      </w:r>
      <w:r w:rsidRPr="0029482D">
        <w:rPr>
          <w:rFonts w:eastAsia="Times New Roman"/>
          <w:lang w:eastAsia="zh-CN"/>
        </w:rPr>
        <w:t>.</w:t>
      </w:r>
    </w:p>
    <w:p w14:paraId="6C46EB52"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If UE supports </w:t>
      </w:r>
      <w:r w:rsidRPr="0029482D">
        <w:rPr>
          <w:rFonts w:eastAsia="Times New Roman"/>
          <w:i/>
          <w:iCs/>
          <w:lang w:eastAsia="zh-CN"/>
        </w:rPr>
        <w:t>shortMeasInterval-r18</w:t>
      </w:r>
      <w:r w:rsidRPr="0029482D">
        <w:rPr>
          <w:rFonts w:eastAsia="Times New Roman"/>
          <w:lang w:eastAsia="zh-CN"/>
        </w:rPr>
        <w:t xml:space="preserve"> capability</w:t>
      </w:r>
      <w:r w:rsidRPr="0029482D">
        <w:rPr>
          <w:rFonts w:eastAsia="Times New Roman"/>
        </w:rPr>
        <w:t>, L1-RSRP measurement for T</w:t>
      </w:r>
      <w:r w:rsidRPr="0029482D">
        <w:rPr>
          <w:rFonts w:eastAsia="Times New Roman"/>
          <w:vertAlign w:val="subscript"/>
        </w:rPr>
        <w:t>L1-RSRP, enhanced_measure</w:t>
      </w:r>
      <w:r w:rsidRPr="0029482D">
        <w:rPr>
          <w:rFonts w:eastAsia="Times New Roman"/>
        </w:rPr>
        <w:t xml:space="preserve"> can be performed based on non-DRX mode even if DRX is configured.</w:t>
      </w:r>
    </w:p>
    <w:p w14:paraId="77BEA64A"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rPr>
        <w:tab/>
        <w:t>T</w:t>
      </w:r>
      <w:r w:rsidRPr="0029482D">
        <w:rPr>
          <w:rFonts w:eastAsia="Times New Roman"/>
          <w:vertAlign w:val="subscript"/>
        </w:rPr>
        <w:t>L1-RSRP, report</w:t>
      </w:r>
      <w:r w:rsidRPr="0029482D">
        <w:rPr>
          <w:rFonts w:eastAsia="Times New Roman"/>
          <w:lang w:eastAsia="zh-CN"/>
        </w:rPr>
        <w:t xml:space="preserve"> is delay of acquiring CSI reporting resources.</w:t>
      </w:r>
    </w:p>
    <w:p w14:paraId="67FE6EAD" w14:textId="77777777" w:rsidR="002B2D71" w:rsidRPr="0029482D" w:rsidRDefault="002B2D71" w:rsidP="002B2D71">
      <w:pPr>
        <w:overflowPunct w:val="0"/>
        <w:autoSpaceDE w:val="0"/>
        <w:autoSpaceDN w:val="0"/>
        <w:adjustRightInd w:val="0"/>
        <w:ind w:left="851" w:hanging="284"/>
        <w:textAlignment w:val="baseline"/>
        <w:rPr>
          <w:rFonts w:eastAsia="Times New Roman"/>
        </w:rPr>
      </w:pPr>
      <w:r w:rsidRPr="0029482D">
        <w:rPr>
          <w:rFonts w:eastAsia="Times New Roman"/>
        </w:rPr>
        <w:tab/>
        <w:t>T</w:t>
      </w:r>
      <w:r w:rsidRPr="0029482D">
        <w:rPr>
          <w:rFonts w:eastAsia="Times New Roman"/>
          <w:vertAlign w:val="subscript"/>
          <w:lang w:eastAsia="zh-CN"/>
        </w:rPr>
        <w:t>uncertainty_MAC</w:t>
      </w:r>
      <w:r w:rsidRPr="0029482D">
        <w:rPr>
          <w:rFonts w:eastAsia="Malgun Gothic"/>
          <w:lang w:eastAsia="zh-CN"/>
        </w:rPr>
        <w:t xml:space="preserve"> is the time period between reception of the last activation command for </w:t>
      </w:r>
      <w:r w:rsidRPr="0029482D">
        <w:rPr>
          <w:rFonts w:eastAsia="Times New Roman"/>
        </w:rPr>
        <w:t>PDCCH TCI, PDSCH TCI (when applicable) relative to</w:t>
      </w:r>
    </w:p>
    <w:p w14:paraId="26E8BE30"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SCell activation command for known case;</w:t>
      </w:r>
    </w:p>
    <w:p w14:paraId="49D4FB06"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First valid L1-RSRP reporting for unknown case.</w:t>
      </w:r>
    </w:p>
    <w:p w14:paraId="0AAEE8E1" w14:textId="77777777" w:rsidR="002B2D71" w:rsidRPr="0029482D" w:rsidRDefault="002B2D71" w:rsidP="002B2D71">
      <w:pPr>
        <w:overflowPunct w:val="0"/>
        <w:autoSpaceDE w:val="0"/>
        <w:autoSpaceDN w:val="0"/>
        <w:adjustRightInd w:val="0"/>
        <w:ind w:left="851" w:hanging="284"/>
        <w:textAlignment w:val="baseline"/>
        <w:rPr>
          <w:rFonts w:eastAsia="Times New Roman"/>
        </w:rPr>
      </w:pPr>
      <w:r w:rsidRPr="0029482D">
        <w:rPr>
          <w:rFonts w:eastAsia="Times New Roman"/>
        </w:rPr>
        <w:tab/>
        <w:t>T</w:t>
      </w:r>
      <w:r w:rsidRPr="0029482D">
        <w:rPr>
          <w:rFonts w:eastAsia="Times New Roman"/>
          <w:vertAlign w:val="subscript"/>
          <w:lang w:eastAsia="zh-CN"/>
        </w:rPr>
        <w:t>uncertainty_RRC</w:t>
      </w:r>
      <w:r w:rsidRPr="0029482D">
        <w:rPr>
          <w:rFonts w:eastAsia="Malgun Gothic"/>
          <w:lang w:eastAsia="zh-CN"/>
        </w:rPr>
        <w:t xml:space="preserve"> is the time period between reception of the RRC configuration message </w:t>
      </w:r>
      <w:r w:rsidRPr="0029482D">
        <w:rPr>
          <w:rFonts w:eastAsia="Times New Roman"/>
        </w:rPr>
        <w:t>for TCI of periodic CSI-RS for CQI reporting (when applicable) relative to</w:t>
      </w:r>
    </w:p>
    <w:p w14:paraId="7328AF17"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SCell activation command for known case;</w:t>
      </w:r>
    </w:p>
    <w:p w14:paraId="7AD1FDC3"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First valid L1-RSRP reporting for unknown case. </w:t>
      </w:r>
    </w:p>
    <w:p w14:paraId="65011E25" w14:textId="77777777" w:rsidR="002B2D71" w:rsidRPr="0029482D" w:rsidRDefault="002B2D71" w:rsidP="002B2D71">
      <w:pPr>
        <w:overflowPunct w:val="0"/>
        <w:autoSpaceDE w:val="0"/>
        <w:autoSpaceDN w:val="0"/>
        <w:adjustRightInd w:val="0"/>
        <w:ind w:left="851" w:hanging="284"/>
        <w:textAlignment w:val="baseline"/>
        <w:rPr>
          <w:rFonts w:eastAsia="Times New Roman"/>
        </w:rPr>
      </w:pPr>
      <w:r w:rsidRPr="0029482D">
        <w:rPr>
          <w:rFonts w:eastAsia="Times New Roman"/>
        </w:rPr>
        <w:tab/>
        <w:t>T</w:t>
      </w:r>
      <w:r w:rsidRPr="0029482D">
        <w:rPr>
          <w:rFonts w:eastAsia="Times New Roman"/>
          <w:vertAlign w:val="subscript"/>
          <w:lang w:eastAsia="zh-CN"/>
        </w:rPr>
        <w:t>uncertainty_SP</w:t>
      </w:r>
      <w:r w:rsidRPr="0029482D">
        <w:rPr>
          <w:rFonts w:eastAsia="Malgun Gothic"/>
          <w:lang w:eastAsia="zh-CN"/>
        </w:rPr>
        <w:t xml:space="preserve"> is the time period between reception of the activation command for </w:t>
      </w:r>
      <w:r w:rsidRPr="0029482D">
        <w:rPr>
          <w:rFonts w:eastAsia="Times New Roman"/>
        </w:rPr>
        <w:t>semi-persistent CSI-RS resource set for CQI reporting relative to</w:t>
      </w:r>
    </w:p>
    <w:p w14:paraId="76EE5877"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SCell activation command for known case;</w:t>
      </w:r>
    </w:p>
    <w:p w14:paraId="30C4C411"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First valid L1-RSRP reporting for unknown case.</w:t>
      </w:r>
    </w:p>
    <w:p w14:paraId="07A29D2A" w14:textId="77777777" w:rsidR="002B2D71" w:rsidRPr="0029482D" w:rsidRDefault="002B2D71" w:rsidP="002B2D71">
      <w:pPr>
        <w:overflowPunct w:val="0"/>
        <w:autoSpaceDE w:val="0"/>
        <w:autoSpaceDN w:val="0"/>
        <w:adjustRightInd w:val="0"/>
        <w:ind w:left="851" w:hanging="284"/>
        <w:textAlignment w:val="baseline"/>
        <w:rPr>
          <w:rFonts w:eastAsia="Times New Roman"/>
        </w:rPr>
      </w:pPr>
      <w:r w:rsidRPr="0029482D">
        <w:rPr>
          <w:rFonts w:eastAsia="Times New Roman"/>
        </w:rPr>
        <w:tab/>
        <w:t>T</w:t>
      </w:r>
      <w:r w:rsidRPr="0029482D">
        <w:rPr>
          <w:rFonts w:eastAsia="Times New Roman"/>
          <w:vertAlign w:val="subscript"/>
        </w:rPr>
        <w:t>RRC_delay</w:t>
      </w:r>
      <w:r w:rsidRPr="0029482D">
        <w:rPr>
          <w:rFonts w:eastAsia="Times New Roman"/>
        </w:rPr>
        <w:t xml:space="preserve"> is the RRC procedure delay as specified in TS 38.331 [2].</w:t>
      </w:r>
    </w:p>
    <w:p w14:paraId="047417B2" w14:textId="77777777" w:rsidR="002B2D71" w:rsidRPr="0029482D" w:rsidRDefault="002B2D71" w:rsidP="002B2D71">
      <w:pPr>
        <w:overflowPunct w:val="0"/>
        <w:autoSpaceDE w:val="0"/>
        <w:autoSpaceDN w:val="0"/>
        <w:adjustRightInd w:val="0"/>
        <w:ind w:left="851" w:hanging="284"/>
        <w:textAlignment w:val="baseline"/>
        <w:rPr>
          <w:rFonts w:eastAsia="Times New Roman"/>
        </w:rPr>
      </w:pPr>
      <w:r w:rsidRPr="0029482D">
        <w:rPr>
          <w:rFonts w:eastAsia="Times New Roman"/>
        </w:rPr>
        <w:tab/>
        <w:t>Longer delays for RRM measurement requirements, and in case of FR2 also SSB based RLM/BFD/CBD/L1-RSRP measurement requirements, can be expected during the cell detection time for unknown SCell activation.</w:t>
      </w:r>
    </w:p>
    <w:p w14:paraId="74BDCD6B" w14:textId="77777777" w:rsidR="002B2D71" w:rsidRPr="0029482D" w:rsidRDefault="002B2D71" w:rsidP="002B2D71">
      <w:pPr>
        <w:overflowPunct w:val="0"/>
        <w:autoSpaceDE w:val="0"/>
        <w:autoSpaceDN w:val="0"/>
        <w:adjustRightInd w:val="0"/>
        <w:ind w:left="851" w:hanging="284"/>
        <w:textAlignment w:val="baseline"/>
        <w:rPr>
          <w:rFonts w:eastAsia="Times New Roman"/>
        </w:rPr>
      </w:pPr>
      <w:r w:rsidRPr="0029482D">
        <w:rPr>
          <w:rFonts w:eastAsia="Times New Roman"/>
        </w:rPr>
        <w:tab/>
        <w:t xml:space="preserve">When </w:t>
      </w:r>
      <w:r w:rsidRPr="0029482D">
        <w:rPr>
          <w:rFonts w:eastAsia="Times New Roman"/>
          <w:i/>
        </w:rPr>
        <w:t>absoluteFrequencySSB</w:t>
      </w:r>
      <w:r w:rsidRPr="0029482D">
        <w:rPr>
          <w:rFonts w:eastAsia="Times New Roman"/>
        </w:rPr>
        <w:t xml:space="preserve"> is not configured in </w:t>
      </w:r>
      <w:r w:rsidRPr="0029482D">
        <w:rPr>
          <w:rFonts w:eastAsia="Times New Roman"/>
          <w:i/>
        </w:rPr>
        <w:t>DownlinkConfigCommon</w:t>
      </w:r>
      <w:r w:rsidRPr="0029482D">
        <w:rPr>
          <w:rFonts w:eastAsia="Times New Roman"/>
        </w:rPr>
        <w:t xml:space="preserve"> for target SCell but SMTC for target SCell is configured, no requirement would be applied.</w:t>
      </w:r>
    </w:p>
    <w:p w14:paraId="307E8632" w14:textId="77777777" w:rsidR="002B2D71" w:rsidRPr="0029482D" w:rsidRDefault="002B2D71" w:rsidP="002B2D71">
      <w:pPr>
        <w:overflowPunct w:val="0"/>
        <w:autoSpaceDE w:val="0"/>
        <w:autoSpaceDN w:val="0"/>
        <w:adjustRightInd w:val="0"/>
        <w:ind w:left="568" w:hanging="284"/>
        <w:textAlignment w:val="baseline"/>
        <w:rPr>
          <w:rFonts w:eastAsia="Times New Roman"/>
        </w:rPr>
      </w:pPr>
      <w:r w:rsidRPr="0029482D">
        <w:rPr>
          <w:rFonts w:eastAsia="Times New Roman"/>
        </w:rPr>
        <w:tab/>
        <w:t>T</w:t>
      </w:r>
      <w:r w:rsidRPr="0029482D">
        <w:rPr>
          <w:rFonts w:eastAsia="Times New Roman"/>
          <w:vertAlign w:val="subscript"/>
        </w:rPr>
        <w:t>CSI_reporting</w:t>
      </w:r>
      <w:r w:rsidRPr="0029482D">
        <w:rPr>
          <w:rFonts w:eastAsia="Times New Roman"/>
        </w:rPr>
        <w:t xml:space="preserve"> is the delay (in ms) </w:t>
      </w:r>
      <w:r w:rsidRPr="0029482D">
        <w:rPr>
          <w:rFonts w:eastAsia="Times New Roman"/>
          <w:lang w:eastAsia="zh-CN"/>
        </w:rPr>
        <w:t xml:space="preserve">including </w:t>
      </w:r>
      <w:r w:rsidRPr="0029482D">
        <w:rPr>
          <w:rFonts w:eastAsia="Times New Roman"/>
        </w:rPr>
        <w:t>uncertainty in acquiring the first available downlink CSI reference resource</w:t>
      </w:r>
      <w:r w:rsidRPr="0029482D">
        <w:rPr>
          <w:rFonts w:eastAsia="Times New Roman"/>
          <w:lang w:eastAsia="zh-CN"/>
        </w:rPr>
        <w:t xml:space="preserve">, UE processing time for CSI reporting and </w:t>
      </w:r>
      <w:r w:rsidRPr="0029482D">
        <w:rPr>
          <w:rFonts w:eastAsia="Times New Roman"/>
        </w:rPr>
        <w:t>uncertainty in acquiring the first available CSI reporting resources as specified in TS 38.331 [2].</w:t>
      </w:r>
    </w:p>
    <w:p w14:paraId="00EEFD77"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lang w:eastAsia="zh-CN"/>
        </w:rPr>
        <w:t>T</w:t>
      </w:r>
      <w:r w:rsidRPr="0029482D">
        <w:rPr>
          <w:rFonts w:eastAsia="Times New Roman"/>
          <w:vertAlign w:val="subscript"/>
          <w:lang w:eastAsia="zh-CN"/>
        </w:rPr>
        <w:t>FirstTRS</w:t>
      </w:r>
      <w:r w:rsidRPr="0029482D">
        <w:rPr>
          <w:rFonts w:eastAsia="Times New Roman"/>
          <w:lang w:eastAsia="zh-CN"/>
        </w:rPr>
        <w:t xml:space="preserve">: is the time to the end of the first complete periodic </w:t>
      </w:r>
      <w:r w:rsidRPr="0029482D">
        <w:rPr>
          <w:rFonts w:eastAsia="Times New Roman"/>
        </w:rPr>
        <w:t>CSI-RS burst for SCell activation</w:t>
      </w:r>
      <w:r w:rsidRPr="0029482D">
        <w:rPr>
          <w:rFonts w:eastAsia="Times New Roman"/>
          <w:lang w:eastAsia="zh-CN"/>
        </w:rPr>
        <w:t xml:space="preserve"> after slot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29482D">
        <w:rPr>
          <w:rFonts w:eastAsia="Times New Roman"/>
        </w:rPr>
        <w:t>.</w:t>
      </w:r>
    </w:p>
    <w:p w14:paraId="6B7E74C7"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lang w:eastAsia="zh-CN"/>
        </w:rPr>
        <w:t>T</w:t>
      </w:r>
      <w:r w:rsidRPr="0029482D">
        <w:rPr>
          <w:rFonts w:eastAsia="Times New Roman"/>
          <w:vertAlign w:val="subscript"/>
          <w:lang w:eastAsia="zh-CN"/>
        </w:rPr>
        <w:t>TRS</w:t>
      </w:r>
      <w:r w:rsidRPr="0029482D">
        <w:rPr>
          <w:rFonts w:eastAsia="Times New Roman"/>
          <w:lang w:eastAsia="zh-CN"/>
        </w:rPr>
        <w:t xml:space="preserve"> is the</w:t>
      </w:r>
      <w:r w:rsidRPr="0029482D">
        <w:rPr>
          <w:rFonts w:eastAsia="Times New Roman"/>
        </w:rPr>
        <w:t xml:space="preserve"> periodicity of</w:t>
      </w:r>
      <w:r w:rsidRPr="0029482D">
        <w:rPr>
          <w:rFonts w:eastAsia="Times New Roman"/>
          <w:lang w:eastAsia="zh-CN"/>
        </w:rPr>
        <w:t xml:space="preserve"> periodic </w:t>
      </w:r>
      <w:r w:rsidRPr="0029482D">
        <w:rPr>
          <w:rFonts w:eastAsia="Times New Roman"/>
        </w:rPr>
        <w:t>CSI-RS burst for SCell activation</w:t>
      </w:r>
      <w:r w:rsidRPr="0029482D">
        <w:rPr>
          <w:rFonts w:eastAsia="Times New Roman"/>
          <w:lang w:eastAsia="zh-CN"/>
        </w:rPr>
        <w:t>.</w:t>
      </w:r>
    </w:p>
    <w:p w14:paraId="6D52D91F"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lang w:eastAsia="zh-CN"/>
        </w:rPr>
        <w:t>T</w:t>
      </w:r>
      <w:r w:rsidRPr="0029482D">
        <w:rPr>
          <w:rFonts w:eastAsia="Times New Roman"/>
          <w:vertAlign w:val="subscript"/>
          <w:lang w:eastAsia="zh-CN"/>
        </w:rPr>
        <w:t>FirstATRS</w:t>
      </w:r>
      <w:r w:rsidRPr="0029482D">
        <w:rPr>
          <w:rFonts w:eastAsia="Times New Roman"/>
          <w:lang w:eastAsia="zh-CN"/>
        </w:rPr>
        <w:t xml:space="preserve">: is the time to the end of the first complete </w:t>
      </w:r>
      <w:r w:rsidRPr="0029482D">
        <w:rPr>
          <w:rFonts w:eastAsia="Times New Roman"/>
        </w:rPr>
        <w:t>CSI-RS burst for SCell activation</w:t>
      </w:r>
      <w:r w:rsidRPr="0029482D">
        <w:rPr>
          <w:rFonts w:eastAsia="Times New Roman"/>
          <w:lang w:eastAsia="zh-CN"/>
        </w:rPr>
        <w:t xml:space="preserve"> after slot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29482D">
        <w:rPr>
          <w:rFonts w:eastAsia="Times New Roman"/>
          <w:lang w:eastAsia="zh-CN"/>
        </w:rPr>
        <w:t xml:space="preserve">, where </w:t>
      </w:r>
      <w:r w:rsidRPr="0029482D">
        <w:rPr>
          <w:rFonts w:eastAsia="Times New Roman"/>
        </w:rPr>
        <w:t>the CSI-RS burst is defined as four CSI-RS resources in two consecutive slots.</w:t>
      </w:r>
    </w:p>
    <w:p w14:paraId="1E6075F9"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lang w:eastAsia="zh-CN"/>
        </w:rPr>
        <w:lastRenderedPageBreak/>
        <w:t>T</w:t>
      </w:r>
      <w:r w:rsidRPr="0029482D">
        <w:rPr>
          <w:rFonts w:eastAsia="Times New Roman"/>
          <w:vertAlign w:val="subscript"/>
          <w:lang w:eastAsia="zh-CN"/>
        </w:rPr>
        <w:t>ATRS</w:t>
      </w:r>
      <w:r w:rsidRPr="0029482D">
        <w:rPr>
          <w:rFonts w:eastAsia="Times New Roman"/>
          <w:lang w:eastAsia="zh-CN"/>
        </w:rPr>
        <w:t xml:space="preserve"> is the</w:t>
      </w:r>
      <w:r w:rsidRPr="0029482D">
        <w:rPr>
          <w:rFonts w:eastAsia="Times New Roman"/>
        </w:rPr>
        <w:t xml:space="preserve"> CSI-RS burst for SCell activation</w:t>
      </w:r>
      <w:r w:rsidRPr="0029482D">
        <w:rPr>
          <w:rFonts w:eastAsia="Times New Roman"/>
          <w:lang w:eastAsia="zh-CN"/>
        </w:rPr>
        <w:t xml:space="preserve"> where </w:t>
      </w:r>
      <w:r w:rsidRPr="0029482D">
        <w:rPr>
          <w:rFonts w:eastAsia="Times New Roman"/>
        </w:rPr>
        <w:t>the CSI-RS burst is defined as four CSI-RS resources in two consecutive slots</w:t>
      </w:r>
      <w:r w:rsidRPr="0029482D">
        <w:rPr>
          <w:rFonts w:eastAsia="Times New Roman"/>
          <w:lang w:eastAsia="zh-CN"/>
        </w:rPr>
        <w:t>.</w:t>
      </w:r>
    </w:p>
    <w:p w14:paraId="759A80BC" w14:textId="77777777" w:rsidR="002B2D71" w:rsidRPr="0029482D" w:rsidRDefault="002B2D71" w:rsidP="002B2D71">
      <w:pPr>
        <w:keepNext/>
        <w:keepLines/>
        <w:overflowPunct w:val="0"/>
        <w:autoSpaceDE w:val="0"/>
        <w:autoSpaceDN w:val="0"/>
        <w:adjustRightInd w:val="0"/>
        <w:ind w:leftChars="310" w:left="904" w:hanging="284"/>
        <w:textAlignment w:val="baseline"/>
        <w:rPr>
          <w:rFonts w:eastAsia="Times New Roman"/>
          <w:lang w:eastAsia="zh-CN"/>
        </w:rPr>
      </w:pPr>
      <w:r w:rsidRPr="0029482D">
        <w:rPr>
          <w:rFonts w:eastAsia="Times New Roman"/>
          <w:lang w:eastAsia="zh-CN"/>
        </w:rPr>
        <w:t>T</w:t>
      </w:r>
      <w:r w:rsidRPr="0029482D">
        <w:rPr>
          <w:rFonts w:eastAsia="Times New Roman"/>
          <w:vertAlign w:val="subscript"/>
          <w:lang w:eastAsia="zh-CN"/>
        </w:rPr>
        <w:t>gap</w:t>
      </w:r>
      <w:r w:rsidRPr="0029482D">
        <w:rPr>
          <w:rFonts w:eastAsia="Times New Roman"/>
          <w:lang w:eastAsia="zh-CN"/>
        </w:rPr>
        <w:t xml:space="preserve"> is a gap length between two aperiodic CSI-RS bursts, </w:t>
      </w:r>
    </w:p>
    <w:p w14:paraId="43499DBD"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at least 2 slots for 15 kHz and 30 kHz</w:t>
      </w:r>
    </w:p>
    <w:p w14:paraId="7A3535A5"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at least 3 slots for 60 kHz</w:t>
      </w:r>
    </w:p>
    <w:p w14:paraId="665800E9" w14:textId="77777777" w:rsidR="002B2D71" w:rsidRPr="0029482D" w:rsidRDefault="002B2D71" w:rsidP="002B2D71">
      <w:pPr>
        <w:overflowPunct w:val="0"/>
        <w:autoSpaceDE w:val="0"/>
        <w:autoSpaceDN w:val="0"/>
        <w:adjustRightInd w:val="0"/>
        <w:textAlignment w:val="baseline"/>
        <w:rPr>
          <w:rFonts w:eastAsia="Times New Roman"/>
        </w:rPr>
      </w:pPr>
      <w:r w:rsidRPr="0029482D">
        <w:rPr>
          <w:rFonts w:eastAsia="Times New Roman"/>
          <w:lang w:eastAsia="zh-CN"/>
        </w:rPr>
        <w:t>SC</w:t>
      </w:r>
      <w:r w:rsidRPr="0029482D">
        <w:rPr>
          <w:rFonts w:eastAsia="Times New Roman"/>
        </w:rPr>
        <w:t>ell</w:t>
      </w:r>
      <w:r w:rsidRPr="0029482D">
        <w:rPr>
          <w:rFonts w:eastAsia="Times New Roman"/>
          <w:lang w:eastAsia="zh-CN"/>
        </w:rPr>
        <w:t xml:space="preserve"> in FR1</w:t>
      </w:r>
      <w:r w:rsidRPr="0029482D">
        <w:rPr>
          <w:rFonts w:eastAsia="Times New Roman"/>
        </w:rPr>
        <w:t xml:space="preserve"> is known if it has been meeting the following conditions:</w:t>
      </w:r>
    </w:p>
    <w:p w14:paraId="5927E227" w14:textId="77777777" w:rsidR="002B2D71" w:rsidRPr="0029482D" w:rsidRDefault="002B2D71" w:rsidP="002B2D71">
      <w:pPr>
        <w:overflowPunct w:val="0"/>
        <w:autoSpaceDE w:val="0"/>
        <w:autoSpaceDN w:val="0"/>
        <w:adjustRightInd w:val="0"/>
        <w:ind w:left="568" w:hanging="284"/>
        <w:textAlignment w:val="baseline"/>
        <w:rPr>
          <w:rFonts w:eastAsia="Times New Roman"/>
        </w:rPr>
      </w:pPr>
      <w:r w:rsidRPr="0029482D">
        <w:rPr>
          <w:rFonts w:eastAsia="Times New Roman"/>
        </w:rPr>
        <w:t>-</w:t>
      </w:r>
      <w:r w:rsidRPr="0029482D">
        <w:rPr>
          <w:rFonts w:eastAsia="Times New Roman"/>
        </w:rPr>
        <w:tab/>
        <w:t>During the period equal to max(5*measCycleSCell,  5*DRX cycles) for FR1 before the reception of the SCell activation command:</w:t>
      </w:r>
    </w:p>
    <w:p w14:paraId="6A1BE781"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rPr>
        <w:t>-</w:t>
      </w:r>
      <w:r w:rsidRPr="0029482D">
        <w:rPr>
          <w:rFonts w:eastAsia="Times New Roman"/>
        </w:rPr>
        <w:tab/>
        <w:t>the UE has sent a valid measurement report for the SCell being activated and</w:t>
      </w:r>
    </w:p>
    <w:p w14:paraId="4B8D2AEF"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rPr>
        <w:t>-</w:t>
      </w:r>
      <w:r w:rsidRPr="0029482D">
        <w:rPr>
          <w:rFonts w:eastAsia="Times New Roman"/>
        </w:rPr>
        <w:tab/>
      </w:r>
      <w:r w:rsidRPr="0029482D">
        <w:rPr>
          <w:rFonts w:eastAsia="Times New Roman"/>
          <w:lang w:eastAsia="zh-CN"/>
        </w:rPr>
        <w:t xml:space="preserve">the SSB measured </w:t>
      </w:r>
      <w:r w:rsidRPr="0029482D">
        <w:rPr>
          <w:rFonts w:eastAsia="Times New Roman"/>
        </w:rPr>
        <w:t>remains detectable according to the cell identification conditions specified in clause</w:t>
      </w:r>
      <w:r w:rsidRPr="0029482D">
        <w:rPr>
          <w:rFonts w:eastAsia="Times New Roman"/>
          <w:lang w:eastAsia="zh-CN"/>
        </w:rPr>
        <w:t xml:space="preserve"> 9.2 and 9.3.</w:t>
      </w:r>
    </w:p>
    <w:p w14:paraId="01B50252" w14:textId="77777777" w:rsidR="002B2D71" w:rsidRPr="0029482D" w:rsidRDefault="002B2D71" w:rsidP="002B2D71">
      <w:pPr>
        <w:overflowPunct w:val="0"/>
        <w:autoSpaceDE w:val="0"/>
        <w:autoSpaceDN w:val="0"/>
        <w:adjustRightInd w:val="0"/>
        <w:ind w:left="568" w:hanging="284"/>
        <w:textAlignment w:val="baseline"/>
        <w:rPr>
          <w:rFonts w:eastAsia="Times New Roman"/>
        </w:rPr>
      </w:pPr>
      <w:r w:rsidRPr="0029482D">
        <w:rPr>
          <w:rFonts w:eastAsia="Times New Roman"/>
        </w:rPr>
        <w:t>-</w:t>
      </w:r>
      <w:r w:rsidRPr="0029482D">
        <w:rPr>
          <w:rFonts w:eastAsia="Times New Roman"/>
        </w:rPr>
        <w:tab/>
      </w:r>
      <w:r w:rsidRPr="0029482D">
        <w:rPr>
          <w:rFonts w:eastAsia="Times New Roman"/>
          <w:lang w:eastAsia="zh-CN"/>
        </w:rPr>
        <w:t>the SSB measured during the period equal to max(5*measCycleSCell, 5*DRX cycles)</w:t>
      </w:r>
      <w:r w:rsidRPr="0029482D" w:rsidDel="006257A4">
        <w:rPr>
          <w:rFonts w:eastAsia="Times New Roman"/>
          <w:lang w:eastAsia="zh-CN"/>
        </w:rPr>
        <w:t xml:space="preserve"> </w:t>
      </w:r>
      <w:r w:rsidRPr="0029482D">
        <w:rPr>
          <w:rFonts w:eastAsia="Times New Roman"/>
        </w:rPr>
        <w:t>also remains detectable during the SCell activation delay according to the cell identification conditions specified in clause</w:t>
      </w:r>
      <w:r w:rsidRPr="0029482D">
        <w:rPr>
          <w:rFonts w:eastAsia="Times New Roman"/>
          <w:lang w:eastAsia="zh-CN"/>
        </w:rPr>
        <w:t xml:space="preserve"> 9.2 and 9.3</w:t>
      </w:r>
      <w:r w:rsidRPr="0029482D">
        <w:rPr>
          <w:rFonts w:eastAsia="Times New Roman"/>
        </w:rPr>
        <w:t>.</w:t>
      </w:r>
    </w:p>
    <w:p w14:paraId="1826C20F" w14:textId="77777777" w:rsidR="002B2D71" w:rsidRPr="0029482D" w:rsidRDefault="002B2D71" w:rsidP="002B2D71">
      <w:pPr>
        <w:overflowPunct w:val="0"/>
        <w:autoSpaceDE w:val="0"/>
        <w:autoSpaceDN w:val="0"/>
        <w:adjustRightInd w:val="0"/>
        <w:textAlignment w:val="baseline"/>
        <w:rPr>
          <w:rFonts w:eastAsia="Malgun Gothic"/>
          <w:lang w:eastAsia="zh-CN"/>
        </w:rPr>
      </w:pPr>
      <w:r w:rsidRPr="0029482D">
        <w:rPr>
          <w:rFonts w:eastAsia="Malgun Gothic"/>
          <w:lang w:eastAsia="zh-CN"/>
        </w:rPr>
        <w:t>Otherwise SCell in FR1 is unknown.</w:t>
      </w:r>
    </w:p>
    <w:p w14:paraId="21EF6AC2" w14:textId="77777777" w:rsidR="002B2D71" w:rsidRPr="0029482D" w:rsidRDefault="002B2D71" w:rsidP="002B2D71">
      <w:pPr>
        <w:tabs>
          <w:tab w:val="left" w:pos="0"/>
        </w:tabs>
        <w:overflowPunct w:val="0"/>
        <w:autoSpaceDE w:val="0"/>
        <w:autoSpaceDN w:val="0"/>
        <w:adjustRightInd w:val="0"/>
        <w:textAlignment w:val="baseline"/>
        <w:rPr>
          <w:rFonts w:eastAsia="Times New Roman"/>
          <w:lang w:eastAsia="zh-CN"/>
        </w:rPr>
      </w:pPr>
      <w:r w:rsidRPr="0029482D">
        <w:rPr>
          <w:rFonts w:eastAsia="Times New Roman"/>
          <w:lang w:eastAsia="zh-CN"/>
        </w:rPr>
        <w:t>For the first SCell activation in FR2 bands, the SCell is known if it has been meeting the following conditions:</w:t>
      </w:r>
    </w:p>
    <w:p w14:paraId="78DF4C85" w14:textId="77777777" w:rsidR="002B2D71" w:rsidRPr="0029482D" w:rsidRDefault="002B2D71" w:rsidP="002B2D71">
      <w:pPr>
        <w:overflowPunct w:val="0"/>
        <w:autoSpaceDE w:val="0"/>
        <w:autoSpaceDN w:val="0"/>
        <w:adjustRightInd w:val="0"/>
        <w:ind w:left="568" w:hanging="284"/>
        <w:textAlignment w:val="baseline"/>
        <w:rPr>
          <w:rFonts w:eastAsia="Times New Roman"/>
        </w:rPr>
      </w:pPr>
      <w:r w:rsidRPr="0029482D">
        <w:rPr>
          <w:rFonts w:eastAsia="Times New Roman"/>
        </w:rPr>
        <w:t>-</w:t>
      </w:r>
      <w:r w:rsidRPr="0029482D">
        <w:rPr>
          <w:rFonts w:eastAsia="Times New Roman"/>
        </w:rPr>
        <w:tab/>
        <w:t xml:space="preserve">During the period equal to </w:t>
      </w:r>
      <w:r w:rsidRPr="0029482D">
        <w:rPr>
          <w:rFonts w:eastAsia="Times New Roman"/>
          <w:lang w:eastAsia="zh-CN"/>
        </w:rPr>
        <w:t>4 s for UE supporting power class 1/5 and 3 s for UE supporting power class 2/3/4 before UE receives the last activation command for PDCCH TCI, PDSCH TCI (when applicable) and semi-persistent CSI-RS for CQI reporting (when applicable)</w:t>
      </w:r>
      <w:r w:rsidRPr="0029482D">
        <w:rPr>
          <w:rFonts w:eastAsia="Times New Roman"/>
        </w:rPr>
        <w:t>:</w:t>
      </w:r>
    </w:p>
    <w:p w14:paraId="2987856D" w14:textId="77777777" w:rsidR="002B2D71" w:rsidRPr="0029482D" w:rsidRDefault="002B2D71" w:rsidP="002B2D71">
      <w:pPr>
        <w:overflowPunct w:val="0"/>
        <w:autoSpaceDE w:val="0"/>
        <w:autoSpaceDN w:val="0"/>
        <w:adjustRightInd w:val="0"/>
        <w:ind w:left="851" w:hanging="284"/>
        <w:textAlignment w:val="baseline"/>
        <w:rPr>
          <w:rFonts w:eastAsia="Times New Roman"/>
        </w:rPr>
      </w:pPr>
      <w:r w:rsidRPr="0029482D">
        <w:rPr>
          <w:rFonts w:eastAsia="Times New Roman"/>
        </w:rPr>
        <w:t>-</w:t>
      </w:r>
      <w:r w:rsidRPr="0029482D">
        <w:rPr>
          <w:rFonts w:eastAsia="Times New Roman"/>
        </w:rPr>
        <w:tab/>
        <w:t>the UE has sent a valid</w:t>
      </w:r>
      <w:r w:rsidRPr="0029482D">
        <w:rPr>
          <w:rFonts w:eastAsia="Times New Roman"/>
          <w:lang w:eastAsia="zh-CN"/>
        </w:rPr>
        <w:t xml:space="preserve"> L3-RSRP</w:t>
      </w:r>
      <w:r w:rsidRPr="0029482D">
        <w:rPr>
          <w:rFonts w:eastAsia="Times New Roman"/>
        </w:rPr>
        <w:t xml:space="preserve"> measurement report</w:t>
      </w:r>
      <w:r w:rsidRPr="0029482D">
        <w:rPr>
          <w:rFonts w:eastAsia="Times New Roman"/>
          <w:lang w:eastAsia="zh-CN"/>
        </w:rPr>
        <w:t xml:space="preserve"> with SSB index, and</w:t>
      </w:r>
      <w:r w:rsidRPr="0029482D">
        <w:rPr>
          <w:rFonts w:eastAsia="Times New Roman"/>
        </w:rPr>
        <w:t xml:space="preserve"> </w:t>
      </w:r>
    </w:p>
    <w:p w14:paraId="4F166ADB"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rPr>
        <w:t>-</w:t>
      </w:r>
      <w:r w:rsidRPr="0029482D">
        <w:rPr>
          <w:rFonts w:eastAsia="Times New Roman"/>
        </w:rPr>
        <w:tab/>
        <w:t>SCell activation command is received after L3-RSRP reporting and no later than the time when UE receives MAC-CE command for TCI activation</w:t>
      </w:r>
    </w:p>
    <w:p w14:paraId="2A0E3F9B" w14:textId="77777777" w:rsidR="002B2D71" w:rsidRPr="0029482D" w:rsidRDefault="002B2D71" w:rsidP="002B2D71">
      <w:pPr>
        <w:overflowPunct w:val="0"/>
        <w:autoSpaceDE w:val="0"/>
        <w:autoSpaceDN w:val="0"/>
        <w:adjustRightInd w:val="0"/>
        <w:ind w:left="568" w:hanging="284"/>
        <w:textAlignment w:val="baseline"/>
        <w:rPr>
          <w:rFonts w:eastAsia="Times New Roman"/>
        </w:rPr>
      </w:pPr>
      <w:r w:rsidRPr="0029482D">
        <w:rPr>
          <w:rFonts w:eastAsia="Times New Roman"/>
          <w:lang w:eastAsia="zh-CN"/>
        </w:rPr>
        <w:t>-</w:t>
      </w:r>
      <w:r w:rsidRPr="0029482D">
        <w:rPr>
          <w:rFonts w:eastAsia="Times New Roman"/>
          <w:lang w:eastAsia="zh-CN"/>
        </w:rPr>
        <w:tab/>
        <w:t>During the period from L3-RSRP reporting to the valid CQI reporting, the</w:t>
      </w:r>
      <w:r w:rsidRPr="0029482D">
        <w:rPr>
          <w:rFonts w:eastAsia="Times New Roman"/>
        </w:rPr>
        <w:t xml:space="preserve"> </w:t>
      </w:r>
      <w:r w:rsidRPr="0029482D">
        <w:rPr>
          <w:rFonts w:eastAsia="Times New Roman"/>
          <w:lang w:eastAsia="zh-CN"/>
        </w:rPr>
        <w:t xml:space="preserve">reported </w:t>
      </w:r>
      <w:r w:rsidRPr="0029482D">
        <w:rPr>
          <w:rFonts w:eastAsia="Times New Roman"/>
        </w:rPr>
        <w:t>SSB</w:t>
      </w:r>
      <w:r w:rsidRPr="0029482D">
        <w:rPr>
          <w:rFonts w:eastAsia="Times New Roman"/>
          <w:lang w:eastAsia="zh-CN"/>
        </w:rPr>
        <w:t>s</w:t>
      </w:r>
      <w:r w:rsidRPr="0029482D">
        <w:rPr>
          <w:rFonts w:eastAsia="Times New Roman"/>
        </w:rPr>
        <w:t xml:space="preserve"> </w:t>
      </w:r>
      <w:r w:rsidRPr="0029482D">
        <w:rPr>
          <w:rFonts w:eastAsia="Times New Roman"/>
          <w:lang w:eastAsia="zh-CN"/>
        </w:rPr>
        <w:t xml:space="preserve">with indexes </w:t>
      </w:r>
      <w:r w:rsidRPr="0029482D">
        <w:rPr>
          <w:rFonts w:eastAsia="Times New Roman"/>
        </w:rPr>
        <w:t>remain detectable according to the cell identification conditions specified in clauses 9.2 and 9.3</w:t>
      </w:r>
      <w:r w:rsidRPr="0029482D">
        <w:rPr>
          <w:rFonts w:eastAsia="Times New Roman"/>
          <w:lang w:eastAsia="zh-CN"/>
        </w:rPr>
        <w:t>, and the TCI state is selected based on one of the latest reported SSB indexes</w:t>
      </w:r>
      <w:r w:rsidRPr="0029482D">
        <w:rPr>
          <w:rFonts w:eastAsia="Times New Roman"/>
        </w:rPr>
        <w:t>.</w:t>
      </w:r>
    </w:p>
    <w:p w14:paraId="7FAAF44C" w14:textId="77777777" w:rsidR="002B2D71" w:rsidRPr="0029482D" w:rsidRDefault="002B2D71" w:rsidP="002B2D71">
      <w:pPr>
        <w:overflowPunct w:val="0"/>
        <w:autoSpaceDE w:val="0"/>
        <w:autoSpaceDN w:val="0"/>
        <w:adjustRightInd w:val="0"/>
        <w:textAlignment w:val="baseline"/>
        <w:rPr>
          <w:rFonts w:eastAsia="Times New Roman"/>
          <w:lang w:eastAsia="zh-CN"/>
        </w:rPr>
      </w:pPr>
      <w:r w:rsidRPr="0029482D">
        <w:rPr>
          <w:rFonts w:eastAsia="Times New Roman"/>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5C6B0364" w14:textId="77777777" w:rsidR="002B2D71" w:rsidRPr="0029482D" w:rsidRDefault="002B2D71" w:rsidP="002B2D71">
      <w:pPr>
        <w:overflowPunct w:val="0"/>
        <w:autoSpaceDE w:val="0"/>
        <w:autoSpaceDN w:val="0"/>
        <w:adjustRightInd w:val="0"/>
        <w:textAlignment w:val="baseline"/>
        <w:rPr>
          <w:rFonts w:eastAsia="Times New Roman"/>
          <w:lang w:eastAsia="zh-CN"/>
        </w:rPr>
      </w:pPr>
      <w:r w:rsidRPr="0029482D">
        <w:rPr>
          <w:rFonts w:eastAsia="Times New Roman"/>
        </w:rPr>
        <w:t xml:space="preserve">If the UE has been provided with higher layer in TS 38.331 [2] signalling of </w:t>
      </w:r>
      <w:r w:rsidRPr="0029482D">
        <w:rPr>
          <w:rFonts w:eastAsia="Times New Roman"/>
          <w:i/>
        </w:rPr>
        <w:t>smtc2</w:t>
      </w:r>
      <w:r w:rsidRPr="0029482D">
        <w:rPr>
          <w:rFonts w:eastAsia="Times New Roman"/>
          <w:b/>
        </w:rPr>
        <w:t xml:space="preserve"> </w:t>
      </w:r>
      <w:r w:rsidRPr="0029482D">
        <w:rPr>
          <w:rFonts w:eastAsia="Times New Roman"/>
        </w:rPr>
        <w:t>prior to the activation command, T</w:t>
      </w:r>
      <w:r w:rsidRPr="0029482D">
        <w:rPr>
          <w:rFonts w:eastAsia="Times New Roman"/>
          <w:vertAlign w:val="subscript"/>
        </w:rPr>
        <w:t>SMTC_Scell</w:t>
      </w:r>
      <w:r w:rsidRPr="0029482D">
        <w:rPr>
          <w:rFonts w:eastAsia="Times New Roman"/>
        </w:rPr>
        <w:t xml:space="preserve"> follows </w:t>
      </w:r>
      <w:r w:rsidRPr="0029482D">
        <w:rPr>
          <w:rFonts w:eastAsia="Times New Roman"/>
          <w:i/>
        </w:rPr>
        <w:t>smtc1</w:t>
      </w:r>
      <w:r w:rsidRPr="0029482D">
        <w:rPr>
          <w:rFonts w:eastAsia="Times New Roman"/>
        </w:rPr>
        <w:t xml:space="preserve"> or </w:t>
      </w:r>
      <w:r w:rsidRPr="0029482D">
        <w:rPr>
          <w:rFonts w:eastAsia="Times New Roman"/>
          <w:i/>
        </w:rPr>
        <w:t>smtc2</w:t>
      </w:r>
      <w:r w:rsidRPr="0029482D">
        <w:rPr>
          <w:rFonts w:eastAsia="Times New Roman"/>
        </w:rPr>
        <w:t xml:space="preserve"> according to the physical cell ID of the target cell being activated. T</w:t>
      </w:r>
      <w:r w:rsidRPr="0029482D">
        <w:rPr>
          <w:rFonts w:eastAsia="Times New Roman"/>
          <w:vertAlign w:val="subscript"/>
        </w:rPr>
        <w:t>SMTC_MAX</w:t>
      </w:r>
      <w:r w:rsidRPr="0029482D">
        <w:rPr>
          <w:rFonts w:eastAsia="Times New Roman"/>
        </w:rPr>
        <w:t xml:space="preserve"> follows </w:t>
      </w:r>
      <w:r w:rsidRPr="0029482D">
        <w:rPr>
          <w:rFonts w:eastAsia="Times New Roman"/>
          <w:i/>
        </w:rPr>
        <w:t>smtc1</w:t>
      </w:r>
      <w:r w:rsidRPr="0029482D">
        <w:rPr>
          <w:rFonts w:eastAsia="Times New Roman"/>
        </w:rPr>
        <w:t xml:space="preserve"> or </w:t>
      </w:r>
      <w:r w:rsidRPr="0029482D">
        <w:rPr>
          <w:rFonts w:eastAsia="Times New Roman"/>
          <w:i/>
        </w:rPr>
        <w:t>smtc2</w:t>
      </w:r>
      <w:r w:rsidRPr="0029482D">
        <w:rPr>
          <w:rFonts w:eastAsia="Times New Roman"/>
        </w:rPr>
        <w:t xml:space="preserve"> according to the physical cell IDs of the target cells being activated and the active serving cells.</w:t>
      </w:r>
    </w:p>
    <w:p w14:paraId="106DEFDE" w14:textId="77777777" w:rsidR="002B2D71" w:rsidRPr="0029482D" w:rsidRDefault="002B2D71" w:rsidP="002B2D71">
      <w:pPr>
        <w:overflowPunct w:val="0"/>
        <w:autoSpaceDE w:val="0"/>
        <w:autoSpaceDN w:val="0"/>
        <w:adjustRightInd w:val="0"/>
        <w:textAlignment w:val="baseline"/>
        <w:rPr>
          <w:rFonts w:eastAsia="Times New Roman"/>
        </w:rPr>
      </w:pPr>
      <w:r w:rsidRPr="0029482D">
        <w:rPr>
          <w:rFonts w:eastAsia="Times New Roman"/>
        </w:rPr>
        <w:t>In addition to CSI reporting defined above, UE shall also apply other actions related to the activation command specified in TS 38.331 [2] for a SCell at the first opportunities for the corresponding actions once the SCell is activated.</w:t>
      </w:r>
    </w:p>
    <w:p w14:paraId="6497D7A3" w14:textId="77777777" w:rsidR="002B2D71" w:rsidRPr="0029482D" w:rsidRDefault="002B2D71" w:rsidP="002B2D71">
      <w:pPr>
        <w:overflowPunct w:val="0"/>
        <w:autoSpaceDE w:val="0"/>
        <w:autoSpaceDN w:val="0"/>
        <w:adjustRightInd w:val="0"/>
        <w:textAlignment w:val="baseline"/>
        <w:rPr>
          <w:rFonts w:eastAsia="Times New Roman"/>
          <w:lang w:eastAsia="zh-CN"/>
        </w:rPr>
      </w:pPr>
      <w:r w:rsidRPr="00F92918">
        <w:rPr>
          <w:rFonts w:eastAsia="Times New Roman"/>
          <w:lang w:eastAsia="zh-CN"/>
        </w:rPr>
        <w:t>The starting point of an interruption window on SpCell</w:t>
      </w:r>
      <w:r w:rsidRPr="0029482D">
        <w:rPr>
          <w:rFonts w:eastAsia="Times New Roman"/>
          <w:lang w:eastAsia="zh-CN"/>
        </w:rPr>
        <w:t xml:space="preserve"> or any activated SCell, as </w:t>
      </w:r>
      <w:r w:rsidRPr="0029482D">
        <w:rPr>
          <w:rFonts w:eastAsia="Times New Roman"/>
        </w:rPr>
        <w:t xml:space="preserve">specified in </w:t>
      </w:r>
      <w:r w:rsidRPr="0029482D">
        <w:rPr>
          <w:rFonts w:eastAsia="Times New Roman"/>
          <w:lang w:eastAsia="zh-CN"/>
        </w:rPr>
        <w:t>clause 8.2,</w:t>
      </w:r>
      <w:r w:rsidRPr="0029482D">
        <w:rPr>
          <w:rFonts w:eastAsia="Times New Roman"/>
        </w:rPr>
        <w:t xml:space="preserve"> shall not occur before slot n</w:t>
      </w:r>
      <w:r w:rsidRPr="0029482D">
        <w:rPr>
          <w:rFonts w:eastAsia="Times New Roman"/>
          <w:lang w:eastAsia="zh-CN"/>
        </w:rPr>
        <w:t>+1+</w:t>
      </w:r>
      <m:oMath>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num>
          <m:den>
            <m:r>
              <w:rPr>
                <w:rFonts w:ascii="Cambria Math" w:eastAsia="Times New Roman" w:hAnsi="Cambria Math"/>
              </w:rPr>
              <m:t>NR slot length</m:t>
            </m:r>
          </m:den>
        </m:f>
      </m:oMath>
      <w:r w:rsidRPr="0029482D">
        <w:rPr>
          <w:rFonts w:eastAsia="Times New Roman"/>
        </w:rPr>
        <w:t xml:space="preserve">  and not occur after slot</w:t>
      </w:r>
      <w:r w:rsidRPr="0029482D">
        <w:rPr>
          <w:rFonts w:eastAsia="Times New Roman"/>
          <w:lang w:eastAsia="zh-CN"/>
        </w:rPr>
        <w:t xml:space="preserve"> </w:t>
      </w:r>
      <w:r w:rsidRPr="0029482D">
        <w:rPr>
          <w:rFonts w:eastAsia="Times New Roman"/>
        </w:rPr>
        <w:t>slot n+</w:t>
      </w:r>
      <w:r w:rsidRPr="0029482D">
        <w:rPr>
          <w:rFonts w:eastAsia="Times New Roman"/>
          <w:lang w:eastAsia="zh-CN"/>
        </w:rPr>
        <w:t>1+</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X</m:t>
                </m:r>
              </m:sub>
            </m:sSub>
          </m:num>
          <m:den>
            <m:r>
              <w:rPr>
                <w:rFonts w:ascii="Cambria Math" w:eastAsia="Times New Roman" w:hAnsi="Cambria Math"/>
                <w:lang w:eastAsia="zh-CN"/>
              </w:rPr>
              <m:t>NR slot length</m:t>
            </m:r>
          </m:den>
        </m:f>
      </m:oMath>
      <w:r w:rsidRPr="0029482D">
        <w:rPr>
          <w:rFonts w:eastAsia="Times New Roman"/>
          <w:lang w:eastAsia="zh-CN"/>
        </w:rPr>
        <w:t>, where NR slot length is with respect to the numerology used in the SCell being activated, and T</w:t>
      </w:r>
      <w:r w:rsidRPr="0029482D">
        <w:rPr>
          <w:rFonts w:eastAsia="Times New Roman"/>
          <w:vertAlign w:val="subscript"/>
          <w:lang w:eastAsia="zh-CN"/>
        </w:rPr>
        <w:t>X</w:t>
      </w:r>
      <w:r w:rsidRPr="0029482D">
        <w:rPr>
          <w:rFonts w:eastAsia="Times New Roman"/>
          <w:lang w:eastAsia="zh-CN"/>
        </w:rPr>
        <w:t xml:space="preserve"> is:</w:t>
      </w:r>
    </w:p>
    <w:p w14:paraId="303866B3" w14:textId="77777777" w:rsidR="002B2D71" w:rsidRPr="0029482D" w:rsidRDefault="002B2D71" w:rsidP="002B2D71">
      <w:pPr>
        <w:overflowPunct w:val="0"/>
        <w:autoSpaceDE w:val="0"/>
        <w:autoSpaceDN w:val="0"/>
        <w:adjustRightInd w:val="0"/>
        <w:ind w:left="568"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0, if </w:t>
      </w:r>
      <w:r w:rsidRPr="0029482D">
        <w:rPr>
          <w:rFonts w:eastAsia="Times New Roman"/>
        </w:rPr>
        <w:t>T</w:t>
      </w:r>
      <w:r w:rsidRPr="0029482D">
        <w:rPr>
          <w:rFonts w:eastAsia="Times New Roman"/>
          <w:vertAlign w:val="subscript"/>
        </w:rPr>
        <w:t>activation_time</w:t>
      </w:r>
      <w:r w:rsidRPr="0029482D">
        <w:rPr>
          <w:rFonts w:eastAsia="Times New Roman"/>
          <w:lang w:eastAsia="zh-CN"/>
        </w:rPr>
        <w:t xml:space="preserve"> is 3 ms; </w:t>
      </w:r>
    </w:p>
    <w:p w14:paraId="7EC8BCBC" w14:textId="77777777" w:rsidR="002B2D71" w:rsidRPr="0029482D" w:rsidRDefault="002B2D71" w:rsidP="002B2D71">
      <w:pPr>
        <w:overflowPunct w:val="0"/>
        <w:autoSpaceDE w:val="0"/>
        <w:autoSpaceDN w:val="0"/>
        <w:adjustRightInd w:val="0"/>
        <w:ind w:left="568"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T</w:t>
      </w:r>
      <w:r w:rsidRPr="0029482D">
        <w:rPr>
          <w:rFonts w:eastAsia="Times New Roman"/>
          <w:vertAlign w:val="subscript"/>
          <w:lang w:eastAsia="zh-CN"/>
        </w:rPr>
        <w:t>FirstSSB</w:t>
      </w:r>
      <w:r w:rsidRPr="0029482D">
        <w:rPr>
          <w:rFonts w:eastAsia="Times New Roman"/>
          <w:lang w:eastAsia="zh-CN"/>
        </w:rPr>
        <w:t xml:space="preserve">, </w:t>
      </w:r>
      <w:r w:rsidRPr="0029482D">
        <w:rPr>
          <w:rFonts w:eastAsia="Times New Roman"/>
        </w:rPr>
        <w:t>for any scenario where T</w:t>
      </w:r>
      <w:r w:rsidRPr="0029482D">
        <w:rPr>
          <w:rFonts w:eastAsia="Times New Roman"/>
          <w:vertAlign w:val="subscript"/>
        </w:rPr>
        <w:t xml:space="preserve">activation_time  </w:t>
      </w:r>
      <w:r w:rsidRPr="0029482D">
        <w:rPr>
          <w:rFonts w:eastAsia="Times New Roman"/>
        </w:rPr>
        <w:t>includes T</w:t>
      </w:r>
      <w:r w:rsidRPr="0029482D">
        <w:rPr>
          <w:rFonts w:eastAsia="Times New Roman"/>
          <w:vertAlign w:val="subscript"/>
        </w:rPr>
        <w:t>FirstSSB</w:t>
      </w:r>
      <w:r w:rsidRPr="0029482D">
        <w:rPr>
          <w:rFonts w:eastAsia="Times New Roman"/>
        </w:rPr>
        <w:t>;</w:t>
      </w:r>
    </w:p>
    <w:p w14:paraId="75FD8516" w14:textId="77777777" w:rsidR="002B2D71" w:rsidRPr="0029482D" w:rsidRDefault="002B2D71" w:rsidP="002B2D71">
      <w:pPr>
        <w:overflowPunct w:val="0"/>
        <w:autoSpaceDE w:val="0"/>
        <w:autoSpaceDN w:val="0"/>
        <w:adjustRightInd w:val="0"/>
        <w:ind w:left="568"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T</w:t>
      </w:r>
      <w:r w:rsidRPr="0029482D">
        <w:rPr>
          <w:rFonts w:eastAsia="Times New Roman"/>
          <w:vertAlign w:val="subscript"/>
          <w:lang w:eastAsia="zh-CN"/>
        </w:rPr>
        <w:t>FirstSSB_MAX</w:t>
      </w:r>
      <w:r w:rsidRPr="0029482D">
        <w:rPr>
          <w:rFonts w:eastAsia="Times New Roman"/>
        </w:rPr>
        <w:t>, for any scenario where T</w:t>
      </w:r>
      <w:r w:rsidRPr="0029482D">
        <w:rPr>
          <w:rFonts w:eastAsia="Times New Roman"/>
          <w:vertAlign w:val="subscript"/>
        </w:rPr>
        <w:t xml:space="preserve">activation_time  </w:t>
      </w:r>
      <w:r w:rsidRPr="0029482D">
        <w:rPr>
          <w:rFonts w:eastAsia="Times New Roman"/>
        </w:rPr>
        <w:t>includes T</w:t>
      </w:r>
      <w:r w:rsidRPr="0029482D">
        <w:rPr>
          <w:rFonts w:eastAsia="Times New Roman"/>
          <w:vertAlign w:val="subscript"/>
        </w:rPr>
        <w:t>FirstSSB_MAX</w:t>
      </w:r>
      <w:r w:rsidRPr="0029482D">
        <w:rPr>
          <w:rFonts w:eastAsia="Times New Roman"/>
        </w:rPr>
        <w:t>;</w:t>
      </w:r>
    </w:p>
    <w:p w14:paraId="19E78286" w14:textId="77777777" w:rsidR="002B2D71" w:rsidRPr="0029482D" w:rsidRDefault="002B2D71" w:rsidP="002B2D71">
      <w:pPr>
        <w:overflowPunct w:val="0"/>
        <w:autoSpaceDE w:val="0"/>
        <w:autoSpaceDN w:val="0"/>
        <w:adjustRightInd w:val="0"/>
        <w:ind w:left="568" w:hanging="284"/>
        <w:textAlignment w:val="baseline"/>
        <w:rPr>
          <w:rFonts w:eastAsia="Times New Roman"/>
          <w:vertAlign w:val="subscript"/>
        </w:rPr>
      </w:pPr>
      <w:r w:rsidRPr="0029482D">
        <w:rPr>
          <w:rFonts w:eastAsia="Times New Roman"/>
          <w:lang w:eastAsia="zh-CN"/>
        </w:rPr>
        <w:t>-</w:t>
      </w:r>
      <w:r w:rsidRPr="0029482D">
        <w:rPr>
          <w:rFonts w:eastAsia="Times New Roman"/>
          <w:lang w:eastAsia="zh-CN"/>
        </w:rPr>
        <w:tab/>
      </w:r>
      <w:r w:rsidRPr="0029482D">
        <w:rPr>
          <w:rFonts w:eastAsia="Times New Roman"/>
        </w:rPr>
        <w:t>T</w:t>
      </w:r>
      <w:r w:rsidRPr="0029482D">
        <w:rPr>
          <w:rFonts w:eastAsia="Times New Roman"/>
          <w:vertAlign w:val="subscript"/>
          <w:lang w:eastAsia="zh-CN"/>
        </w:rPr>
        <w:t>uncertainty_MAC</w:t>
      </w:r>
      <w:r w:rsidRPr="0029482D">
        <w:rPr>
          <w:rFonts w:eastAsia="Times New Roman"/>
        </w:rPr>
        <w:t xml:space="preserve"> +T</w:t>
      </w:r>
      <w:r w:rsidRPr="0029482D">
        <w:rPr>
          <w:rFonts w:eastAsia="Times New Roman"/>
          <w:vertAlign w:val="subscript"/>
        </w:rPr>
        <w:t>FineTiming</w:t>
      </w:r>
      <w:r w:rsidRPr="0029482D">
        <w:rPr>
          <w:rFonts w:eastAsia="Times New Roman"/>
        </w:rPr>
        <w:t>, for any scenario where T</w:t>
      </w:r>
      <w:r w:rsidRPr="0029482D">
        <w:rPr>
          <w:rFonts w:eastAsia="Times New Roman"/>
          <w:vertAlign w:val="subscript"/>
        </w:rPr>
        <w:t xml:space="preserve">activation_time  </w:t>
      </w:r>
      <w:r w:rsidRPr="0029482D">
        <w:rPr>
          <w:rFonts w:eastAsia="Times New Roman"/>
        </w:rPr>
        <w:t>includes only T</w:t>
      </w:r>
      <w:r w:rsidRPr="0029482D">
        <w:rPr>
          <w:rFonts w:eastAsia="Times New Roman"/>
          <w:vertAlign w:val="subscript"/>
        </w:rPr>
        <w:t xml:space="preserve">FineTiming </w:t>
      </w:r>
      <w:r w:rsidRPr="0029482D">
        <w:rPr>
          <w:rFonts w:eastAsia="Times New Roman"/>
        </w:rPr>
        <w:t>and no T</w:t>
      </w:r>
      <w:r w:rsidRPr="0029482D">
        <w:rPr>
          <w:rFonts w:eastAsia="Times New Roman"/>
          <w:vertAlign w:val="subscript"/>
        </w:rPr>
        <w:t>FirstSSB_MAX;</w:t>
      </w:r>
    </w:p>
    <w:p w14:paraId="618706F3" w14:textId="77777777" w:rsidR="002B2D71" w:rsidRPr="0029482D" w:rsidRDefault="002B2D71" w:rsidP="002B2D71">
      <w:pPr>
        <w:overflowPunct w:val="0"/>
        <w:autoSpaceDE w:val="0"/>
        <w:autoSpaceDN w:val="0"/>
        <w:adjustRightInd w:val="0"/>
        <w:ind w:left="568" w:hanging="284"/>
        <w:textAlignment w:val="baseline"/>
        <w:rPr>
          <w:rFonts w:eastAsia="Times New Roman"/>
        </w:rPr>
      </w:pPr>
      <w:r w:rsidRPr="0029482D">
        <w:rPr>
          <w:rFonts w:eastAsia="Times New Roman"/>
        </w:rPr>
        <w:t>-</w:t>
      </w:r>
      <w:r w:rsidRPr="0029482D">
        <w:rPr>
          <w:rFonts w:eastAsia="Times New Roman"/>
        </w:rPr>
        <w:tab/>
        <w:t>T</w:t>
      </w:r>
      <w:r w:rsidRPr="0029482D">
        <w:rPr>
          <w:rFonts w:eastAsia="Times New Roman"/>
          <w:vertAlign w:val="subscript"/>
        </w:rPr>
        <w:t>first_TRS</w:t>
      </w:r>
      <w:r w:rsidRPr="0029482D">
        <w:rPr>
          <w:rFonts w:eastAsia="Times New Roman"/>
        </w:rPr>
        <w:t>, for FR1 inter-band SSB-less SCell activation scenario where T</w:t>
      </w:r>
      <w:r w:rsidRPr="0029482D">
        <w:rPr>
          <w:rFonts w:eastAsia="Times New Roman"/>
          <w:vertAlign w:val="subscript"/>
        </w:rPr>
        <w:t>activation_time</w:t>
      </w:r>
      <w:r w:rsidRPr="0029482D">
        <w:rPr>
          <w:rFonts w:eastAsia="Times New Roman"/>
        </w:rPr>
        <w:t xml:space="preserve">   includes T</w:t>
      </w:r>
      <w:r w:rsidRPr="0029482D">
        <w:rPr>
          <w:rFonts w:eastAsia="Times New Roman"/>
          <w:vertAlign w:val="subscript"/>
        </w:rPr>
        <w:t>first_TRS</w:t>
      </w:r>
      <w:r w:rsidRPr="0029482D">
        <w:rPr>
          <w:rFonts w:eastAsia="Times New Roman"/>
        </w:rPr>
        <w:t>;</w:t>
      </w:r>
    </w:p>
    <w:p w14:paraId="142281EE" w14:textId="77777777" w:rsidR="002B2D71" w:rsidRPr="0029482D" w:rsidRDefault="002B2D71" w:rsidP="002B2D71">
      <w:pPr>
        <w:overflowPunct w:val="0"/>
        <w:autoSpaceDE w:val="0"/>
        <w:autoSpaceDN w:val="0"/>
        <w:adjustRightInd w:val="0"/>
        <w:ind w:left="568" w:hanging="284"/>
        <w:textAlignment w:val="baseline"/>
        <w:rPr>
          <w:rFonts w:eastAsia="Times New Roman"/>
          <w:vertAlign w:val="subscript"/>
        </w:rPr>
      </w:pPr>
      <w:r w:rsidRPr="0029482D">
        <w:rPr>
          <w:rFonts w:eastAsia="Times New Roman"/>
        </w:rPr>
        <w:t>-</w:t>
      </w:r>
      <w:r w:rsidRPr="0029482D">
        <w:rPr>
          <w:rFonts w:eastAsia="Times New Roman"/>
        </w:rPr>
        <w:tab/>
        <w:t>T</w:t>
      </w:r>
      <w:r w:rsidRPr="0029482D">
        <w:rPr>
          <w:rFonts w:eastAsia="Times New Roman"/>
          <w:vertAlign w:val="subscript"/>
        </w:rPr>
        <w:t>first_ATRS</w:t>
      </w:r>
      <w:r w:rsidRPr="0029482D">
        <w:rPr>
          <w:rFonts w:eastAsia="Times New Roman"/>
        </w:rPr>
        <w:t>, for FR1 inter-band SSB-less SCell activation scenario where T</w:t>
      </w:r>
      <w:r w:rsidRPr="0029482D">
        <w:rPr>
          <w:rFonts w:eastAsia="Times New Roman"/>
          <w:vertAlign w:val="subscript"/>
        </w:rPr>
        <w:t>activation_time</w:t>
      </w:r>
      <w:r w:rsidRPr="0029482D">
        <w:rPr>
          <w:rFonts w:eastAsia="Times New Roman"/>
        </w:rPr>
        <w:t xml:space="preserve">   includes T</w:t>
      </w:r>
      <w:r w:rsidRPr="0029482D">
        <w:rPr>
          <w:rFonts w:eastAsia="Times New Roman"/>
          <w:vertAlign w:val="subscript"/>
        </w:rPr>
        <w:t>first_ATRS</w:t>
      </w:r>
      <w:r w:rsidRPr="0029482D">
        <w:rPr>
          <w:rFonts w:eastAsia="Times New Roman"/>
        </w:rPr>
        <w:t>.</w:t>
      </w:r>
    </w:p>
    <w:p w14:paraId="0ADF3F49" w14:textId="77777777" w:rsidR="002B2D71" w:rsidRPr="0029482D" w:rsidRDefault="002B2D71" w:rsidP="002B2D71">
      <w:pPr>
        <w:overflowPunct w:val="0"/>
        <w:autoSpaceDE w:val="0"/>
        <w:autoSpaceDN w:val="0"/>
        <w:adjustRightInd w:val="0"/>
        <w:textAlignment w:val="baseline"/>
        <w:rPr>
          <w:rFonts w:eastAsia="Times New Roman"/>
        </w:rPr>
      </w:pPr>
      <w:r w:rsidRPr="0029482D">
        <w:rPr>
          <w:rFonts w:eastAsia="Times New Roman"/>
        </w:rPr>
        <w:lastRenderedPageBreak/>
        <w:t>The length of the interruption window may be different for different victim cells, and depends on the applicable scenario and on the frequency band relation between the aggressor cell and the victim cell.</w:t>
      </w:r>
    </w:p>
    <w:p w14:paraId="318B935C" w14:textId="77777777" w:rsidR="002B2D71" w:rsidRPr="0029482D" w:rsidRDefault="002B2D71" w:rsidP="002B2D71">
      <w:pPr>
        <w:overflowPunct w:val="0"/>
        <w:autoSpaceDE w:val="0"/>
        <w:autoSpaceDN w:val="0"/>
        <w:adjustRightInd w:val="0"/>
        <w:textAlignment w:val="baseline"/>
        <w:rPr>
          <w:rFonts w:eastAsia="Times New Roman"/>
        </w:rPr>
      </w:pPr>
      <w:r w:rsidRPr="0029482D">
        <w:rPr>
          <w:rFonts w:eastAsia="Times New Roman"/>
          <w:noProof/>
          <w:lang w:eastAsia="zh-CN"/>
        </w:rPr>
        <w:t>The requirements in this clause and requirements on interruption due to SCell activation in clause 8.2 apply provided that</w:t>
      </w:r>
      <w:r w:rsidRPr="0029482D">
        <w:rPr>
          <w:rFonts w:eastAsia="Times New Roman"/>
          <w:lang w:eastAsia="zh-CN"/>
        </w:rPr>
        <w:t xml:space="preserve"> the SSB of the to-be-activated SCell is within the first active DL BWP of the SCell.</w:t>
      </w:r>
    </w:p>
    <w:p w14:paraId="52A100F8" w14:textId="77777777" w:rsidR="002B2D71" w:rsidRPr="0029482D" w:rsidRDefault="002B2D71" w:rsidP="002B2D71">
      <w:pPr>
        <w:overflowPunct w:val="0"/>
        <w:autoSpaceDE w:val="0"/>
        <w:autoSpaceDN w:val="0"/>
        <w:adjustRightInd w:val="0"/>
        <w:textAlignment w:val="baseline"/>
        <w:rPr>
          <w:rFonts w:eastAsia="Malgun Gothic"/>
          <w:lang w:eastAsia="zh-CN"/>
        </w:rPr>
      </w:pPr>
      <w:r w:rsidRPr="0029482D">
        <w:rPr>
          <w:rFonts w:eastAsia="Times New Roman"/>
        </w:rPr>
        <w:t xml:space="preserve">Starting from the slot specified in clause </w:t>
      </w:r>
      <w:r w:rsidRPr="0029482D">
        <w:rPr>
          <w:rFonts w:eastAsia="Times New Roman"/>
          <w:lang w:eastAsia="zh-CN"/>
        </w:rPr>
        <w:t xml:space="preserve">4.3 </w:t>
      </w:r>
      <w:r w:rsidRPr="0029482D">
        <w:rPr>
          <w:rFonts w:eastAsia="Times New Roman"/>
        </w:rPr>
        <w:t xml:space="preserve">of TS 38.213 [3] </w:t>
      </w:r>
      <w:r w:rsidRPr="0029482D">
        <w:rPr>
          <w:rFonts w:eastAsia="Times New Roman"/>
          <w:lang w:eastAsia="zh-CN"/>
        </w:rPr>
        <w:t xml:space="preserve">(timing for secondary Cell activation/deactivation) </w:t>
      </w:r>
      <w:r w:rsidRPr="0029482D">
        <w:rPr>
          <w:rFonts w:eastAsia="Times New Roman"/>
        </w:rPr>
        <w:t>and until the UE has completed the SCell activation, the UE shall report out of range if the UE has available uplink resources to report CQI for the SCell.</w:t>
      </w:r>
    </w:p>
    <w:p w14:paraId="05AF0E0D" w14:textId="77777777" w:rsidR="002B2D71" w:rsidRPr="0029482D" w:rsidRDefault="002B2D71" w:rsidP="002B2D71">
      <w:pPr>
        <w:overflowPunct w:val="0"/>
        <w:autoSpaceDE w:val="0"/>
        <w:autoSpaceDN w:val="0"/>
        <w:adjustRightInd w:val="0"/>
        <w:textAlignment w:val="baseline"/>
        <w:rPr>
          <w:rFonts w:eastAsia="Times New Roman"/>
          <w:lang w:eastAsia="zh-CN"/>
        </w:rPr>
      </w:pPr>
      <w:r w:rsidRPr="0029482D">
        <w:rPr>
          <w:rFonts w:eastAsia="Times New Roman"/>
        </w:rPr>
        <w:t xml:space="preserve">Starting from the slot specified in clause </w:t>
      </w:r>
      <w:r w:rsidRPr="0029482D">
        <w:rPr>
          <w:rFonts w:eastAsia="Times New Roman"/>
          <w:lang w:eastAsia="zh-CN"/>
        </w:rPr>
        <w:t xml:space="preserve">4.3 </w:t>
      </w:r>
      <w:r w:rsidRPr="0029482D">
        <w:rPr>
          <w:rFonts w:eastAsia="Times New Roman"/>
        </w:rPr>
        <w:t xml:space="preserve">of TS 38.213 [3] </w:t>
      </w:r>
      <w:r w:rsidRPr="0029482D">
        <w:rPr>
          <w:rFonts w:eastAsia="Times New Roman"/>
          <w:lang w:eastAsia="zh-CN"/>
        </w:rPr>
        <w:t xml:space="preserve">(timing for secondary Cell activation/deactivation) </w:t>
      </w:r>
      <w:r w:rsidRPr="0029482D">
        <w:rPr>
          <w:rFonts w:eastAsia="Times New Roman"/>
        </w:rPr>
        <w:t>and until the UE has completed a first L1-RSRP measurement, the UE shall report lowest valid L1 SS-RSRP range if the UE has available uplink resources to report L1-RSRP for the SCell.</w:t>
      </w:r>
    </w:p>
    <w:p w14:paraId="27BAC80A" w14:textId="77777777" w:rsidR="002B2D71" w:rsidRPr="0029482D" w:rsidRDefault="002B2D71" w:rsidP="002B2D71">
      <w:pPr>
        <w:keepNext/>
        <w:keepLines/>
        <w:overflowPunct w:val="0"/>
        <w:autoSpaceDE w:val="0"/>
        <w:autoSpaceDN w:val="0"/>
        <w:adjustRightInd w:val="0"/>
        <w:spacing w:before="120"/>
        <w:ind w:left="1134" w:hanging="1134"/>
        <w:textAlignment w:val="baseline"/>
        <w:outlineLvl w:val="2"/>
        <w:rPr>
          <w:rFonts w:ascii="Arial" w:eastAsia="Times New Roman" w:hAnsi="Arial"/>
          <w:sz w:val="28"/>
          <w:szCs w:val="28"/>
        </w:rPr>
      </w:pPr>
      <w:r w:rsidRPr="0029482D">
        <w:rPr>
          <w:rFonts w:ascii="Arial" w:eastAsia="Times New Roman" w:hAnsi="Arial"/>
          <w:sz w:val="28"/>
          <w:szCs w:val="28"/>
        </w:rPr>
        <w:t>8.3.3</w:t>
      </w:r>
      <w:r w:rsidRPr="0029482D">
        <w:rPr>
          <w:rFonts w:ascii="Arial" w:eastAsia="Times New Roman" w:hAnsi="Arial"/>
          <w:sz w:val="28"/>
        </w:rPr>
        <w:tab/>
      </w:r>
      <w:r w:rsidRPr="0029482D">
        <w:rPr>
          <w:rFonts w:ascii="Arial" w:eastAsia="Times New Roman" w:hAnsi="Arial"/>
          <w:sz w:val="28"/>
          <w:szCs w:val="28"/>
        </w:rPr>
        <w:t>SCell Deactivation Delay Requirement for Activated SCell</w:t>
      </w:r>
    </w:p>
    <w:p w14:paraId="4398EDC4" w14:textId="77777777" w:rsidR="002B2D71" w:rsidRPr="00863FDA" w:rsidRDefault="002B2D71" w:rsidP="002B2D71">
      <w:pPr>
        <w:overflowPunct w:val="0"/>
        <w:autoSpaceDE w:val="0"/>
        <w:autoSpaceDN w:val="0"/>
        <w:adjustRightInd w:val="0"/>
        <w:textAlignment w:val="baseline"/>
        <w:rPr>
          <w:rFonts w:eastAsia="Times New Roman"/>
          <w:lang w:eastAsia="en-GB"/>
        </w:rPr>
      </w:pPr>
      <w:r w:rsidRPr="0029482D">
        <w:rPr>
          <w:rFonts w:eastAsia="Times New Roman"/>
          <w:lang w:eastAsia="en-GB"/>
        </w:rPr>
        <w:t xml:space="preserve">The requirements in this clause shall apply for the UE configured with </w:t>
      </w:r>
      <w:r w:rsidRPr="0029482D">
        <w:rPr>
          <w:rFonts w:eastAsia="Times New Roman" w:hint="eastAsia"/>
          <w:lang w:eastAsia="zh-CN"/>
        </w:rPr>
        <w:t xml:space="preserve">at least </w:t>
      </w:r>
      <w:r w:rsidRPr="0029482D">
        <w:rPr>
          <w:rFonts w:eastAsia="Times New Roman"/>
          <w:lang w:eastAsia="en-GB"/>
        </w:rPr>
        <w:t xml:space="preserve">one downlink SCell </w:t>
      </w:r>
      <w:r w:rsidRPr="0029482D">
        <w:rPr>
          <w:rFonts w:eastAsia="Times New Roman"/>
          <w:lang w:eastAsia="zh-CN"/>
        </w:rPr>
        <w:t xml:space="preserve">in EN-DC, or in standalone NR carrier aggregation or in NE-DC or in NR-DC and when one SCell is being </w:t>
      </w:r>
      <w:r w:rsidRPr="0029482D">
        <w:rPr>
          <w:rFonts w:eastAsia="Times New Roman" w:hint="eastAsia"/>
          <w:lang w:eastAsia="zh-CN"/>
        </w:rPr>
        <w:t>de</w:t>
      </w:r>
      <w:r w:rsidRPr="0029482D">
        <w:rPr>
          <w:rFonts w:eastAsia="Times New Roman"/>
          <w:lang w:eastAsia="zh-CN"/>
        </w:rPr>
        <w:t>activated.</w:t>
      </w:r>
    </w:p>
    <w:p w14:paraId="5CE652A4" w14:textId="77777777" w:rsidR="002B2D71" w:rsidRDefault="002B2D71" w:rsidP="002B2D71">
      <w:pPr>
        <w:rPr>
          <w:rFonts w:eastAsia="Times New Roman"/>
          <w:lang w:eastAsia="en-GB"/>
        </w:rPr>
      </w:pPr>
      <w:r w:rsidRPr="0029482D">
        <w:rPr>
          <w:rFonts w:eastAsia="Times New Roman"/>
          <w:lang w:eastAsia="en-GB"/>
        </w:rPr>
        <w:t xml:space="preserve">Upon receiving SCell deactivation command in </w:t>
      </w:r>
      <w:r w:rsidRPr="0029482D">
        <w:rPr>
          <w:rFonts w:eastAsia="Times New Roman"/>
          <w:lang w:eastAsia="zh-CN"/>
        </w:rPr>
        <w:t xml:space="preserve">slot </w:t>
      </w:r>
      <w:r w:rsidRPr="0029482D">
        <w:rPr>
          <w:rFonts w:eastAsia="Times New Roman"/>
          <w:i/>
          <w:lang w:eastAsia="en-GB"/>
        </w:rPr>
        <w:t>n</w:t>
      </w:r>
      <w:r w:rsidRPr="0029482D">
        <w:rPr>
          <w:rFonts w:eastAsia="Times New Roman"/>
          <w:lang w:eastAsia="en-GB"/>
        </w:rPr>
        <w:t xml:space="preserve">, the UE shall accomplish the </w:t>
      </w:r>
      <w:r w:rsidRPr="0029482D">
        <w:rPr>
          <w:rFonts w:eastAsia="Times New Roman"/>
          <w:lang w:eastAsia="zh-CN"/>
        </w:rPr>
        <w:t>deactivation</w:t>
      </w:r>
      <w:r w:rsidRPr="0029482D">
        <w:rPr>
          <w:rFonts w:eastAsia="Times New Roman"/>
          <w:lang w:eastAsia="en-GB"/>
        </w:rPr>
        <w:t xml:space="preserve"> actions for the SCell being deactivated no later than in slot </w:t>
      </w:r>
      <w:r w:rsidRPr="0029482D">
        <w:rPr>
          <w:rFonts w:eastAsia="Times New Roman"/>
          <w:i/>
          <w:lang w:eastAsia="en-GB"/>
        </w:rPr>
        <w:t>n +</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+3ms</m:t>
            </m:r>
          </m:num>
          <m:den>
            <m:r>
              <w:rPr>
                <w:rFonts w:ascii="Cambria Math" w:eastAsia="Times New Roman" w:hAnsi="Cambria Math"/>
                <w:lang w:eastAsia="en-GB"/>
              </w:rPr>
              <m:t>NR slot length</m:t>
            </m:r>
          </m:den>
        </m:f>
      </m:oMath>
      <w:r w:rsidRPr="0029482D">
        <w:rPr>
          <w:rFonts w:eastAsia="Times New Roman"/>
          <w:lang w:eastAsia="zh-CN"/>
        </w:rPr>
        <w:t>.</w:t>
      </w:r>
      <w:r w:rsidRPr="0029482D">
        <w:rPr>
          <w:rFonts w:eastAsia="Times New Roman"/>
          <w:lang w:eastAsia="en-GB"/>
        </w:rPr>
        <w:t xml:space="preserve"> </w:t>
      </w:r>
    </w:p>
    <w:p w14:paraId="0AFD40A3" w14:textId="77777777" w:rsidR="002B2D71" w:rsidRPr="002E0CE6" w:rsidRDefault="002B2D71" w:rsidP="002B2D71">
      <w:pPr>
        <w:rPr>
          <w:ins w:id="94" w:author="Nokia" w:date="2025-08-29T10:24:00Z" w16du:dateUtc="2025-08-29T04:54:00Z"/>
          <w:rFonts w:eastAsia="Times New Roman"/>
          <w:lang w:eastAsia="en-GB"/>
          <w:rPrChange w:id="95" w:author="Nokia" w:date="2025-08-29T10:24:00Z" w16du:dateUtc="2025-08-29T04:54:00Z">
            <w:rPr>
              <w:ins w:id="96" w:author="Nokia" w:date="2025-08-29T10:24:00Z" w16du:dateUtc="2025-08-29T04:54:00Z"/>
              <w:lang w:eastAsia="en-GB"/>
            </w:rPr>
          </w:rPrChange>
        </w:rPr>
      </w:pPr>
      <w:ins w:id="97" w:author="Nokia" w:date="2025-08-29T12:10:00Z" w16du:dateUtc="2025-08-29T06:40:00Z">
        <w:r>
          <w:rPr>
            <w:rFonts w:eastAsia="Times New Roman"/>
            <w:lang w:eastAsia="en-GB"/>
          </w:rPr>
          <w:t xml:space="preserve">For UE supporting LB-CA via switching and configured with </w:t>
        </w:r>
        <w:r w:rsidRPr="00097495">
          <w:rPr>
            <w:rFonts w:eastAsia="Times New Roman"/>
            <w:i/>
            <w:iCs/>
            <w:lang w:eastAsia="en-GB"/>
          </w:rPr>
          <w:t>LBCA-SwitchingPattern</w:t>
        </w:r>
        <w:r>
          <w:rPr>
            <w:rFonts w:eastAsia="Times New Roman"/>
            <w:lang w:eastAsia="en-GB"/>
          </w:rPr>
          <w:t>, w</w:t>
        </w:r>
        <w:r w:rsidRPr="00097495">
          <w:rPr>
            <w:rFonts w:eastAsia="Times New Roman"/>
            <w:lang w:eastAsia="en-GB"/>
          </w:rPr>
          <w:t xml:space="preserve">hen the SCell to be </w:t>
        </w:r>
        <w:r>
          <w:rPr>
            <w:rFonts w:eastAsia="Times New Roman"/>
            <w:lang w:eastAsia="en-GB"/>
          </w:rPr>
          <w:t>de</w:t>
        </w:r>
        <w:r w:rsidRPr="00097495">
          <w:rPr>
            <w:rFonts w:eastAsia="Times New Roman"/>
            <w:lang w:eastAsia="en-GB"/>
          </w:rPr>
          <w:t>activated is an SDL SCell</w:t>
        </w:r>
        <w:r>
          <w:rPr>
            <w:rFonts w:eastAsia="Times New Roman"/>
            <w:lang w:eastAsia="en-GB"/>
          </w:rPr>
          <w:t>,</w:t>
        </w:r>
        <w:r w:rsidRPr="00097495">
          <w:rPr>
            <w:rFonts w:eastAsia="Times New Roman"/>
            <w:lang w:eastAsia="en-GB"/>
          </w:rPr>
          <w:t xml:space="preserve">  the UE shall </w:t>
        </w:r>
        <w:r>
          <w:rPr>
            <w:rFonts w:eastAsia="Times New Roman"/>
            <w:lang w:eastAsia="en-GB"/>
          </w:rPr>
          <w:t>de</w:t>
        </w:r>
        <w:r w:rsidRPr="00097495">
          <w:rPr>
            <w:rFonts w:eastAsia="Times New Roman"/>
            <w:lang w:eastAsia="en-GB"/>
          </w:rPr>
          <w:t xml:space="preserve">activate the configured </w:t>
        </w:r>
        <w:r w:rsidRPr="00097495">
          <w:rPr>
            <w:rFonts w:eastAsia="Times New Roman"/>
            <w:i/>
            <w:iCs/>
            <w:lang w:eastAsia="en-GB"/>
          </w:rPr>
          <w:t>LBCA-SwitchingPattern</w:t>
        </w:r>
        <w:r w:rsidRPr="00097495">
          <w:rPr>
            <w:rFonts w:eastAsia="Times New Roman"/>
            <w:lang w:eastAsia="en-GB"/>
          </w:rPr>
          <w:t xml:space="preserve"> at slot </w:t>
        </w:r>
      </w:ins>
      <m:oMath>
        <m:r>
          <w:ins w:id="98" w:author="Nokia" w:date="2025-08-29T12:10:00Z" w16du:dateUtc="2025-08-29T06:40:00Z">
            <w:rPr>
              <w:rFonts w:ascii="Cambria Math" w:eastAsia="Times New Roman" w:hAnsi="Cambria Math"/>
              <w:lang w:eastAsia="en-GB"/>
            </w:rPr>
            <m:t>n</m:t>
          </w:ins>
        </m:r>
        <m:r>
          <w:ins w:id="99" w:author="Nokia" w:date="2025-08-29T12:10:00Z" w16du:dateUtc="2025-08-29T06:40:00Z">
            <m:rPr>
              <m:sty m:val="p"/>
            </m:rPr>
            <w:rPr>
              <w:rFonts w:ascii="Cambria Math" w:eastAsia="Times New Roman" w:hAnsi="Cambria Math"/>
              <w:lang w:eastAsia="en-GB"/>
            </w:rPr>
            <m:t>+</m:t>
          </w:ins>
        </m:r>
        <m:f>
          <m:fPr>
            <m:ctrlPr>
              <w:ins w:id="100" w:author="Nokia" w:date="2025-08-29T12:10:00Z" w16du:dateUtc="2025-08-29T06:40:00Z">
                <w:rPr>
                  <w:rFonts w:ascii="Cambria Math" w:eastAsia="Times New Roman" w:hAnsi="Cambria Math"/>
                  <w:lang w:eastAsia="en-GB"/>
                </w:rPr>
              </w:ins>
            </m:ctrlPr>
          </m:fPr>
          <m:num>
            <m:sSub>
              <m:sSubPr>
                <m:ctrlPr>
                  <w:ins w:id="101" w:author="Nokia" w:date="2025-08-29T12:10:00Z" w16du:dateUtc="2025-08-29T06:40:00Z">
                    <w:rPr>
                      <w:rFonts w:ascii="Cambria Math" w:eastAsia="Times New Roman" w:hAnsi="Cambria Math"/>
                      <w:lang w:eastAsia="en-GB"/>
                    </w:rPr>
                  </w:ins>
                </m:ctrlPr>
              </m:sSubPr>
              <m:e>
                <m:r>
                  <w:ins w:id="102" w:author="Nokia" w:date="2025-08-29T12:10:00Z" w16du:dateUtc="2025-08-29T06:40:00Z">
                    <w:rPr>
                      <w:rFonts w:ascii="Cambria Math" w:eastAsia="Times New Roman" w:hAnsi="Cambria Math"/>
                      <w:lang w:eastAsia="en-GB"/>
                    </w:rPr>
                    <m:t>T</m:t>
                  </w:ins>
                </m:r>
              </m:e>
              <m:sub>
                <m:r>
                  <w:ins w:id="103" w:author="Nokia" w:date="2025-08-29T12:10:00Z" w16du:dateUtc="2025-08-29T06:40:00Z">
                    <w:rPr>
                      <w:rFonts w:ascii="Cambria Math" w:eastAsia="Times New Roman" w:hAnsi="Cambria Math"/>
                      <w:lang w:eastAsia="en-GB"/>
                    </w:rPr>
                    <m:t>RRC</m:t>
                  </w:ins>
                </m:r>
                <m:r>
                  <w:ins w:id="104" w:author="Nokia" w:date="2025-08-29T12:10:00Z" w16du:dateUtc="2025-08-29T06:40:00Z">
                    <m:rPr>
                      <m:sty m:val="p"/>
                    </m:rPr>
                    <w:rPr>
                      <w:rFonts w:ascii="Cambria Math" w:eastAsia="Times New Roman" w:hAnsi="Cambria Math"/>
                      <w:lang w:eastAsia="en-GB"/>
                    </w:rPr>
                    <m:t>_</m:t>
                  </w:ins>
                </m:r>
                <m:r>
                  <w:ins w:id="105" w:author="Nokia" w:date="2025-08-29T12:10:00Z" w16du:dateUtc="2025-08-29T06:40:00Z">
                    <w:rPr>
                      <w:rFonts w:ascii="Cambria Math" w:eastAsia="Times New Roman" w:hAnsi="Cambria Math"/>
                      <w:lang w:eastAsia="en-GB"/>
                    </w:rPr>
                    <m:t>Process</m:t>
                  </w:ins>
                </m:r>
              </m:sub>
            </m:sSub>
            <m:r>
              <w:ins w:id="106" w:author="Nokia" w:date="2025-08-29T12:10:00Z" w16du:dateUtc="2025-08-29T06:40:00Z">
                <m:rPr>
                  <m:sty m:val="p"/>
                </m:rPr>
                <w:rPr>
                  <w:rFonts w:ascii="Cambria Math" w:eastAsia="Times New Roman" w:hAnsi="Cambria Math"/>
                  <w:lang w:eastAsia="en-GB"/>
                </w:rPr>
                <m:t>+</m:t>
              </w:ins>
            </m:r>
            <m:sSub>
              <m:sSubPr>
                <m:ctrlPr>
                  <w:ins w:id="107" w:author="Nokia" w:date="2025-08-29T12:10:00Z" w16du:dateUtc="2025-08-29T06:40:00Z">
                    <w:rPr>
                      <w:rFonts w:ascii="Cambria Math" w:eastAsia="Times New Roman" w:hAnsi="Cambria Math"/>
                      <w:lang w:eastAsia="en-GB"/>
                    </w:rPr>
                  </w:ins>
                </m:ctrlPr>
              </m:sSubPr>
              <m:e>
                <m:r>
                  <w:ins w:id="108" w:author="Nokia" w:date="2025-08-29T12:10:00Z" w16du:dateUtc="2025-08-29T06:40:00Z">
                    <w:rPr>
                      <w:rFonts w:ascii="Cambria Math" w:eastAsia="Times New Roman" w:hAnsi="Cambria Math"/>
                      <w:lang w:eastAsia="en-GB"/>
                    </w:rPr>
                    <m:t>T</m:t>
                  </w:ins>
                </m:r>
              </m:e>
              <m:sub>
                <m:r>
                  <w:ins w:id="109" w:author="Nokia" w:date="2025-08-29T12:10:00Z" w16du:dateUtc="2025-08-29T06:40:00Z">
                    <w:rPr>
                      <w:rFonts w:ascii="Cambria Math" w:eastAsia="Times New Roman" w:hAnsi="Cambria Math"/>
                      <w:lang w:eastAsia="en-GB"/>
                    </w:rPr>
                    <m:t>LBCA</m:t>
                  </w:ins>
                </m:r>
              </m:sub>
            </m:sSub>
          </m:num>
          <m:den>
            <m:r>
              <w:ins w:id="110" w:author="Nokia" w:date="2025-08-29T12:10:00Z" w16du:dateUtc="2025-08-29T06:40:00Z">
                <w:rPr>
                  <w:rFonts w:ascii="Cambria Math" w:eastAsia="Times New Roman" w:hAnsi="Cambria Math"/>
                  <w:lang w:eastAsia="en-GB"/>
                </w:rPr>
                <m:t>NR</m:t>
              </w:ins>
            </m:r>
            <m:r>
              <w:ins w:id="111" w:author="Nokia" w:date="2025-08-29T12:10:00Z" w16du:dateUtc="2025-08-29T06:40:00Z">
                <m:rPr>
                  <m:sty m:val="p"/>
                </m:rPr>
                <w:rPr>
                  <w:rFonts w:ascii="Cambria Math" w:eastAsia="Times New Roman" w:hAnsi="Cambria Math"/>
                  <w:lang w:eastAsia="en-GB"/>
                </w:rPr>
                <m:t xml:space="preserve"> </m:t>
              </w:ins>
            </m:r>
            <m:r>
              <w:ins w:id="112" w:author="Nokia" w:date="2025-08-29T12:10:00Z" w16du:dateUtc="2025-08-29T06:40:00Z">
                <w:rPr>
                  <w:rFonts w:ascii="Cambria Math" w:eastAsia="Times New Roman" w:hAnsi="Cambria Math"/>
                  <w:lang w:eastAsia="en-GB"/>
                </w:rPr>
                <m:t>slot</m:t>
              </w:ins>
            </m:r>
            <m:r>
              <w:ins w:id="113" w:author="Nokia" w:date="2025-08-29T12:10:00Z" w16du:dateUtc="2025-08-29T06:40:00Z">
                <m:rPr>
                  <m:sty m:val="p"/>
                </m:rPr>
                <w:rPr>
                  <w:rFonts w:ascii="Cambria Math" w:eastAsia="Times New Roman" w:hAnsi="Cambria Math"/>
                  <w:lang w:eastAsia="en-GB"/>
                </w:rPr>
                <m:t xml:space="preserve"> </m:t>
              </w:ins>
            </m:r>
            <m:r>
              <w:ins w:id="114" w:author="Nokia" w:date="2025-08-29T12:10:00Z" w16du:dateUtc="2025-08-29T06:40:00Z">
                <w:rPr>
                  <w:rFonts w:ascii="Cambria Math" w:eastAsia="Times New Roman" w:hAnsi="Cambria Math"/>
                  <w:lang w:eastAsia="en-GB"/>
                </w:rPr>
                <m:t>length</m:t>
              </w:ins>
            </m:r>
          </m:den>
        </m:f>
      </m:oMath>
      <w:ins w:id="115" w:author="Nokia" w:date="2025-08-29T12:10:00Z" w16du:dateUtc="2025-08-29T06:40:00Z">
        <w:r w:rsidRPr="00257013">
          <w:rPr>
            <w:rFonts w:eastAsia="Times New Roman"/>
            <w:lang w:eastAsia="en-GB"/>
          </w:rPr>
          <w:t>, where T</w:t>
        </w:r>
        <w:r w:rsidRPr="00257013">
          <w:rPr>
            <w:rFonts w:eastAsia="Times New Roman"/>
            <w:vertAlign w:val="subscript"/>
            <w:lang w:eastAsia="en-GB"/>
          </w:rPr>
          <w:t>LBCA</w:t>
        </w:r>
        <w:r w:rsidRPr="00257013">
          <w:rPr>
            <w:rFonts w:eastAsia="Times New Roman"/>
            <w:lang w:eastAsia="en-GB"/>
          </w:rPr>
          <w:t xml:space="preserve"> is the UE processing delay for deactivating the </w:t>
        </w:r>
        <w:r w:rsidRPr="00257013">
          <w:rPr>
            <w:rFonts w:eastAsia="Times New Roman"/>
            <w:i/>
            <w:iCs/>
            <w:lang w:eastAsia="en-GB"/>
          </w:rPr>
          <w:t>LBCA-SwitchingPattern</w:t>
        </w:r>
        <w:r w:rsidRPr="00257013">
          <w:rPr>
            <w:rFonts w:eastAsia="Times New Roman"/>
            <w:lang w:eastAsia="en-GB"/>
          </w:rPr>
          <w:t>.</w:t>
        </w:r>
      </w:ins>
    </w:p>
    <w:p w14:paraId="30A565A3" w14:textId="77777777" w:rsidR="002B2D71" w:rsidRPr="0029482D" w:rsidRDefault="002B2D71">
      <w:pPr>
        <w:spacing w:after="160" w:line="278" w:lineRule="auto"/>
        <w:rPr>
          <w:rFonts w:eastAsia="Times New Roman"/>
          <w:lang w:eastAsia="zh-CN"/>
        </w:rPr>
        <w:pPrChange w:id="116" w:author="Nokia" w:date="2025-08-29T10:23:00Z" w16du:dateUtc="2025-08-29T04:53:00Z">
          <w:pPr>
            <w:overflowPunct w:val="0"/>
            <w:autoSpaceDE w:val="0"/>
            <w:autoSpaceDN w:val="0"/>
            <w:adjustRightInd w:val="0"/>
            <w:textAlignment w:val="baseline"/>
          </w:pPr>
        </w:pPrChange>
      </w:pPr>
      <w:r w:rsidRPr="0029482D">
        <w:rPr>
          <w:rFonts w:eastAsia="Times New Roman"/>
          <w:lang w:eastAsia="en-GB"/>
        </w:rPr>
        <w:t xml:space="preserve">The </w:t>
      </w:r>
      <w:r w:rsidRPr="0029482D">
        <w:rPr>
          <w:rFonts w:eastAsia="Times New Roman"/>
          <w:lang w:eastAsia="zh-CN"/>
        </w:rPr>
        <w:t>starting point of an interruption window</w:t>
      </w:r>
      <w:r w:rsidRPr="0029482D">
        <w:rPr>
          <w:rFonts w:eastAsia="Times New Roman"/>
          <w:lang w:eastAsia="en-GB"/>
        </w:rPr>
        <w:t xml:space="preserve"> </w:t>
      </w:r>
      <w:r w:rsidRPr="0029482D">
        <w:rPr>
          <w:rFonts w:eastAsia="Times New Roman"/>
          <w:lang w:eastAsia="zh-CN"/>
        </w:rPr>
        <w:t xml:space="preserve">on SpCell </w:t>
      </w:r>
      <w:r w:rsidRPr="0029482D">
        <w:rPr>
          <w:rFonts w:eastAsia="Times New Roman"/>
          <w:lang w:eastAsia="en-GB"/>
        </w:rPr>
        <w:t xml:space="preserve">or any activated SCell, as specified in </w:t>
      </w:r>
      <w:r w:rsidRPr="0029482D">
        <w:rPr>
          <w:rFonts w:eastAsia="Times New Roman"/>
          <w:lang w:eastAsia="zh-CN"/>
        </w:rPr>
        <w:t>clause 8.2,</w:t>
      </w:r>
      <w:r w:rsidRPr="0029482D">
        <w:rPr>
          <w:rFonts w:eastAsia="Times New Roman"/>
          <w:lang w:eastAsia="en-GB"/>
        </w:rPr>
        <w:t xml:space="preserve"> shall not occur before slot n</w:t>
      </w:r>
      <w:r w:rsidRPr="0029482D">
        <w:rPr>
          <w:rFonts w:eastAsia="Times New Roman"/>
          <w:lang w:eastAsia="zh-CN"/>
        </w:rPr>
        <w:t>+1+</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29482D">
        <w:rPr>
          <w:rFonts w:eastAsia="Times New Roman"/>
          <w:lang w:eastAsia="en-GB"/>
        </w:rPr>
        <w:t xml:space="preserve"> and not occur after slot n+</w:t>
      </w:r>
      <w:r w:rsidRPr="0029482D">
        <w:rPr>
          <w:rFonts w:eastAsia="Times New Roman"/>
          <w:lang w:eastAsia="zh-CN"/>
        </w:rPr>
        <w:t>1</w:t>
      </w:r>
      <w:r w:rsidRPr="0029482D">
        <w:rPr>
          <w:rFonts w:eastAsia="Times New Roman"/>
          <w:lang w:eastAsia="en-GB"/>
        </w:rPr>
        <w:t>+</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+3ms</m:t>
            </m:r>
          </m:num>
          <m:den>
            <m:r>
              <w:rPr>
                <w:rFonts w:ascii="Cambria Math" w:eastAsia="Times New Roman" w:hAnsi="Cambria Math"/>
                <w:lang w:eastAsia="en-GB"/>
              </w:rPr>
              <m:t>NR slot length</m:t>
            </m:r>
          </m:den>
        </m:f>
      </m:oMath>
      <w:r w:rsidRPr="0029482D">
        <w:rPr>
          <w:rFonts w:eastAsia="Times New Roman"/>
          <w:lang w:eastAsia="zh-CN"/>
        </w:rPr>
        <w:t>, where NR slot length is with respect to the numerology used in the SCell being deactivated.</w:t>
      </w:r>
    </w:p>
    <w:p w14:paraId="5438EF70" w14:textId="77777777" w:rsidR="002B2D71" w:rsidRPr="0029482D" w:rsidRDefault="002B2D71" w:rsidP="002B2D71">
      <w:pPr>
        <w:overflowPunct w:val="0"/>
        <w:autoSpaceDE w:val="0"/>
        <w:autoSpaceDN w:val="0"/>
        <w:adjustRightInd w:val="0"/>
        <w:textAlignment w:val="baseline"/>
        <w:rPr>
          <w:rFonts w:eastAsia="Times New Roman"/>
          <w:lang w:eastAsia="zh-CN"/>
        </w:rPr>
      </w:pPr>
      <w:r w:rsidRPr="0029482D">
        <w:rPr>
          <w:rFonts w:eastAsia="Times New Roman"/>
          <w:lang w:eastAsia="en-GB"/>
        </w:rPr>
        <w:t xml:space="preserve">Upon expiry of the </w:t>
      </w:r>
      <w:r w:rsidRPr="0029482D">
        <w:rPr>
          <w:rFonts w:eastAsia="Times New Roman"/>
          <w:i/>
          <w:lang w:eastAsia="en-GB"/>
        </w:rPr>
        <w:t>sCellDeactivationTimer</w:t>
      </w:r>
      <w:r w:rsidRPr="0029482D">
        <w:rPr>
          <w:rFonts w:eastAsia="Times New Roman"/>
          <w:lang w:eastAsia="en-GB"/>
        </w:rPr>
        <w:t xml:space="preserve"> in </w:t>
      </w:r>
      <w:r w:rsidRPr="0029482D">
        <w:rPr>
          <w:rFonts w:eastAsia="Times New Roman"/>
          <w:lang w:eastAsia="zh-CN"/>
        </w:rPr>
        <w:t xml:space="preserve">slot </w:t>
      </w:r>
      <w:r w:rsidRPr="0029482D">
        <w:rPr>
          <w:rFonts w:eastAsia="Times New Roman"/>
          <w:i/>
          <w:lang w:eastAsia="en-GB"/>
        </w:rPr>
        <w:t>n</w:t>
      </w:r>
      <w:r w:rsidRPr="0029482D">
        <w:rPr>
          <w:rFonts w:eastAsia="Times New Roman"/>
          <w:lang w:eastAsia="en-GB"/>
        </w:rPr>
        <w:t xml:space="preserve">, the UE shall accomplish the </w:t>
      </w:r>
      <w:r w:rsidRPr="0029482D">
        <w:rPr>
          <w:rFonts w:eastAsia="Times New Roman"/>
          <w:lang w:eastAsia="zh-CN"/>
        </w:rPr>
        <w:t>deactivation</w:t>
      </w:r>
      <w:r w:rsidRPr="0029482D">
        <w:rPr>
          <w:rFonts w:eastAsia="Times New Roman"/>
          <w:lang w:eastAsia="en-GB"/>
        </w:rPr>
        <w:t xml:space="preserve"> actions for the SCell being deactivated no later than in slot </w:t>
      </w:r>
      <w:r w:rsidRPr="0029482D">
        <w:rPr>
          <w:rFonts w:eastAsia="Times New Roman"/>
          <w:i/>
          <w:lang w:eastAsia="en-GB"/>
        </w:rPr>
        <w:t>n +</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r>
              <w:rPr>
                <w:rFonts w:ascii="Cambria Math" w:eastAsia="Times New Roman" w:hAnsi="Cambria Math"/>
                <w:lang w:eastAsia="en-GB"/>
              </w:rPr>
              <m:t>3ms</m:t>
            </m:r>
          </m:num>
          <m:den>
            <m:r>
              <w:rPr>
                <w:rFonts w:ascii="Cambria Math" w:eastAsia="Times New Roman" w:hAnsi="Cambria Math"/>
                <w:lang w:eastAsia="en-GB"/>
              </w:rPr>
              <m:t>NR slot length</m:t>
            </m:r>
          </m:den>
        </m:f>
      </m:oMath>
      <w:r w:rsidRPr="0029482D">
        <w:rPr>
          <w:rFonts w:eastAsia="Times New Roman"/>
          <w:lang w:eastAsia="zh-CN"/>
        </w:rPr>
        <w:t xml:space="preserve">. </w:t>
      </w:r>
      <w:r w:rsidRPr="0029482D">
        <w:rPr>
          <w:rFonts w:eastAsia="Times New Roman"/>
          <w:lang w:eastAsia="en-GB"/>
        </w:rPr>
        <w:t xml:space="preserve">The </w:t>
      </w:r>
      <w:r w:rsidRPr="0029482D">
        <w:rPr>
          <w:rFonts w:eastAsia="Times New Roman"/>
          <w:lang w:eastAsia="zh-CN"/>
        </w:rPr>
        <w:t>starting point of an interruption window</w:t>
      </w:r>
      <w:r w:rsidRPr="0029482D">
        <w:rPr>
          <w:rFonts w:eastAsia="Times New Roman"/>
          <w:lang w:eastAsia="en-GB"/>
        </w:rPr>
        <w:t xml:space="preserve"> </w:t>
      </w:r>
      <w:r w:rsidRPr="0029482D">
        <w:rPr>
          <w:rFonts w:eastAsia="Times New Roman"/>
          <w:lang w:eastAsia="zh-CN"/>
        </w:rPr>
        <w:t xml:space="preserve">on SpCell </w:t>
      </w:r>
      <w:r w:rsidRPr="0029482D">
        <w:rPr>
          <w:rFonts w:eastAsia="Times New Roman"/>
          <w:lang w:eastAsia="en-GB"/>
        </w:rPr>
        <w:t>or any activated SCell</w:t>
      </w:r>
      <w:r w:rsidRPr="0029482D">
        <w:rPr>
          <w:rFonts w:eastAsia="Times New Roman"/>
          <w:lang w:eastAsia="zh-CN"/>
        </w:rPr>
        <w:t>, as</w:t>
      </w:r>
      <w:r w:rsidRPr="0029482D">
        <w:rPr>
          <w:rFonts w:eastAsia="Times New Roman"/>
          <w:lang w:eastAsia="en-GB"/>
        </w:rPr>
        <w:t xml:space="preserve"> specified in </w:t>
      </w:r>
      <w:r w:rsidRPr="0029482D">
        <w:rPr>
          <w:rFonts w:eastAsia="Times New Roman"/>
          <w:lang w:eastAsia="zh-CN"/>
        </w:rPr>
        <w:t>clause 8.2,</w:t>
      </w:r>
      <w:r w:rsidRPr="0029482D">
        <w:rPr>
          <w:rFonts w:eastAsia="Times New Roman"/>
          <w:lang w:eastAsia="en-GB"/>
        </w:rPr>
        <w:t xml:space="preserve"> shall not occur before slot n</w:t>
      </w:r>
      <w:r w:rsidRPr="0029482D">
        <w:rPr>
          <w:rFonts w:eastAsia="Times New Roman"/>
          <w:lang w:eastAsia="zh-CN"/>
        </w:rPr>
        <w:t>+1</w:t>
      </w:r>
      <w:r w:rsidRPr="0029482D">
        <w:rPr>
          <w:rFonts w:eastAsia="Times New Roman"/>
          <w:lang w:eastAsia="en-GB"/>
        </w:rPr>
        <w:t xml:space="preserve"> and not occur after slot n+</w:t>
      </w:r>
      <w:r w:rsidRPr="0029482D">
        <w:rPr>
          <w:rFonts w:eastAsia="Times New Roman"/>
          <w:lang w:eastAsia="zh-CN"/>
        </w:rPr>
        <w:t>1</w:t>
      </w:r>
      <w:r w:rsidRPr="0029482D">
        <w:rPr>
          <w:rFonts w:eastAsia="Times New Roman"/>
          <w:lang w:eastAsia="en-GB"/>
        </w:rPr>
        <w:t>+</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r>
              <w:rPr>
                <w:rFonts w:ascii="Cambria Math" w:eastAsia="Times New Roman" w:hAnsi="Cambria Math"/>
                <w:lang w:eastAsia="en-GB"/>
              </w:rPr>
              <m:t>3ms</m:t>
            </m:r>
          </m:num>
          <m:den>
            <m:r>
              <w:rPr>
                <w:rFonts w:ascii="Cambria Math" w:eastAsia="Times New Roman" w:hAnsi="Cambria Math"/>
                <w:lang w:eastAsia="en-GB"/>
              </w:rPr>
              <m:t>NR slot length</m:t>
            </m:r>
          </m:den>
        </m:f>
      </m:oMath>
      <w:r w:rsidRPr="0029482D">
        <w:rPr>
          <w:rFonts w:eastAsia="Times New Roman"/>
          <w:lang w:eastAsia="zh-CN"/>
        </w:rPr>
        <w:t>, where NR slot length is with respect to the numerology used in the SCell being deactivated.</w:t>
      </w:r>
    </w:p>
    <w:p w14:paraId="274671A2" w14:textId="77777777" w:rsidR="002B2D71" w:rsidRPr="0029482D" w:rsidRDefault="002B2D71" w:rsidP="002B2D71">
      <w:pPr>
        <w:overflowPunct w:val="0"/>
        <w:autoSpaceDE w:val="0"/>
        <w:autoSpaceDN w:val="0"/>
        <w:adjustRightInd w:val="0"/>
        <w:textAlignment w:val="baseline"/>
        <w:rPr>
          <w:rFonts w:eastAsia="Times New Roman"/>
        </w:rPr>
      </w:pPr>
      <w:r w:rsidRPr="0029482D">
        <w:rPr>
          <w:rFonts w:eastAsia="Times New Roman"/>
          <w:lang w:eastAsia="en-GB"/>
        </w:rPr>
        <w:t>The length of the interruption window may be different for different victim cells, and depends on the applicable scenario and on the frequency band relation between the aggressor cell and the victim cell.</w:t>
      </w:r>
    </w:p>
    <w:p w14:paraId="54821470" w14:textId="77777777" w:rsidR="002B2D71" w:rsidRPr="004646C6" w:rsidRDefault="002B2D71" w:rsidP="002B2D7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4646C6">
        <w:rPr>
          <w:rFonts w:ascii="Arial" w:eastAsia="Times New Roman" w:hAnsi="Arial"/>
          <w:sz w:val="28"/>
          <w:lang w:eastAsia="ko-KR"/>
        </w:rPr>
        <w:t>8.3.4</w:t>
      </w:r>
      <w:r w:rsidRPr="004646C6">
        <w:rPr>
          <w:rFonts w:ascii="Arial" w:eastAsia="Times New Roman" w:hAnsi="Arial"/>
          <w:sz w:val="28"/>
          <w:lang w:eastAsia="ko-KR"/>
        </w:rPr>
        <w:tab/>
        <w:t>Direct SCell Activation at SCell addition</w:t>
      </w:r>
    </w:p>
    <w:p w14:paraId="1D56FC8F" w14:textId="77777777" w:rsidR="002B2D71" w:rsidRDefault="002B2D71" w:rsidP="002B2D71">
      <w:pPr>
        <w:overflowPunct w:val="0"/>
        <w:autoSpaceDE w:val="0"/>
        <w:autoSpaceDN w:val="0"/>
        <w:adjustRightInd w:val="0"/>
        <w:textAlignment w:val="baseline"/>
        <w:rPr>
          <w:ins w:id="117" w:author="Nokia" w:date="2025-08-27T09:19:00Z"/>
          <w:rFonts w:eastAsia="Times New Roman"/>
          <w:lang w:eastAsia="ko-KR"/>
        </w:rPr>
      </w:pPr>
      <w:r w:rsidRPr="004646C6">
        <w:rPr>
          <w:rFonts w:eastAsia="Times New Roman"/>
          <w:lang w:eastAsia="ko-KR"/>
        </w:rPr>
        <w:t xml:space="preserve">The requirements in this clause apply for UE being configured in the RRC reconfiguration message, TS 38.331 [2], with one SCell for which the parameter </w:t>
      </w:r>
      <w:r w:rsidRPr="004646C6">
        <w:rPr>
          <w:rFonts w:eastAsia="Times New Roman"/>
          <w:i/>
          <w:lang w:eastAsia="ko-KR"/>
        </w:rPr>
        <w:t>sCellState</w:t>
      </w:r>
      <w:r w:rsidRPr="004646C6">
        <w:rPr>
          <w:rFonts w:eastAsia="Times New Roman"/>
          <w:lang w:eastAsia="ko-KR"/>
        </w:rPr>
        <w:t xml:space="preserve"> is set to </w:t>
      </w:r>
      <w:r w:rsidRPr="004646C6">
        <w:rPr>
          <w:rFonts w:eastAsia="Times New Roman"/>
          <w:i/>
          <w:lang w:eastAsia="ko-KR"/>
        </w:rPr>
        <w:t>activated</w:t>
      </w:r>
      <w:r w:rsidRPr="004646C6">
        <w:rPr>
          <w:rFonts w:eastAsia="Times New Roman"/>
          <w:lang w:eastAsia="ko-KR"/>
        </w:rPr>
        <w:t>. If the RRC reconfiguration message for direct SCell activation also configures PSCell addition or PSCell change, the direct SCell activation delay may be longer than the requirements defined in this clause.</w:t>
      </w:r>
    </w:p>
    <w:p w14:paraId="2D23B4B2" w14:textId="77777777" w:rsidR="002B2D71" w:rsidRDefault="002B2D71" w:rsidP="002B2D71">
      <w:pPr>
        <w:overflowPunct w:val="0"/>
        <w:autoSpaceDE w:val="0"/>
        <w:autoSpaceDN w:val="0"/>
        <w:adjustRightInd w:val="0"/>
        <w:textAlignment w:val="baseline"/>
        <w:rPr>
          <w:ins w:id="118" w:author="Nokia" w:date="2025-08-29T14:02:00Z" w16du:dateUtc="2025-08-29T08:32:00Z"/>
          <w:rFonts w:eastAsia="Times New Roman"/>
        </w:rPr>
      </w:pPr>
      <w:ins w:id="119" w:author="Nokia" w:date="2025-08-29T14:02:00Z" w16du:dateUtc="2025-08-29T08:32:00Z">
        <w:r w:rsidRPr="003B6DE4">
          <w:rPr>
            <w:rFonts w:eastAsia="Times New Roman"/>
            <w:iCs/>
          </w:rPr>
          <w:t>For the UE supporting LB-CA via switching and configured with LBCA-SwitchingPattern in FR1, when the SDL SCell reference signals to be measured for SCell activation are fully overlapped with the SDL SCell active periods based on the LBCA-SwitchingPattern, the following requirements apply for SDL SCell activation</w:t>
        </w:r>
        <w:r>
          <w:rPr>
            <w:rFonts w:eastAsia="Times New Roman"/>
            <w:iCs/>
          </w:rPr>
          <w:t xml:space="preserve">.  </w:t>
        </w:r>
      </w:ins>
    </w:p>
    <w:p w14:paraId="4DD7D3B9" w14:textId="77777777" w:rsidR="002B2D71" w:rsidRPr="004646C6" w:rsidRDefault="002B2D71" w:rsidP="002B2D71">
      <w:pPr>
        <w:overflowPunct w:val="0"/>
        <w:autoSpaceDE w:val="0"/>
        <w:autoSpaceDN w:val="0"/>
        <w:adjustRightInd w:val="0"/>
        <w:textAlignment w:val="baseline"/>
        <w:rPr>
          <w:rFonts w:eastAsia="Times New Roman"/>
          <w:lang w:eastAsia="ko-KR"/>
        </w:rPr>
      </w:pPr>
      <w:ins w:id="120" w:author="Nokia" w:date="2025-08-29T12:14:00Z">
        <w:r w:rsidRPr="00D32B0F">
          <w:rPr>
            <w:rFonts w:eastAsia="Times New Roman"/>
            <w:lang w:eastAsia="ko-KR"/>
          </w:rPr>
          <w:t xml:space="preserve">When the UE supporting LB-CA via switching is configured with </w:t>
        </w:r>
        <w:r w:rsidRPr="00D32B0F">
          <w:rPr>
            <w:rFonts w:eastAsia="Times New Roman"/>
            <w:i/>
            <w:iCs/>
            <w:lang w:eastAsia="ko-KR"/>
          </w:rPr>
          <w:t>LBCA-SwitchingPattern</w:t>
        </w:r>
        <w:r w:rsidRPr="00D32B0F">
          <w:rPr>
            <w:rFonts w:eastAsia="Times New Roman"/>
            <w:lang w:eastAsia="ko-KR"/>
          </w:rPr>
          <w:t xml:space="preserve"> and the SCell to be activated is an SDL SCell,</w:t>
        </w:r>
      </w:ins>
      <w:ins w:id="121" w:author="Nokia" w:date="2025-08-29T10:26:00Z">
        <w:r w:rsidRPr="002E0CE6">
          <w:rPr>
            <w:rFonts w:eastAsia="Times New Roman"/>
            <w:lang w:eastAsia="ko-KR"/>
          </w:rPr>
          <w:t xml:space="preserve"> the UE shall activate the configured </w:t>
        </w:r>
        <w:r w:rsidRPr="002E0CE6">
          <w:rPr>
            <w:rFonts w:eastAsia="Times New Roman"/>
            <w:i/>
            <w:iCs/>
            <w:lang w:eastAsia="ko-KR"/>
          </w:rPr>
          <w:t>LBCA-SwitchingPattern</w:t>
        </w:r>
        <w:r w:rsidRPr="002E0CE6">
          <w:rPr>
            <w:rFonts w:eastAsia="Times New Roman"/>
            <w:lang w:eastAsia="ko-KR"/>
          </w:rPr>
          <w:t xml:space="preserve"> at slot </w:t>
        </w:r>
      </w:ins>
      <m:oMath>
        <m:r>
          <w:ins w:id="122" w:author="Nokia" w:date="2025-08-29T10:26:00Z">
            <w:rPr>
              <w:rFonts w:ascii="Cambria Math" w:eastAsia="Times New Roman" w:hAnsi="Cambria Math"/>
              <w:lang w:eastAsia="ko-KR"/>
            </w:rPr>
            <m:t>n</m:t>
          </w:ins>
        </m:r>
        <m:r>
          <w:ins w:id="123" w:author="Nokia" w:date="2025-08-29T10:26:00Z">
            <m:rPr>
              <m:sty m:val="p"/>
            </m:rPr>
            <w:rPr>
              <w:rFonts w:ascii="Cambria Math" w:eastAsia="Times New Roman" w:hAnsi="Cambria Math"/>
              <w:lang w:eastAsia="ko-KR"/>
            </w:rPr>
            <m:t>+</m:t>
          </w:ins>
        </m:r>
        <m:f>
          <m:fPr>
            <m:ctrlPr>
              <w:ins w:id="124" w:author="Nokia" w:date="2025-08-29T10:26:00Z">
                <w:rPr>
                  <w:rFonts w:ascii="Cambria Math" w:eastAsia="Times New Roman" w:hAnsi="Cambria Math"/>
                  <w:lang w:eastAsia="ko-KR"/>
                </w:rPr>
              </w:ins>
            </m:ctrlPr>
          </m:fPr>
          <m:num>
            <m:sSub>
              <m:sSubPr>
                <m:ctrlPr>
                  <w:ins w:id="125" w:author="Nokia" w:date="2025-08-29T10:26:00Z">
                    <w:rPr>
                      <w:rFonts w:ascii="Cambria Math" w:eastAsia="Times New Roman" w:hAnsi="Cambria Math"/>
                      <w:i/>
                      <w:lang w:eastAsia="ko-KR"/>
                    </w:rPr>
                  </w:ins>
                </m:ctrlPr>
              </m:sSubPr>
              <m:e>
                <m:r>
                  <w:ins w:id="126" w:author="Nokia" w:date="2025-08-29T10:26:00Z">
                    <w:rPr>
                      <w:rFonts w:ascii="Cambria Math" w:eastAsia="Times New Roman" w:hAnsi="Cambria Math"/>
                      <w:lang w:eastAsia="ko-KR"/>
                    </w:rPr>
                    <m:t>T</m:t>
                  </w:ins>
                </m:r>
              </m:e>
              <m:sub>
                <m:r>
                  <w:ins w:id="127" w:author="Nokia" w:date="2025-08-29T10:26:00Z">
                    <w:rPr>
                      <w:rFonts w:ascii="Cambria Math" w:eastAsia="Times New Roman" w:hAnsi="Cambria Math"/>
                      <w:lang w:eastAsia="ko-KR"/>
                    </w:rPr>
                    <m:t>RRC_Process</m:t>
                  </w:ins>
                </m:r>
              </m:sub>
            </m:sSub>
            <m:r>
              <w:ins w:id="128" w:author="Nokia" w:date="2025-08-29T10:26:00Z">
                <m:rPr>
                  <m:sty m:val="p"/>
                </m:rPr>
                <w:rPr>
                  <w:rFonts w:ascii="Cambria Math" w:eastAsia="Times New Roman" w:hAnsi="Cambria Math"/>
                  <w:lang w:eastAsia="ko-KR"/>
                </w:rPr>
                <m:t>+</m:t>
              </w:ins>
            </m:r>
            <m:sSub>
              <m:sSubPr>
                <m:ctrlPr>
                  <w:ins w:id="129" w:author="Nokia" w:date="2025-08-29T10:26:00Z">
                    <w:rPr>
                      <w:rFonts w:ascii="Cambria Math" w:eastAsia="Times New Roman" w:hAnsi="Cambria Math"/>
                      <w:lang w:eastAsia="ko-KR"/>
                    </w:rPr>
                  </w:ins>
                </m:ctrlPr>
              </m:sSubPr>
              <m:e>
                <m:r>
                  <w:ins w:id="130" w:author="Nokia" w:date="2025-08-29T10:26:00Z">
                    <w:rPr>
                      <w:rFonts w:ascii="Cambria Math" w:eastAsia="Times New Roman" w:hAnsi="Cambria Math"/>
                      <w:lang w:eastAsia="ko-KR"/>
                    </w:rPr>
                    <m:t>T</m:t>
                  </w:ins>
                </m:r>
              </m:e>
              <m:sub>
                <m:r>
                  <w:ins w:id="131" w:author="Nokia" w:date="2025-08-29T10:26:00Z">
                    <w:rPr>
                      <w:rFonts w:ascii="Cambria Math" w:eastAsia="Times New Roman" w:hAnsi="Cambria Math"/>
                      <w:lang w:eastAsia="ko-KR"/>
                    </w:rPr>
                    <m:t>LBCA</m:t>
                  </w:ins>
                </m:r>
              </m:sub>
            </m:sSub>
          </m:num>
          <m:den>
            <m:r>
              <w:ins w:id="132" w:author="Nokia" w:date="2025-08-29T10:26:00Z">
                <w:rPr>
                  <w:rFonts w:ascii="Cambria Math" w:eastAsia="Times New Roman" w:hAnsi="Cambria Math"/>
                  <w:lang w:eastAsia="ko-KR"/>
                </w:rPr>
                <m:t>NR</m:t>
              </w:ins>
            </m:r>
            <m:r>
              <w:ins w:id="133" w:author="Nokia" w:date="2025-08-29T10:26:00Z">
                <m:rPr>
                  <m:sty m:val="p"/>
                </m:rPr>
                <w:rPr>
                  <w:rFonts w:ascii="Cambria Math" w:eastAsia="Times New Roman" w:hAnsi="Cambria Math"/>
                  <w:lang w:eastAsia="ko-KR"/>
                </w:rPr>
                <m:t xml:space="preserve"> </m:t>
              </w:ins>
            </m:r>
            <m:r>
              <w:ins w:id="134" w:author="Nokia" w:date="2025-08-29T10:26:00Z">
                <w:rPr>
                  <w:rFonts w:ascii="Cambria Math" w:eastAsia="Times New Roman" w:hAnsi="Cambria Math"/>
                  <w:lang w:eastAsia="ko-KR"/>
                </w:rPr>
                <m:t>slot</m:t>
              </w:ins>
            </m:r>
            <m:r>
              <w:ins w:id="135" w:author="Nokia" w:date="2025-08-29T10:26:00Z">
                <m:rPr>
                  <m:sty m:val="p"/>
                </m:rPr>
                <w:rPr>
                  <w:rFonts w:ascii="Cambria Math" w:eastAsia="Times New Roman" w:hAnsi="Cambria Math"/>
                  <w:lang w:eastAsia="ko-KR"/>
                </w:rPr>
                <m:t xml:space="preserve"> </m:t>
              </w:ins>
            </m:r>
            <m:r>
              <w:ins w:id="136" w:author="Nokia" w:date="2025-08-29T10:26:00Z">
                <w:rPr>
                  <w:rFonts w:ascii="Cambria Math" w:eastAsia="Times New Roman" w:hAnsi="Cambria Math"/>
                  <w:lang w:eastAsia="ko-KR"/>
                </w:rPr>
                <m:t>length</m:t>
              </w:ins>
            </m:r>
          </m:den>
        </m:f>
      </m:oMath>
      <w:ins w:id="137" w:author="Nokia" w:date="2025-08-29T10:27:00Z" w16du:dateUtc="2025-08-29T04:57:00Z">
        <w:r>
          <w:rPr>
            <w:rFonts w:eastAsia="Times New Roman"/>
            <w:lang w:eastAsia="ko-KR"/>
          </w:rPr>
          <w:t>,</w:t>
        </w:r>
      </w:ins>
      <w:ins w:id="138" w:author="Nokia" w:date="2025-08-29T10:26:00Z">
        <w:r w:rsidRPr="002E0CE6">
          <w:rPr>
            <w:rFonts w:eastAsia="Times New Roman"/>
            <w:lang w:eastAsia="ko-KR"/>
          </w:rPr>
          <w:t xml:space="preserve"> </w:t>
        </w:r>
      </w:ins>
      <w:ins w:id="139" w:author="Nokia" w:date="2025-08-29T10:26:00Z" w16du:dateUtc="2025-08-29T04:56:00Z">
        <w:r>
          <w:rPr>
            <w:rFonts w:eastAsia="Times New Roman"/>
            <w:lang w:eastAsia="ko-KR"/>
          </w:rPr>
          <w:t>w</w:t>
        </w:r>
      </w:ins>
      <w:ins w:id="140" w:author="Nokia" w:date="2025-08-29T10:26:00Z">
        <w:r w:rsidRPr="002E0CE6">
          <w:rPr>
            <w:rFonts w:eastAsia="Times New Roman"/>
            <w:lang w:eastAsia="ko-KR"/>
          </w:rPr>
          <w:t>here T</w:t>
        </w:r>
        <w:r w:rsidRPr="002E0CE6">
          <w:rPr>
            <w:rFonts w:eastAsia="Times New Roman"/>
            <w:vertAlign w:val="subscript"/>
            <w:lang w:eastAsia="ko-KR"/>
          </w:rPr>
          <w:t>LBCA</w:t>
        </w:r>
        <w:r w:rsidRPr="002E0CE6">
          <w:rPr>
            <w:rFonts w:eastAsia="Times New Roman"/>
            <w:lang w:eastAsia="ko-KR"/>
          </w:rPr>
          <w:t xml:space="preserve"> is the UE processing delay for activating the </w:t>
        </w:r>
        <w:r w:rsidRPr="002E0CE6">
          <w:rPr>
            <w:rFonts w:eastAsia="Times New Roman"/>
            <w:i/>
            <w:lang w:eastAsia="ko-KR"/>
          </w:rPr>
          <w:t>LBCA-SwitchingPattern</w:t>
        </w:r>
        <w:r w:rsidRPr="002E0CE6">
          <w:rPr>
            <w:rFonts w:eastAsia="Times New Roman"/>
            <w:lang w:eastAsia="ko-KR"/>
          </w:rPr>
          <w:t>.</w:t>
        </w:r>
      </w:ins>
    </w:p>
    <w:p w14:paraId="6BE24FD9" w14:textId="77777777" w:rsidR="002B2D71" w:rsidRPr="004646C6" w:rsidRDefault="002B2D71" w:rsidP="002B2D71">
      <w:pPr>
        <w:overflowPunct w:val="0"/>
        <w:autoSpaceDE w:val="0"/>
        <w:autoSpaceDN w:val="0"/>
        <w:adjustRightInd w:val="0"/>
        <w:textAlignment w:val="baseline"/>
        <w:rPr>
          <w:rFonts w:eastAsia="Malgun Gothic"/>
          <w:lang w:eastAsia="ko-KR"/>
        </w:rPr>
      </w:pPr>
      <w:r w:rsidRPr="004646C6">
        <w:rPr>
          <w:rFonts w:eastAsia="Times New Roman"/>
          <w:lang w:eastAsia="ko-KR"/>
        </w:rPr>
        <w:t xml:space="preserve">If the RRC reconfiguration message for direct SCell activation </w:t>
      </w:r>
      <w:r w:rsidRPr="004646C6">
        <w:rPr>
          <w:rFonts w:eastAsia="Times New Roman"/>
          <w:lang w:eastAsia="zh-CN"/>
        </w:rPr>
        <w:t>also configures TCI state information</w:t>
      </w:r>
      <w:r w:rsidRPr="004646C6">
        <w:rPr>
          <w:rFonts w:eastAsia="Times New Roman"/>
          <w:lang w:eastAsia="ko-KR"/>
        </w:rPr>
        <w:t>, the requirements in clause 8.3.2 based on that TCI state activation command is received at the same time as SCell activation command shall apply.</w:t>
      </w:r>
    </w:p>
    <w:p w14:paraId="641E2A65" w14:textId="77777777" w:rsidR="002B2D71" w:rsidRPr="004646C6" w:rsidRDefault="002B2D71" w:rsidP="002B2D71">
      <w:pPr>
        <w:overflowPunct w:val="0"/>
        <w:autoSpaceDE w:val="0"/>
        <w:autoSpaceDN w:val="0"/>
        <w:adjustRightInd w:val="0"/>
        <w:textAlignment w:val="baseline"/>
        <w:rPr>
          <w:rFonts w:eastAsia="Times New Roman"/>
          <w:lang w:eastAsia="ko-KR"/>
        </w:rPr>
      </w:pPr>
      <w:r w:rsidRPr="004646C6">
        <w:rPr>
          <w:rFonts w:eastAsia="Times New Roman"/>
          <w:lang w:eastAsia="ko-KR"/>
        </w:rPr>
        <w:t xml:space="preserve">The UE shall configure the SCell in activated state upon successful completion of the RRC reconfiguration procedure within the specified delay. The UE shall be capable to transmit valid CSI report and apply actions for the </w:t>
      </w:r>
      <w:r w:rsidRPr="004646C6">
        <w:rPr>
          <w:rFonts w:eastAsia="Times New Roman" w:cs="v4.2.0"/>
          <w:lang w:eastAsia="zh-CN"/>
        </w:rPr>
        <w:t xml:space="preserve">directly activated </w:t>
      </w:r>
      <w:r w:rsidRPr="004646C6">
        <w:rPr>
          <w:rFonts w:eastAsia="Times New Roman"/>
          <w:lang w:eastAsia="ko-KR"/>
        </w:rPr>
        <w:t xml:space="preserve">SCell no later than in slot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direct</m:t>
                </m:r>
              </m:sub>
            </m:sSub>
          </m:num>
          <m:den>
            <m:r>
              <w:rPr>
                <w:rFonts w:ascii="Cambria Math" w:eastAsia="Times New Roman" w:hAnsi="Cambria Math"/>
              </w:rPr>
              <m:t>NR slot length</m:t>
            </m:r>
          </m:den>
        </m:f>
      </m:oMath>
      <w:r w:rsidRPr="004646C6">
        <w:rPr>
          <w:rFonts w:eastAsia="Times New Roman"/>
        </w:rPr>
        <w:t xml:space="preserve"> ,</w:t>
      </w:r>
    </w:p>
    <w:p w14:paraId="744D5A8D" w14:textId="77777777" w:rsidR="002B2D71" w:rsidRPr="004646C6" w:rsidRDefault="002B2D71" w:rsidP="002B2D71">
      <w:pPr>
        <w:overflowPunct w:val="0"/>
        <w:autoSpaceDE w:val="0"/>
        <w:autoSpaceDN w:val="0"/>
        <w:adjustRightInd w:val="0"/>
        <w:textAlignment w:val="baseline"/>
        <w:rPr>
          <w:rFonts w:eastAsia="Times New Roman"/>
          <w:lang w:eastAsia="ko-KR"/>
        </w:rPr>
      </w:pPr>
      <w:r w:rsidRPr="004646C6">
        <w:rPr>
          <w:rFonts w:eastAsia="Times New Roman"/>
          <w:lang w:eastAsia="ko-KR"/>
        </w:rPr>
        <w:lastRenderedPageBreak/>
        <w:t>w</w:t>
      </w:r>
      <w:r w:rsidRPr="004646C6">
        <w:rPr>
          <w:rFonts w:eastAsia="Times New Roman" w:hint="eastAsia"/>
          <w:lang w:eastAsia="ko-KR"/>
        </w:rPr>
        <w:t>here:</w:t>
      </w:r>
    </w:p>
    <w:p w14:paraId="5697C8B6" w14:textId="77777777" w:rsidR="002B2D71" w:rsidRPr="004646C6" w:rsidRDefault="002B2D71" w:rsidP="002B2D71">
      <w:pPr>
        <w:overflowPunct w:val="0"/>
        <w:autoSpaceDE w:val="0"/>
        <w:autoSpaceDN w:val="0"/>
        <w:adjustRightInd w:val="0"/>
        <w:ind w:left="568" w:hanging="284"/>
        <w:textAlignment w:val="baseline"/>
        <w:rPr>
          <w:rFonts w:eastAsia="Times New Roman"/>
          <w:lang w:eastAsia="ko-KR"/>
        </w:rPr>
      </w:pPr>
      <w:r w:rsidRPr="004646C6">
        <w:rPr>
          <w:rFonts w:eastAsia="Malgun Gothic"/>
          <w:lang w:eastAsia="zh-CN"/>
        </w:rPr>
        <w:t>-</w:t>
      </w:r>
      <w:r w:rsidRPr="004646C6">
        <w:rPr>
          <w:rFonts w:eastAsia="Malgun Gothic"/>
          <w:lang w:eastAsia="zh-CN"/>
        </w:rPr>
        <w:tab/>
        <w:t>Slot n is the last slot overlapping with the</w:t>
      </w:r>
      <w:r w:rsidRPr="004646C6">
        <w:rPr>
          <w:rFonts w:eastAsia="Times New Roman"/>
          <w:lang w:eastAsia="ko-KR"/>
        </w:rPr>
        <w:t xml:space="preserve"> PDSCH containing the RRC reconfiguration message,</w:t>
      </w:r>
    </w:p>
    <w:p w14:paraId="17FBC0C4" w14:textId="77777777" w:rsidR="002B2D71" w:rsidRPr="004646C6" w:rsidRDefault="002B2D71" w:rsidP="002B2D71">
      <w:pPr>
        <w:overflowPunct w:val="0"/>
        <w:autoSpaceDE w:val="0"/>
        <w:autoSpaceDN w:val="0"/>
        <w:adjustRightInd w:val="0"/>
        <w:ind w:left="568" w:hanging="284"/>
        <w:textAlignment w:val="baseline"/>
        <w:rPr>
          <w:lang w:eastAsia="ko-KR"/>
        </w:rPr>
      </w:pPr>
      <w:r w:rsidRPr="004646C6">
        <w:rPr>
          <w:lang w:eastAsia="ko-KR"/>
        </w:rPr>
        <w:t>-</w:t>
      </w:r>
      <w:r w:rsidRPr="004646C6">
        <w:rPr>
          <w:lang w:eastAsia="ko-KR"/>
        </w:rPr>
        <w:tab/>
        <w:t>N</w:t>
      </w:r>
      <w:r w:rsidRPr="004646C6">
        <w:rPr>
          <w:vertAlign w:val="subscript"/>
          <w:lang w:eastAsia="ko-KR"/>
        </w:rPr>
        <w:t>direct</w:t>
      </w:r>
      <w:r w:rsidRPr="004646C6">
        <w:rPr>
          <w:lang w:eastAsia="ko-KR"/>
        </w:rPr>
        <w:t xml:space="preserve"> </w:t>
      </w:r>
      <w:r w:rsidRPr="004646C6">
        <w:rPr>
          <w:rFonts w:hint="eastAsia"/>
          <w:lang w:eastAsia="ko-KR"/>
        </w:rPr>
        <w:t xml:space="preserve">= </w:t>
      </w:r>
      <w:r w:rsidRPr="004646C6">
        <w:rPr>
          <w:lang w:eastAsia="zh-CN"/>
        </w:rPr>
        <w:t>T</w:t>
      </w:r>
      <w:r w:rsidRPr="004646C6">
        <w:rPr>
          <w:vertAlign w:val="subscript"/>
          <w:lang w:eastAsia="zh-CN"/>
        </w:rPr>
        <w:t>RRC_Process</w:t>
      </w:r>
      <w:r w:rsidRPr="004646C6">
        <w:rPr>
          <w:rFonts w:hint="eastAsia"/>
          <w:lang w:eastAsia="ko-KR"/>
        </w:rPr>
        <w:t xml:space="preserve"> </w:t>
      </w:r>
      <w:r w:rsidRPr="004646C6">
        <w:rPr>
          <w:lang w:eastAsia="ko-KR"/>
        </w:rPr>
        <w:t>+ T</w:t>
      </w:r>
      <w:r w:rsidRPr="004646C6">
        <w:rPr>
          <w:vertAlign w:val="subscript"/>
          <w:lang w:eastAsia="ko-KR"/>
        </w:rPr>
        <w:t>1</w:t>
      </w:r>
      <w:r w:rsidRPr="004646C6">
        <w:rPr>
          <w:lang w:eastAsia="ko-KR"/>
        </w:rPr>
        <w:t xml:space="preserve"> </w:t>
      </w:r>
      <w:r w:rsidRPr="004646C6">
        <w:rPr>
          <w:rFonts w:hint="eastAsia"/>
          <w:lang w:eastAsia="ko-KR"/>
        </w:rPr>
        <w:t>+ T</w:t>
      </w:r>
      <w:r w:rsidRPr="004646C6">
        <w:rPr>
          <w:vertAlign w:val="subscript"/>
          <w:lang w:eastAsia="ko-KR"/>
        </w:rPr>
        <w:t xml:space="preserve">activation_time </w:t>
      </w:r>
      <w:r w:rsidRPr="004646C6">
        <w:rPr>
          <w:lang w:eastAsia="ko-KR"/>
        </w:rPr>
        <w:t>+ T</w:t>
      </w:r>
      <w:r w:rsidRPr="004646C6">
        <w:rPr>
          <w:vertAlign w:val="subscript"/>
          <w:lang w:eastAsia="ko-KR"/>
        </w:rPr>
        <w:t>CSI_Reporting</w:t>
      </w:r>
      <w:r w:rsidRPr="004646C6">
        <w:rPr>
          <w:lang w:eastAsia="ko-KR"/>
        </w:rPr>
        <w:t xml:space="preserve"> - 3 ms for the cases specified in clause 8.3.2 that TCI state is not indicated within T</w:t>
      </w:r>
      <w:r w:rsidRPr="004646C6">
        <w:rPr>
          <w:vertAlign w:val="subscript"/>
          <w:lang w:eastAsia="ko-KR"/>
        </w:rPr>
        <w:t>activation_time</w:t>
      </w:r>
      <w:r w:rsidRPr="004646C6">
        <w:rPr>
          <w:lang w:eastAsia="ko-KR"/>
        </w:rPr>
        <w:t>; otherwise, N</w:t>
      </w:r>
      <w:r w:rsidRPr="004646C6">
        <w:rPr>
          <w:vertAlign w:val="subscript"/>
          <w:lang w:eastAsia="ko-KR"/>
        </w:rPr>
        <w:t>direct</w:t>
      </w:r>
      <w:r w:rsidRPr="004646C6">
        <w:rPr>
          <w:lang w:eastAsia="ko-KR"/>
        </w:rPr>
        <w:t xml:space="preserve"> = T</w:t>
      </w:r>
      <w:r w:rsidRPr="004646C6">
        <w:rPr>
          <w:vertAlign w:val="subscript"/>
          <w:lang w:eastAsia="ko-KR"/>
        </w:rPr>
        <w:t>RRC_Process</w:t>
      </w:r>
      <w:r w:rsidRPr="004646C6">
        <w:rPr>
          <w:lang w:eastAsia="ko-KR"/>
        </w:rPr>
        <w:t xml:space="preserve"> + T</w:t>
      </w:r>
      <w:r w:rsidRPr="004646C6">
        <w:rPr>
          <w:vertAlign w:val="subscript"/>
          <w:lang w:eastAsia="ko-KR"/>
        </w:rPr>
        <w:t>1</w:t>
      </w:r>
      <w:r w:rsidRPr="004646C6">
        <w:rPr>
          <w:lang w:eastAsia="ko-KR"/>
        </w:rPr>
        <w:t xml:space="preserve"> + T</w:t>
      </w:r>
      <w:r w:rsidRPr="004646C6">
        <w:rPr>
          <w:vertAlign w:val="subscript"/>
          <w:lang w:eastAsia="ko-KR"/>
        </w:rPr>
        <w:t>HARQ</w:t>
      </w:r>
      <w:r w:rsidRPr="004646C6">
        <w:rPr>
          <w:lang w:eastAsia="ko-KR"/>
        </w:rPr>
        <w:t xml:space="preserve"> + T</w:t>
      </w:r>
      <w:r w:rsidRPr="004646C6">
        <w:rPr>
          <w:vertAlign w:val="subscript"/>
          <w:lang w:eastAsia="ko-KR"/>
        </w:rPr>
        <w:t>activation_time</w:t>
      </w:r>
      <w:r w:rsidRPr="004646C6">
        <w:rPr>
          <w:lang w:eastAsia="ko-KR"/>
        </w:rPr>
        <w:t xml:space="preserve"> + T</w:t>
      </w:r>
      <w:r w:rsidRPr="004646C6">
        <w:rPr>
          <w:vertAlign w:val="subscript"/>
          <w:lang w:eastAsia="ko-KR"/>
        </w:rPr>
        <w:t>CSI_Reporting</w:t>
      </w:r>
    </w:p>
    <w:p w14:paraId="301EE018" w14:textId="77777777" w:rsidR="002B2D71" w:rsidRPr="004646C6" w:rsidRDefault="002B2D71" w:rsidP="002B2D71">
      <w:pPr>
        <w:overflowPunct w:val="0"/>
        <w:autoSpaceDE w:val="0"/>
        <w:autoSpaceDN w:val="0"/>
        <w:adjustRightInd w:val="0"/>
        <w:ind w:left="851" w:hanging="284"/>
        <w:textAlignment w:val="baseline"/>
        <w:rPr>
          <w:lang w:eastAsia="zh-CN"/>
        </w:rPr>
      </w:pPr>
      <w:r w:rsidRPr="004646C6">
        <w:rPr>
          <w:rFonts w:eastAsia="Times New Roman"/>
          <w:i/>
          <w:lang w:eastAsia="zh-CN"/>
        </w:rPr>
        <w:t>-</w:t>
      </w:r>
      <w:r w:rsidRPr="004646C6">
        <w:rPr>
          <w:rFonts w:eastAsia="Times New Roman"/>
          <w:i/>
          <w:lang w:eastAsia="zh-CN"/>
        </w:rPr>
        <w:tab/>
      </w:r>
      <w:r w:rsidRPr="004646C6">
        <w:rPr>
          <w:rFonts w:eastAsia="Times New Roman"/>
          <w:lang w:eastAsia="zh-CN"/>
        </w:rPr>
        <w:t>T</w:t>
      </w:r>
      <w:r w:rsidRPr="004646C6">
        <w:rPr>
          <w:rFonts w:eastAsia="Times New Roman"/>
          <w:vertAlign w:val="subscript"/>
          <w:lang w:eastAsia="zh-CN"/>
        </w:rPr>
        <w:t>RRC_Process</w:t>
      </w:r>
      <w:r w:rsidRPr="004646C6">
        <w:rPr>
          <w:rFonts w:eastAsia="Times New Roman"/>
          <w:lang w:eastAsia="zh-CN"/>
        </w:rPr>
        <w:t xml:space="preserve">: </w:t>
      </w:r>
      <w:r w:rsidRPr="004646C6">
        <w:rPr>
          <w:rFonts w:eastAsia="Times New Roman"/>
        </w:rPr>
        <w:t>RRC procedure delay as specified in clause 11.2 of TS 36.331 [16] if the corresponding RRC message is embedded in E-UTRA RRC message, otherwise it is the</w:t>
      </w:r>
      <w:r w:rsidRPr="004646C6">
        <w:rPr>
          <w:rFonts w:eastAsia="Times New Roman"/>
          <w:lang w:eastAsia="zh-CN"/>
        </w:rPr>
        <w:t xml:space="preserve"> RRC procedure delay defined in clause 12 of TS 38.331 [2],</w:t>
      </w:r>
    </w:p>
    <w:p w14:paraId="2B87B7BC" w14:textId="77777777" w:rsidR="002B2D71" w:rsidRPr="004646C6" w:rsidRDefault="002B2D71" w:rsidP="002B2D71">
      <w:pPr>
        <w:overflowPunct w:val="0"/>
        <w:autoSpaceDE w:val="0"/>
        <w:autoSpaceDN w:val="0"/>
        <w:adjustRightInd w:val="0"/>
        <w:ind w:left="851" w:hanging="284"/>
        <w:textAlignment w:val="baseline"/>
        <w:rPr>
          <w:rFonts w:eastAsia="Times New Roman"/>
          <w:lang w:eastAsia="zh-CN"/>
        </w:rPr>
      </w:pPr>
      <w:r w:rsidRPr="004646C6">
        <w:rPr>
          <w:rFonts w:eastAsia="Times New Roman"/>
          <w:i/>
          <w:lang w:eastAsia="zh-CN"/>
        </w:rPr>
        <w:t>-</w:t>
      </w:r>
      <w:r w:rsidRPr="004646C6">
        <w:rPr>
          <w:rFonts w:eastAsia="Times New Roman"/>
          <w:i/>
          <w:lang w:eastAsia="zh-CN"/>
        </w:rPr>
        <w:tab/>
      </w:r>
      <w:r w:rsidRPr="004646C6">
        <w:rPr>
          <w:rFonts w:eastAsia="Times New Roman"/>
          <w:lang w:eastAsia="zh-CN"/>
        </w:rPr>
        <w:t>T</w:t>
      </w:r>
      <w:r w:rsidRPr="004646C6">
        <w:rPr>
          <w:rFonts w:eastAsia="Times New Roman"/>
          <w:vertAlign w:val="subscript"/>
          <w:lang w:eastAsia="zh-CN"/>
        </w:rPr>
        <w:t>1</w:t>
      </w:r>
      <w:r w:rsidRPr="004646C6">
        <w:rPr>
          <w:rFonts w:eastAsia="Times New Roman"/>
          <w:lang w:eastAsia="zh-CN"/>
        </w:rPr>
        <w:t xml:space="preserve">: Delay from slot </w:t>
      </w:r>
      <m:oMath>
        <m:r>
          <w:rPr>
            <w:rFonts w:ascii="Cambria Math" w:eastAsia="Times New Roman" w:hAnsi="Cambria Math"/>
            <w:lang w:eastAsia="ko-KR"/>
          </w:rPr>
          <m:t>n+</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RRC_Process</m:t>
                </m:r>
              </m:sub>
            </m:sSub>
          </m:num>
          <m:den>
            <m:r>
              <w:rPr>
                <w:rFonts w:ascii="Cambria Math" w:eastAsia="Times New Roman" w:hAnsi="Cambria Math"/>
              </w:rPr>
              <m:t>NR slot length</m:t>
            </m:r>
          </m:den>
        </m:f>
      </m:oMath>
      <w:r w:rsidRPr="004646C6">
        <w:rPr>
          <w:rFonts w:eastAsia="Times New Roman"/>
          <w:lang w:eastAsia="zh-CN"/>
        </w:rPr>
        <w:t xml:space="preserve"> until the transmission of </w:t>
      </w:r>
      <w:r w:rsidRPr="004646C6">
        <w:rPr>
          <w:rFonts w:eastAsia="Times New Roman"/>
          <w:i/>
          <w:lang w:eastAsia="zh-CN"/>
        </w:rPr>
        <w:t>RRCReconfigurationComplete</w:t>
      </w:r>
      <w:r w:rsidRPr="004646C6">
        <w:rPr>
          <w:rFonts w:eastAsia="Times New Roman"/>
          <w:lang w:eastAsia="zh-CN"/>
        </w:rPr>
        <w:t xml:space="preserve"> message,</w:t>
      </w:r>
    </w:p>
    <w:p w14:paraId="10A077EC" w14:textId="77777777" w:rsidR="002B2D71" w:rsidRPr="004646C6" w:rsidRDefault="002B2D71" w:rsidP="002B2D71">
      <w:pPr>
        <w:keepLines/>
        <w:overflowPunct w:val="0"/>
        <w:autoSpaceDE w:val="0"/>
        <w:autoSpaceDN w:val="0"/>
        <w:adjustRightInd w:val="0"/>
        <w:ind w:left="1135" w:hanging="851"/>
        <w:textAlignment w:val="baseline"/>
        <w:rPr>
          <w:rFonts w:eastAsia="Times New Roman"/>
          <w:lang w:eastAsia="zh-CN"/>
        </w:rPr>
      </w:pPr>
      <w:r w:rsidRPr="004646C6">
        <w:rPr>
          <w:rFonts w:eastAsia="Times New Roman"/>
          <w:lang w:eastAsia="zh-CN"/>
        </w:rPr>
        <w:t>NOTE:</w:t>
      </w:r>
      <w:r w:rsidRPr="004646C6">
        <w:rPr>
          <w:rFonts w:eastAsia="Times New Roman"/>
          <w:lang w:eastAsia="ko-KR"/>
        </w:rPr>
        <w:tab/>
      </w:r>
      <w:r w:rsidRPr="004646C6">
        <w:rPr>
          <w:rFonts w:eastAsia="Times New Roman"/>
          <w:i/>
          <w:lang w:eastAsia="zh-CN"/>
        </w:rPr>
        <w:t>T</w:t>
      </w:r>
      <w:r w:rsidRPr="004646C6">
        <w:rPr>
          <w:rFonts w:eastAsia="Times New Roman"/>
          <w:i/>
          <w:vertAlign w:val="subscript"/>
          <w:lang w:eastAsia="zh-CN"/>
        </w:rPr>
        <w:t>1</w:t>
      </w:r>
      <w:r w:rsidRPr="004646C6">
        <w:rPr>
          <w:rFonts w:eastAsia="Times New Roman"/>
          <w:lang w:eastAsia="zh-CN"/>
        </w:rPr>
        <w:t xml:space="preserve"> is UE implementation dependent.</w:t>
      </w:r>
    </w:p>
    <w:p w14:paraId="77255D4A" w14:textId="77777777" w:rsidR="002B2D71" w:rsidRPr="004646C6" w:rsidRDefault="002B2D71" w:rsidP="002B2D71">
      <w:pPr>
        <w:overflowPunct w:val="0"/>
        <w:autoSpaceDE w:val="0"/>
        <w:autoSpaceDN w:val="0"/>
        <w:adjustRightInd w:val="0"/>
        <w:ind w:left="568" w:hanging="284"/>
        <w:textAlignment w:val="baseline"/>
        <w:rPr>
          <w:rFonts w:eastAsia="Times New Roman"/>
          <w:i/>
          <w:lang w:eastAsia="ko-KR"/>
        </w:rPr>
      </w:pPr>
      <w:r w:rsidRPr="004646C6">
        <w:rPr>
          <w:rFonts w:eastAsia="Times New Roman"/>
          <w:i/>
          <w:lang w:eastAsia="ko-KR"/>
        </w:rPr>
        <w:tab/>
      </w:r>
      <w:r w:rsidRPr="004646C6">
        <w:rPr>
          <w:rFonts w:eastAsia="Times New Roman"/>
          <w:i/>
        </w:rPr>
        <w:t>T</w:t>
      </w:r>
      <w:r w:rsidRPr="004646C6">
        <w:rPr>
          <w:rFonts w:eastAsia="Times New Roman"/>
          <w:i/>
          <w:vertAlign w:val="subscript"/>
        </w:rPr>
        <w:t>HARQ</w:t>
      </w:r>
      <w:r w:rsidRPr="004646C6">
        <w:rPr>
          <w:rFonts w:eastAsia="Times New Roman"/>
        </w:rPr>
        <w:t xml:space="preserve"> (in ms) is the timing between DL data transmission and acknowledgement as specified in TS 38.213 [3],</w:t>
      </w:r>
    </w:p>
    <w:p w14:paraId="6F78E7CD" w14:textId="77777777" w:rsidR="002B2D71" w:rsidRPr="004646C6" w:rsidRDefault="002B2D71" w:rsidP="002B2D71">
      <w:pPr>
        <w:overflowPunct w:val="0"/>
        <w:autoSpaceDE w:val="0"/>
        <w:autoSpaceDN w:val="0"/>
        <w:adjustRightInd w:val="0"/>
        <w:ind w:left="568" w:hanging="284"/>
        <w:textAlignment w:val="baseline"/>
        <w:rPr>
          <w:rFonts w:eastAsia="Times New Roman"/>
          <w:iCs/>
          <w:lang w:eastAsia="ko-KR"/>
        </w:rPr>
      </w:pPr>
      <w:r w:rsidRPr="004646C6">
        <w:rPr>
          <w:rFonts w:eastAsia="Times New Roman"/>
          <w:i/>
          <w:lang w:eastAsia="ko-KR"/>
        </w:rPr>
        <w:tab/>
      </w:r>
      <w:r w:rsidRPr="004646C6">
        <w:rPr>
          <w:rFonts w:eastAsia="Times New Roman"/>
          <w:iCs/>
          <w:lang w:eastAsia="ko-KR"/>
        </w:rPr>
        <w:t xml:space="preserve">If the SCell is known and belongs to FR1, </w:t>
      </w:r>
      <w:r w:rsidRPr="004646C6">
        <w:rPr>
          <w:rFonts w:eastAsia="Times New Roman"/>
          <w:i/>
          <w:lang w:eastAsia="ko-KR"/>
        </w:rPr>
        <w:t>T</w:t>
      </w:r>
      <w:r w:rsidRPr="004646C6">
        <w:rPr>
          <w:rFonts w:eastAsia="Times New Roman"/>
          <w:i/>
          <w:vertAlign w:val="subscript"/>
          <w:lang w:eastAsia="ko-KR"/>
        </w:rPr>
        <w:t>CSI_Reporting</w:t>
      </w:r>
      <w:r w:rsidRPr="004646C6">
        <w:rPr>
          <w:rFonts w:eastAsia="Times New Roman"/>
          <w:lang w:eastAsia="ko-KR"/>
        </w:rPr>
        <w:t xml:space="preserve"> is specified in clause 8.3.2 and </w:t>
      </w:r>
      <w:r w:rsidRPr="004646C6">
        <w:rPr>
          <w:rFonts w:eastAsia="Times New Roman"/>
          <w:i/>
          <w:lang w:eastAsia="ko-KR"/>
        </w:rPr>
        <w:t>T</w:t>
      </w:r>
      <w:r w:rsidRPr="004646C6">
        <w:rPr>
          <w:rFonts w:eastAsia="Times New Roman"/>
          <w:i/>
          <w:vertAlign w:val="subscript"/>
          <w:lang w:eastAsia="ko-KR"/>
        </w:rPr>
        <w:t>activation_time</w:t>
      </w:r>
      <w:r w:rsidRPr="004646C6">
        <w:rPr>
          <w:rFonts w:eastAsia="Times New Roman"/>
          <w:iCs/>
          <w:lang w:eastAsia="ko-KR"/>
        </w:rPr>
        <w:t xml:space="preserve"> is defined as:</w:t>
      </w:r>
    </w:p>
    <w:p w14:paraId="0C619059" w14:textId="77777777" w:rsidR="002B2D71" w:rsidRPr="004646C6" w:rsidRDefault="002B2D71" w:rsidP="002B2D71">
      <w:pPr>
        <w:overflowPunct w:val="0"/>
        <w:autoSpaceDE w:val="0"/>
        <w:autoSpaceDN w:val="0"/>
        <w:adjustRightInd w:val="0"/>
        <w:ind w:left="851" w:hanging="284"/>
        <w:textAlignment w:val="baseline"/>
        <w:rPr>
          <w:rFonts w:eastAsia="Times New Roman"/>
          <w:vertAlign w:val="subscript"/>
        </w:rPr>
      </w:pPr>
      <w:r w:rsidRPr="004646C6">
        <w:rPr>
          <w:rFonts w:eastAsia="Times New Roman"/>
        </w:rPr>
        <w:t>-</w:t>
      </w:r>
      <w:r w:rsidRPr="004646C6">
        <w:rPr>
          <w:rFonts w:eastAsia="Times New Roman"/>
        </w:rPr>
        <w:tab/>
        <w:t>T</w:t>
      </w:r>
      <w:r w:rsidRPr="004646C6">
        <w:rPr>
          <w:rFonts w:eastAsia="Times New Roman"/>
          <w:vertAlign w:val="subscript"/>
        </w:rPr>
        <w:t>FirstSSB</w:t>
      </w:r>
      <w:r w:rsidRPr="004646C6">
        <w:rPr>
          <w:rFonts w:eastAsia="Times New Roman"/>
        </w:rPr>
        <w:t>+ 5 ms, if the measurement period of the SCell being activated is equal to or smaller than 2400 ms.</w:t>
      </w:r>
    </w:p>
    <w:p w14:paraId="15EB56F7" w14:textId="77777777" w:rsidR="002B2D71" w:rsidRPr="004646C6" w:rsidRDefault="002B2D71" w:rsidP="002B2D71">
      <w:pPr>
        <w:overflowPunct w:val="0"/>
        <w:autoSpaceDE w:val="0"/>
        <w:autoSpaceDN w:val="0"/>
        <w:adjustRightInd w:val="0"/>
        <w:ind w:left="851" w:hanging="284"/>
        <w:textAlignment w:val="baseline"/>
        <w:rPr>
          <w:rFonts w:eastAsia="Times New Roman"/>
        </w:rPr>
      </w:pPr>
      <w:r w:rsidRPr="004646C6">
        <w:rPr>
          <w:rFonts w:eastAsia="Times New Roman"/>
        </w:rPr>
        <w:t>-</w:t>
      </w:r>
      <w:r w:rsidRPr="004646C6">
        <w:rPr>
          <w:rFonts w:eastAsia="Times New Roman"/>
        </w:rPr>
        <w:tab/>
        <w:t>T</w:t>
      </w:r>
      <w:r w:rsidRPr="004646C6">
        <w:rPr>
          <w:rFonts w:eastAsia="Times New Roman"/>
          <w:vertAlign w:val="subscript"/>
        </w:rPr>
        <w:t>FirstSSB_MAX</w:t>
      </w:r>
      <w:r w:rsidRPr="004646C6">
        <w:rPr>
          <w:rFonts w:eastAsia="Times New Roman"/>
        </w:rPr>
        <w:t xml:space="preserve"> + T</w:t>
      </w:r>
      <w:r w:rsidRPr="004646C6">
        <w:rPr>
          <w:rFonts w:eastAsia="Times New Roman"/>
          <w:vertAlign w:val="subscript"/>
        </w:rPr>
        <w:t>rs</w:t>
      </w:r>
      <w:r w:rsidRPr="004646C6" w:rsidDel="000B0D6A">
        <w:rPr>
          <w:rFonts w:eastAsia="Times New Roman"/>
        </w:rPr>
        <w:t xml:space="preserve"> </w:t>
      </w:r>
      <w:r w:rsidRPr="004646C6">
        <w:rPr>
          <w:rFonts w:eastAsia="Times New Roman"/>
        </w:rPr>
        <w:t>+ 5 ms, if</w:t>
      </w:r>
      <w:r w:rsidRPr="004646C6">
        <w:rPr>
          <w:rFonts w:eastAsia="Times New Roman"/>
          <w:lang w:eastAsia="zh-CN"/>
        </w:rPr>
        <w:t xml:space="preserve"> </w:t>
      </w:r>
      <w:r w:rsidRPr="004646C6">
        <w:rPr>
          <w:rFonts w:eastAsia="Times New Roman"/>
        </w:rPr>
        <w:t>measurement period of the SCell being activated is larger than 2400 ms.</w:t>
      </w:r>
    </w:p>
    <w:p w14:paraId="0073F0CA" w14:textId="77777777" w:rsidR="002B2D71" w:rsidRPr="004646C6" w:rsidRDefault="002B2D71" w:rsidP="002B2D71">
      <w:pPr>
        <w:overflowPunct w:val="0"/>
        <w:autoSpaceDE w:val="0"/>
        <w:autoSpaceDN w:val="0"/>
        <w:adjustRightInd w:val="0"/>
        <w:ind w:leftChars="383" w:left="766"/>
        <w:textAlignment w:val="baseline"/>
        <w:rPr>
          <w:rFonts w:eastAsia="Times New Roman"/>
        </w:rPr>
      </w:pPr>
      <w:proofErr w:type="gramStart"/>
      <w:r w:rsidRPr="004646C6">
        <w:rPr>
          <w:rFonts w:eastAsia="Times New Roman"/>
        </w:rPr>
        <w:t>where</w:t>
      </w:r>
      <w:proofErr w:type="gramEnd"/>
      <w:r w:rsidRPr="004646C6">
        <w:rPr>
          <w:rFonts w:eastAsia="Times New Roman"/>
        </w:rPr>
        <w:t>,</w:t>
      </w:r>
    </w:p>
    <w:p w14:paraId="7AE92B8D" w14:textId="77777777" w:rsidR="002B2D71" w:rsidRPr="004646C6" w:rsidRDefault="002B2D71" w:rsidP="002B2D71">
      <w:pPr>
        <w:overflowPunct w:val="0"/>
        <w:autoSpaceDE w:val="0"/>
        <w:autoSpaceDN w:val="0"/>
        <w:adjustRightInd w:val="0"/>
        <w:ind w:leftChars="383" w:left="766"/>
        <w:textAlignment w:val="baseline"/>
        <w:rPr>
          <w:rFonts w:eastAsia="Times New Roman"/>
        </w:rPr>
      </w:pPr>
      <w:r w:rsidRPr="004646C6">
        <w:rPr>
          <w:rFonts w:eastAsia="Times New Roman"/>
        </w:rPr>
        <w:t>the measurement period in table 9.2.5.2-1 applies if the target SCell was in an intra-frequency layer corresponding to an activated SCell;</w:t>
      </w:r>
    </w:p>
    <w:p w14:paraId="5E38CCF0" w14:textId="77777777" w:rsidR="002B2D71" w:rsidRPr="004646C6" w:rsidRDefault="002B2D71" w:rsidP="002B2D71">
      <w:pPr>
        <w:overflowPunct w:val="0"/>
        <w:autoSpaceDE w:val="0"/>
        <w:autoSpaceDN w:val="0"/>
        <w:adjustRightInd w:val="0"/>
        <w:ind w:leftChars="383" w:left="766"/>
        <w:textAlignment w:val="baseline"/>
        <w:rPr>
          <w:rFonts w:eastAsia="Times New Roman"/>
        </w:rPr>
      </w:pPr>
      <w:r w:rsidRPr="004646C6">
        <w:rPr>
          <w:rFonts w:eastAsia="Times New Roman"/>
        </w:rPr>
        <w:t>the measurement period in table 9.2.5.2-3 applies if the target SCell was in an intra-frequency layer corresponding to a deactivated SCell;</w:t>
      </w:r>
    </w:p>
    <w:p w14:paraId="441AFD36" w14:textId="77777777" w:rsidR="002B2D71" w:rsidRPr="004646C6" w:rsidRDefault="002B2D71" w:rsidP="002B2D71">
      <w:pPr>
        <w:overflowPunct w:val="0"/>
        <w:autoSpaceDE w:val="0"/>
        <w:autoSpaceDN w:val="0"/>
        <w:adjustRightInd w:val="0"/>
        <w:ind w:leftChars="383" w:left="766"/>
        <w:textAlignment w:val="baseline"/>
        <w:rPr>
          <w:rFonts w:eastAsia="Times New Roman"/>
        </w:rPr>
      </w:pPr>
      <w:r w:rsidRPr="004646C6">
        <w:rPr>
          <w:rFonts w:eastAsia="Times New Roman"/>
        </w:rPr>
        <w:t>the measurement period in table 9.3.5-1 applies if the target SCell was in an inter-frequency layer.</w:t>
      </w:r>
    </w:p>
    <w:p w14:paraId="5A70DB47" w14:textId="77777777" w:rsidR="002B2D71" w:rsidRPr="004646C6" w:rsidRDefault="002B2D71" w:rsidP="002B2D71">
      <w:pPr>
        <w:overflowPunct w:val="0"/>
        <w:autoSpaceDE w:val="0"/>
        <w:autoSpaceDN w:val="0"/>
        <w:adjustRightInd w:val="0"/>
        <w:ind w:left="851" w:hanging="284"/>
        <w:textAlignment w:val="baseline"/>
        <w:rPr>
          <w:rFonts w:eastAsia="Times New Roman"/>
          <w:lang w:eastAsia="ko-KR"/>
        </w:rPr>
      </w:pPr>
      <w:r w:rsidRPr="004646C6">
        <w:rPr>
          <w:rFonts w:eastAsia="Times New Roman"/>
          <w:i/>
          <w:lang w:eastAsia="ko-KR"/>
        </w:rPr>
        <w:t>-</w:t>
      </w:r>
      <w:r w:rsidRPr="004646C6">
        <w:rPr>
          <w:rFonts w:eastAsia="Times New Roman"/>
          <w:i/>
          <w:lang w:eastAsia="ko-KR"/>
        </w:rPr>
        <w:tab/>
      </w:r>
      <w:r w:rsidRPr="004646C6">
        <w:rPr>
          <w:rFonts w:eastAsia="Times New Roman"/>
          <w:iCs/>
          <w:lang w:eastAsia="ko-KR"/>
        </w:rPr>
        <w:t xml:space="preserve">Otherwise, </w:t>
      </w:r>
      <w:r w:rsidRPr="004646C6">
        <w:rPr>
          <w:rFonts w:eastAsia="Times New Roman"/>
          <w:lang w:eastAsia="ko-KR"/>
        </w:rPr>
        <w:t>T</w:t>
      </w:r>
      <w:r w:rsidRPr="004646C6">
        <w:rPr>
          <w:rFonts w:eastAsia="Times New Roman"/>
          <w:vertAlign w:val="subscript"/>
          <w:lang w:eastAsia="ko-KR"/>
        </w:rPr>
        <w:t>activation_time</w:t>
      </w:r>
      <w:r w:rsidRPr="004646C6">
        <w:rPr>
          <w:rFonts w:eastAsia="Times New Roman"/>
          <w:lang w:eastAsia="ko-KR"/>
        </w:rPr>
        <w:t xml:space="preserve"> and T</w:t>
      </w:r>
      <w:r w:rsidRPr="004646C6">
        <w:rPr>
          <w:rFonts w:eastAsia="Times New Roman"/>
          <w:vertAlign w:val="subscript"/>
          <w:lang w:eastAsia="ko-KR"/>
        </w:rPr>
        <w:t>CSI_Reporting</w:t>
      </w:r>
      <w:r w:rsidRPr="004646C6">
        <w:rPr>
          <w:rFonts w:eastAsia="Times New Roman"/>
          <w:lang w:eastAsia="ko-KR"/>
        </w:rPr>
        <w:t xml:space="preserve"> are specified in clause 8.3.2, where the following definitions of </w:t>
      </w:r>
      <w:r w:rsidRPr="004646C6">
        <w:rPr>
          <w:rFonts w:eastAsia="Times New Roman"/>
          <w:iCs/>
          <w:lang w:eastAsia="ko-KR"/>
        </w:rPr>
        <w:t>T</w:t>
      </w:r>
      <w:r w:rsidRPr="004646C6">
        <w:rPr>
          <w:rFonts w:eastAsia="Times New Roman"/>
          <w:iCs/>
          <w:vertAlign w:val="subscript"/>
          <w:lang w:eastAsia="ko-KR"/>
        </w:rPr>
        <w:t>FirstSSB</w:t>
      </w:r>
      <w:r w:rsidRPr="004646C6">
        <w:rPr>
          <w:rFonts w:eastAsia="Times New Roman"/>
          <w:lang w:eastAsia="ko-KR"/>
        </w:rPr>
        <w:t xml:space="preserve"> and </w:t>
      </w:r>
      <w:r w:rsidRPr="004646C6">
        <w:rPr>
          <w:rFonts w:eastAsia="Times New Roman"/>
          <w:iCs/>
          <w:lang w:eastAsia="ko-KR"/>
        </w:rPr>
        <w:t>T</w:t>
      </w:r>
      <w:r w:rsidRPr="004646C6">
        <w:rPr>
          <w:rFonts w:eastAsia="Times New Roman"/>
          <w:iCs/>
          <w:vertAlign w:val="subscript"/>
          <w:lang w:eastAsia="ko-KR"/>
        </w:rPr>
        <w:t>FirstSSB_MAX</w:t>
      </w:r>
      <w:r w:rsidRPr="004646C6">
        <w:rPr>
          <w:rFonts w:eastAsia="Times New Roman"/>
          <w:vertAlign w:val="subscript"/>
          <w:lang w:eastAsia="ko-KR"/>
        </w:rPr>
        <w:t xml:space="preserve"> </w:t>
      </w:r>
      <w:r w:rsidRPr="004646C6">
        <w:rPr>
          <w:rFonts w:eastAsia="Times New Roman"/>
          <w:lang w:eastAsia="ko-KR"/>
        </w:rPr>
        <w:t>shall override the existing ones:</w:t>
      </w:r>
    </w:p>
    <w:p w14:paraId="36992AC1" w14:textId="77777777" w:rsidR="002B2D71" w:rsidRPr="004646C6" w:rsidRDefault="002B2D71" w:rsidP="002B2D71">
      <w:pPr>
        <w:overflowPunct w:val="0"/>
        <w:autoSpaceDE w:val="0"/>
        <w:autoSpaceDN w:val="0"/>
        <w:adjustRightInd w:val="0"/>
        <w:ind w:left="1135" w:hanging="284"/>
        <w:textAlignment w:val="baseline"/>
        <w:rPr>
          <w:rFonts w:eastAsia="Times New Roman"/>
          <w:lang w:eastAsia="ko-KR"/>
        </w:rPr>
      </w:pPr>
      <w:r w:rsidRPr="004646C6">
        <w:rPr>
          <w:rFonts w:eastAsia="Times New Roman"/>
          <w:lang w:eastAsia="zh-CN"/>
        </w:rPr>
        <w:t>-</w:t>
      </w:r>
      <w:r w:rsidRPr="004646C6">
        <w:rPr>
          <w:rFonts w:eastAsia="Times New Roman"/>
          <w:lang w:eastAsia="zh-CN"/>
        </w:rPr>
        <w:tab/>
      </w:r>
      <w:r w:rsidRPr="004646C6">
        <w:rPr>
          <w:rFonts w:eastAsia="Times New Roman"/>
          <w:iCs/>
          <w:lang w:eastAsia="zh-CN"/>
        </w:rPr>
        <w:t>T</w:t>
      </w:r>
      <w:r w:rsidRPr="004646C6">
        <w:rPr>
          <w:rFonts w:eastAsia="Times New Roman"/>
          <w:iCs/>
          <w:vertAlign w:val="subscript"/>
          <w:lang w:eastAsia="zh-CN"/>
        </w:rPr>
        <w:t>FirstSSB</w:t>
      </w:r>
      <w:r w:rsidRPr="004646C6">
        <w:rPr>
          <w:rFonts w:eastAsia="Times New Roman"/>
          <w:lang w:eastAsia="zh-CN"/>
        </w:rPr>
        <w:t xml:space="preserve">: the time to the end of the first complete SSB burst indicated by the SMTC after slot </w:t>
      </w:r>
      <w:r w:rsidRPr="004646C6">
        <w:rPr>
          <w:rFonts w:eastAsia="Times New Roman"/>
          <w:iCs/>
          <w:lang w:eastAsia="zh-CN"/>
        </w:rPr>
        <w:t xml:space="preserve">n + </w:t>
      </w:r>
      <m:oMath>
        <m:f>
          <m:fPr>
            <m:ctrlPr>
              <w:rPr>
                <w:rFonts w:ascii="Cambria Math" w:eastAsia="Times New Roman" w:hAnsi="Cambria Math"/>
                <w:sz w:val="21"/>
                <w:szCs w:val="22"/>
              </w:rPr>
            </m:ctrlPr>
          </m:fPr>
          <m:num>
            <m:sSub>
              <m:sSubPr>
                <m:ctrlPr>
                  <w:rPr>
                    <w:rFonts w:ascii="Cambria Math" w:eastAsia="Times New Roman" w:hAnsi="Cambria Math"/>
                    <w:sz w:val="21"/>
                    <w:szCs w:val="22"/>
                  </w:rPr>
                </m:ctrlPr>
              </m:sSubPr>
              <m:e>
                <m:r>
                  <w:rPr>
                    <w:rFonts w:ascii="Cambria Math" w:eastAsia="Times New Roman" w:hAnsi="Cambria Math"/>
                    <w:lang w:eastAsia="zh-CN"/>
                  </w:rPr>
                  <m:t>T</m:t>
                </m:r>
              </m:e>
              <m:sub>
                <m:r>
                  <w:rPr>
                    <w:rFonts w:ascii="Cambria Math" w:eastAsia="Times New Roman" w:hAnsi="Cambria Math"/>
                    <w:lang w:eastAsia="zh-CN"/>
                  </w:rPr>
                  <m:t>RRC</m:t>
                </m:r>
                <m:r>
                  <m:rPr>
                    <m:sty m:val="p"/>
                  </m:rPr>
                  <w:rPr>
                    <w:rFonts w:ascii="Cambria Math" w:eastAsia="Times New Roman" w:hAnsi="Cambria Math"/>
                    <w:lang w:eastAsia="zh-CN"/>
                  </w:rPr>
                  <m:t>_</m:t>
                </m:r>
                <m:r>
                  <w:rPr>
                    <w:rFonts w:ascii="Cambria Math" w:eastAsia="Times New Roman" w:hAnsi="Cambria Math"/>
                    <w:lang w:eastAsia="zh-CN"/>
                  </w:rPr>
                  <m:t>Process</m:t>
                </m:r>
              </m:sub>
            </m:sSub>
            <m:r>
              <m:rPr>
                <m:sty m:val="p"/>
              </m:rPr>
              <w:rPr>
                <w:rFonts w:ascii="Cambria Math" w:eastAsia="Times New Roman" w:hAnsi="Cambria Math"/>
                <w:lang w:eastAsia="zh-CN"/>
              </w:rPr>
              <m:t>+</m:t>
            </m:r>
            <m:sSub>
              <m:sSubPr>
                <m:ctrlPr>
                  <w:rPr>
                    <w:rFonts w:ascii="Cambria Math" w:eastAsia="Times New Roman" w:hAnsi="Cambria Math"/>
                    <w:sz w:val="21"/>
                    <w:szCs w:val="22"/>
                  </w:rPr>
                </m:ctrlPr>
              </m:sSubPr>
              <m:e>
                <m:r>
                  <w:rPr>
                    <w:rFonts w:ascii="Cambria Math" w:eastAsia="Times New Roman" w:hAnsi="Cambria Math"/>
                    <w:lang w:eastAsia="zh-CN"/>
                  </w:rPr>
                  <m:t>T</m:t>
                </m:r>
              </m:e>
              <m:sub>
                <m:r>
                  <m:rPr>
                    <m:sty m:val="p"/>
                  </m:rPr>
                  <w:rPr>
                    <w:rFonts w:ascii="Cambria Math" w:eastAsia="Times New Roman" w:hAnsi="Cambria Math"/>
                    <w:lang w:eastAsia="zh-CN"/>
                  </w:rPr>
                  <m:t>1</m:t>
                </m:r>
              </m:sub>
            </m:sSub>
          </m:num>
          <m:den>
            <m:r>
              <w:rPr>
                <w:rFonts w:ascii="Cambria Math" w:eastAsia="Times New Roman" w:hAnsi="Cambria Math"/>
                <w:lang w:eastAsia="zh-CN"/>
              </w:rPr>
              <m:t>NR</m:t>
            </m:r>
            <m:r>
              <m:rPr>
                <m:sty m:val="p"/>
              </m:rPr>
              <w:rPr>
                <w:rFonts w:ascii="Cambria Math" w:eastAsia="Times New Roman" w:hAnsi="Cambria Math"/>
                <w:lang w:eastAsia="zh-CN"/>
              </w:rPr>
              <m:t xml:space="preserve"> </m:t>
            </m:r>
            <m:r>
              <w:rPr>
                <w:rFonts w:ascii="Cambria Math" w:eastAsia="Times New Roman" w:hAnsi="Cambria Math"/>
                <w:lang w:eastAsia="zh-CN"/>
              </w:rPr>
              <m:t>slot</m:t>
            </m:r>
            <m:r>
              <m:rPr>
                <m:sty m:val="p"/>
              </m:rPr>
              <w:rPr>
                <w:rFonts w:ascii="Cambria Math" w:eastAsia="Times New Roman" w:hAnsi="Cambria Math"/>
                <w:lang w:eastAsia="zh-CN"/>
              </w:rPr>
              <m:t xml:space="preserve"> </m:t>
            </m:r>
            <m:r>
              <w:rPr>
                <w:rFonts w:ascii="Cambria Math" w:eastAsia="Times New Roman" w:hAnsi="Cambria Math"/>
                <w:lang w:eastAsia="zh-CN"/>
              </w:rPr>
              <m:t>length</m:t>
            </m:r>
          </m:den>
        </m:f>
      </m:oMath>
    </w:p>
    <w:p w14:paraId="2D0A0089" w14:textId="77777777" w:rsidR="002B2D71" w:rsidRPr="004646C6" w:rsidRDefault="002B2D71" w:rsidP="002B2D71">
      <w:pPr>
        <w:overflowPunct w:val="0"/>
        <w:autoSpaceDE w:val="0"/>
        <w:autoSpaceDN w:val="0"/>
        <w:adjustRightInd w:val="0"/>
        <w:ind w:left="1135" w:hanging="284"/>
        <w:textAlignment w:val="baseline"/>
        <w:rPr>
          <w:rFonts w:eastAsia="Times New Roman"/>
          <w:sz w:val="21"/>
          <w:szCs w:val="22"/>
        </w:rPr>
      </w:pPr>
      <w:r w:rsidRPr="004646C6">
        <w:rPr>
          <w:rFonts w:eastAsia="Times New Roman"/>
          <w:lang w:eastAsia="zh-CN"/>
        </w:rPr>
        <w:t>-</w:t>
      </w:r>
      <w:r w:rsidRPr="004646C6">
        <w:rPr>
          <w:rFonts w:eastAsia="Times New Roman"/>
          <w:lang w:eastAsia="zh-CN"/>
        </w:rPr>
        <w:tab/>
      </w:r>
      <w:r w:rsidRPr="004646C6">
        <w:rPr>
          <w:rFonts w:eastAsia="Times New Roman"/>
          <w:iCs/>
          <w:lang w:eastAsia="zh-CN"/>
        </w:rPr>
        <w:t>T</w:t>
      </w:r>
      <w:r w:rsidRPr="004646C6">
        <w:rPr>
          <w:rFonts w:eastAsia="Times New Roman"/>
          <w:iCs/>
          <w:vertAlign w:val="subscript"/>
          <w:lang w:eastAsia="zh-CN"/>
        </w:rPr>
        <w:t>FirstSSB_MAX</w:t>
      </w:r>
      <w:r w:rsidRPr="004646C6">
        <w:rPr>
          <w:rFonts w:eastAsia="Times New Roman"/>
          <w:lang w:eastAsia="zh-CN"/>
        </w:rPr>
        <w:t xml:space="preserve">: the time to the end of the first complete SSB burst indicated by the SMTC after slot </w:t>
      </w:r>
      <w:r w:rsidRPr="004646C6">
        <w:rPr>
          <w:rFonts w:eastAsia="Times New Roman"/>
          <w:iCs/>
          <w:lang w:eastAsia="zh-CN"/>
        </w:rPr>
        <w:t xml:space="preserve">n + </w:t>
      </w:r>
      <m:oMath>
        <m:f>
          <m:fPr>
            <m:ctrlPr>
              <w:rPr>
                <w:rFonts w:ascii="Cambria Math" w:eastAsia="Times New Roman" w:hAnsi="Cambria Math"/>
                <w:sz w:val="21"/>
                <w:szCs w:val="22"/>
              </w:rPr>
            </m:ctrlPr>
          </m:fPr>
          <m:num>
            <m:sSub>
              <m:sSubPr>
                <m:ctrlPr>
                  <w:rPr>
                    <w:rFonts w:ascii="Cambria Math" w:eastAsia="Times New Roman" w:hAnsi="Cambria Math"/>
                    <w:sz w:val="21"/>
                    <w:szCs w:val="22"/>
                  </w:rPr>
                </m:ctrlPr>
              </m:sSubPr>
              <m:e>
                <m:r>
                  <w:rPr>
                    <w:rFonts w:ascii="Cambria Math" w:eastAsia="Times New Roman" w:hAnsi="Cambria Math"/>
                    <w:lang w:eastAsia="zh-CN"/>
                  </w:rPr>
                  <m:t>T</m:t>
                </m:r>
              </m:e>
              <m:sub>
                <m:r>
                  <w:rPr>
                    <w:rFonts w:ascii="Cambria Math" w:eastAsia="Times New Roman" w:hAnsi="Cambria Math"/>
                    <w:lang w:eastAsia="zh-CN"/>
                  </w:rPr>
                  <m:t>RR</m:t>
                </m:r>
                <m:sSub>
                  <m:sSubPr>
                    <m:ctrlPr>
                      <w:rPr>
                        <w:rFonts w:ascii="Cambria Math" w:eastAsia="Times New Roman" w:hAnsi="Cambria Math"/>
                        <w:lang w:eastAsia="zh-CN"/>
                      </w:rPr>
                    </m:ctrlPr>
                  </m:sSubPr>
                  <m:e>
                    <m:r>
                      <w:rPr>
                        <w:rFonts w:ascii="Cambria Math" w:eastAsia="Times New Roman" w:hAnsi="Cambria Math"/>
                        <w:lang w:eastAsia="zh-CN"/>
                      </w:rPr>
                      <m:t>C</m:t>
                    </m:r>
                  </m:e>
                  <m:sub>
                    <m:r>
                      <w:rPr>
                        <w:rFonts w:ascii="Cambria Math" w:eastAsia="Times New Roman" w:hAnsi="Cambria Math"/>
                        <w:lang w:eastAsia="zh-CN"/>
                      </w:rPr>
                      <m:t>Process</m:t>
                    </m:r>
                  </m:sub>
                </m:sSub>
              </m:sub>
            </m:sSub>
            <m:r>
              <m:rPr>
                <m:sty m:val="p"/>
              </m:rPr>
              <w:rPr>
                <w:rFonts w:ascii="Cambria Math" w:eastAsia="Times New Roman" w:hAnsi="Cambria Math"/>
                <w:lang w:eastAsia="zh-CN"/>
              </w:rPr>
              <m:t>+</m:t>
            </m:r>
            <m:sSub>
              <m:sSubPr>
                <m:ctrlPr>
                  <w:rPr>
                    <w:rFonts w:ascii="Cambria Math" w:eastAsia="Times New Roman" w:hAnsi="Cambria Math"/>
                    <w:sz w:val="21"/>
                    <w:szCs w:val="22"/>
                  </w:rPr>
                </m:ctrlPr>
              </m:sSubPr>
              <m:e>
                <m:r>
                  <w:rPr>
                    <w:rFonts w:ascii="Cambria Math" w:eastAsia="Times New Roman" w:hAnsi="Cambria Math"/>
                    <w:lang w:eastAsia="zh-CN"/>
                  </w:rPr>
                  <m:t>T</m:t>
                </m:r>
              </m:e>
              <m:sub>
                <m:r>
                  <m:rPr>
                    <m:sty m:val="p"/>
                  </m:rPr>
                  <w:rPr>
                    <w:rFonts w:ascii="Cambria Math" w:eastAsia="Times New Roman" w:hAnsi="Cambria Math"/>
                    <w:lang w:eastAsia="zh-CN"/>
                  </w:rPr>
                  <m:t>1</m:t>
                </m:r>
              </m:sub>
            </m:sSub>
          </m:num>
          <m:den>
            <m:r>
              <w:rPr>
                <w:rFonts w:ascii="Cambria Math" w:eastAsia="Times New Roman" w:hAnsi="Cambria Math"/>
                <w:lang w:eastAsia="zh-CN"/>
              </w:rPr>
              <m:t>NR</m:t>
            </m:r>
            <m:r>
              <m:rPr>
                <m:sty m:val="p"/>
              </m:rPr>
              <w:rPr>
                <w:rFonts w:ascii="Cambria Math" w:eastAsia="Times New Roman" w:hAnsi="Cambria Math"/>
                <w:lang w:eastAsia="zh-CN"/>
              </w:rPr>
              <m:t xml:space="preserve"> </m:t>
            </m:r>
            <m:r>
              <w:rPr>
                <w:rFonts w:ascii="Cambria Math" w:eastAsia="Times New Roman" w:hAnsi="Cambria Math"/>
                <w:lang w:eastAsia="zh-CN"/>
              </w:rPr>
              <m:t>slot</m:t>
            </m:r>
            <m:r>
              <m:rPr>
                <m:sty m:val="p"/>
              </m:rPr>
              <w:rPr>
                <w:rFonts w:ascii="Cambria Math" w:eastAsia="Times New Roman" w:hAnsi="Cambria Math"/>
                <w:lang w:eastAsia="zh-CN"/>
              </w:rPr>
              <m:t xml:space="preserve"> </m:t>
            </m:r>
            <m:r>
              <w:rPr>
                <w:rFonts w:ascii="Cambria Math" w:eastAsia="Times New Roman" w:hAnsi="Cambria Math"/>
                <w:lang w:eastAsia="zh-CN"/>
              </w:rPr>
              <m:t>length</m:t>
            </m:r>
          </m:den>
        </m:f>
      </m:oMath>
    </w:p>
    <w:p w14:paraId="73C35A1D" w14:textId="77777777" w:rsidR="002B2D71" w:rsidRPr="004646C6" w:rsidRDefault="002B2D71" w:rsidP="002B2D71">
      <w:pPr>
        <w:overflowPunct w:val="0"/>
        <w:autoSpaceDE w:val="0"/>
        <w:autoSpaceDN w:val="0"/>
        <w:adjustRightInd w:val="0"/>
        <w:ind w:left="1418" w:hanging="284"/>
        <w:textAlignment w:val="baseline"/>
        <w:rPr>
          <w:rFonts w:eastAsia="Times New Roman"/>
          <w:i/>
          <w:lang w:eastAsia="zh-CN"/>
        </w:rPr>
      </w:pPr>
      <w:r w:rsidRPr="004646C6">
        <w:rPr>
          <w:rFonts w:eastAsia="Times New Roman"/>
          <w:lang w:eastAsia="zh-CN"/>
        </w:rPr>
        <w:t>-</w:t>
      </w:r>
      <w:r w:rsidRPr="004646C6">
        <w:rPr>
          <w:rFonts w:eastAsia="Times New Roman"/>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2864FC47" w14:textId="77777777" w:rsidR="002B2D71" w:rsidRPr="004646C6" w:rsidRDefault="002B2D71" w:rsidP="002B2D71">
      <w:pPr>
        <w:overflowPunct w:val="0"/>
        <w:autoSpaceDE w:val="0"/>
        <w:autoSpaceDN w:val="0"/>
        <w:adjustRightInd w:val="0"/>
        <w:ind w:left="1418" w:hanging="284"/>
        <w:textAlignment w:val="baseline"/>
        <w:rPr>
          <w:rFonts w:eastAsia="Times New Roman"/>
          <w:lang w:eastAsia="zh-CN"/>
        </w:rPr>
      </w:pPr>
      <w:r w:rsidRPr="004646C6">
        <w:rPr>
          <w:rFonts w:eastAsia="Times New Roman"/>
          <w:lang w:eastAsia="zh-CN"/>
        </w:rPr>
        <w:t>-</w:t>
      </w:r>
      <w:r w:rsidRPr="004646C6">
        <w:rPr>
          <w:rFonts w:eastAsia="Times New Roman"/>
          <w:lang w:eastAsia="zh-CN"/>
        </w:rPr>
        <w:tab/>
        <w:t>In FR2, the occasion when all active serving cells and SCells being activated or released are transmitting SSB bursts in the same slot.</w:t>
      </w:r>
    </w:p>
    <w:p w14:paraId="452EFF4B" w14:textId="77777777" w:rsidR="002B2D71" w:rsidRPr="004646C6" w:rsidRDefault="002B2D71" w:rsidP="002B2D71">
      <w:pPr>
        <w:overflowPunct w:val="0"/>
        <w:autoSpaceDE w:val="0"/>
        <w:autoSpaceDN w:val="0"/>
        <w:adjustRightInd w:val="0"/>
        <w:ind w:left="851" w:hanging="284"/>
        <w:textAlignment w:val="baseline"/>
        <w:rPr>
          <w:rFonts w:eastAsia="Times New Roman"/>
          <w:lang w:eastAsia="ko-KR"/>
        </w:rPr>
      </w:pPr>
      <w:r w:rsidRPr="004646C6">
        <w:rPr>
          <w:rFonts w:eastAsia="Times New Roman"/>
          <w:i/>
          <w:lang w:eastAsia="ko-KR"/>
        </w:rPr>
        <w:t>-</w:t>
      </w:r>
      <w:r w:rsidRPr="004646C6">
        <w:rPr>
          <w:rFonts w:eastAsia="Times New Roman"/>
          <w:i/>
          <w:lang w:eastAsia="ko-KR"/>
        </w:rPr>
        <w:tab/>
      </w:r>
      <w:r w:rsidRPr="004646C6">
        <w:rPr>
          <w:rFonts w:eastAsia="Times New Roman"/>
          <w:lang w:eastAsia="ko-KR"/>
        </w:rPr>
        <w:t xml:space="preserve">If a UE supports, </w:t>
      </w:r>
      <w:r w:rsidRPr="004646C6">
        <w:rPr>
          <w:rFonts w:eastAsia="Times New Roman"/>
          <w:i/>
          <w:iCs/>
        </w:rPr>
        <w:t>reduceForCellDetection</w:t>
      </w:r>
      <w:r w:rsidRPr="004646C6">
        <w:rPr>
          <w:rFonts w:eastAsia="Times New Roman"/>
          <w:lang w:eastAsia="ko-KR"/>
        </w:rPr>
        <w:t xml:space="preserve"> and/or </w:t>
      </w:r>
      <w:r w:rsidRPr="004646C6">
        <w:rPr>
          <w:rFonts w:eastAsia="Times New Roman"/>
          <w:i/>
          <w:iCs/>
        </w:rPr>
        <w:t>reduceForSSB-L1-RSRP-Meas</w:t>
      </w:r>
      <w:r w:rsidRPr="004646C6">
        <w:rPr>
          <w:rFonts w:eastAsia="Times New Roman"/>
          <w:lang w:eastAsia="ko-KR"/>
        </w:rPr>
        <w:t xml:space="preserve"> and/or </w:t>
      </w:r>
      <w:r w:rsidRPr="004646C6">
        <w:rPr>
          <w:rFonts w:eastAsia="Times New Roman"/>
          <w:i/>
          <w:iCs/>
          <w:lang w:eastAsia="zh-CN"/>
        </w:rPr>
        <w:t>shortMeasInterval-r18</w:t>
      </w:r>
      <w:r w:rsidRPr="004646C6">
        <w:rPr>
          <w:rFonts w:eastAsia="Times New Roman"/>
          <w:lang w:eastAsia="zh-CN"/>
        </w:rPr>
        <w:t xml:space="preserve"> </w:t>
      </w:r>
      <w:r w:rsidRPr="004646C6">
        <w:rPr>
          <w:rFonts w:eastAsia="Times New Roman"/>
          <w:lang w:eastAsia="ko-KR"/>
        </w:rPr>
        <w:t>capabilities</w:t>
      </w:r>
      <w:r w:rsidRPr="004646C6">
        <w:rPr>
          <w:rFonts w:eastAsia="Times New Roman"/>
          <w:i/>
          <w:lang w:eastAsia="zh-CN"/>
        </w:rPr>
        <w:t>,</w:t>
      </w:r>
      <w:r w:rsidRPr="004646C6">
        <w:rPr>
          <w:rFonts w:eastAsia="Times New Roman"/>
          <w:lang w:eastAsia="zh-CN"/>
        </w:rPr>
        <w:t xml:space="preserve"> the reduced </w:t>
      </w:r>
      <w:r w:rsidRPr="004646C6">
        <w:rPr>
          <w:rFonts w:eastAsia="Times New Roman"/>
        </w:rPr>
        <w:t>T</w:t>
      </w:r>
      <w:r w:rsidRPr="004646C6">
        <w:rPr>
          <w:rFonts w:eastAsia="Times New Roman"/>
          <w:vertAlign w:val="subscript"/>
        </w:rPr>
        <w:t>activation_time</w:t>
      </w:r>
      <w:r w:rsidRPr="004646C6">
        <w:rPr>
          <w:rFonts w:eastAsia="Times New Roman"/>
        </w:rPr>
        <w:t xml:space="preserve">  specified in clause 8.3.2 when UE supports these capabilities is applicable for Direct SCell activation at SCell addition also.</w:t>
      </w:r>
    </w:p>
    <w:p w14:paraId="3704AF5F" w14:textId="77777777" w:rsidR="002B2D71" w:rsidRPr="004646C6" w:rsidRDefault="002B2D71" w:rsidP="002B2D71">
      <w:pPr>
        <w:overflowPunct w:val="0"/>
        <w:autoSpaceDE w:val="0"/>
        <w:autoSpaceDN w:val="0"/>
        <w:adjustRightInd w:val="0"/>
        <w:textAlignment w:val="baseline"/>
        <w:rPr>
          <w:rFonts w:eastAsia="Times New Roman"/>
          <w:lang w:eastAsia="ko-KR"/>
        </w:rPr>
      </w:pPr>
      <w:r w:rsidRPr="004646C6">
        <w:rPr>
          <w:rFonts w:eastAsia="Times New Roman"/>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49C8A228" w14:textId="77777777" w:rsidR="002B2D71" w:rsidRPr="004646C6" w:rsidRDefault="002B2D71" w:rsidP="002B2D71">
      <w:pPr>
        <w:overflowPunct w:val="0"/>
        <w:autoSpaceDE w:val="0"/>
        <w:autoSpaceDN w:val="0"/>
        <w:adjustRightInd w:val="0"/>
        <w:textAlignment w:val="baseline"/>
        <w:rPr>
          <w:rFonts w:eastAsia="Times New Roman"/>
        </w:rPr>
      </w:pPr>
      <w:r w:rsidRPr="004646C6">
        <w:rPr>
          <w:rFonts w:eastAsia="Times New Roman"/>
        </w:rPr>
        <w:t>The SCell in FR1 is known provided the following conditions are met for the SCell:</w:t>
      </w:r>
    </w:p>
    <w:p w14:paraId="3101BFC9" w14:textId="77777777" w:rsidR="002B2D71" w:rsidRPr="004646C6" w:rsidRDefault="002B2D71" w:rsidP="002B2D71">
      <w:pPr>
        <w:overflowPunct w:val="0"/>
        <w:autoSpaceDE w:val="0"/>
        <w:autoSpaceDN w:val="0"/>
        <w:adjustRightInd w:val="0"/>
        <w:ind w:left="284"/>
        <w:textAlignment w:val="baseline"/>
        <w:rPr>
          <w:rFonts w:eastAsia="Times New Roman"/>
        </w:rPr>
      </w:pPr>
      <w:r w:rsidRPr="004646C6">
        <w:rPr>
          <w:rFonts w:eastAsia="Times New Roman"/>
        </w:rPr>
        <w:t>-</w:t>
      </w:r>
      <w:r w:rsidRPr="004646C6">
        <w:rPr>
          <w:rFonts w:eastAsia="Times New Roman"/>
          <w:i/>
          <w:lang w:eastAsia="ko-KR"/>
        </w:rPr>
        <w:tab/>
      </w:r>
      <w:r w:rsidRPr="004646C6">
        <w:rPr>
          <w:rFonts w:eastAsia="Times New Roman"/>
        </w:rPr>
        <w:t xml:space="preserve">During the last 5 seconds before the reception of the direct SCell configuration command: </w:t>
      </w:r>
    </w:p>
    <w:p w14:paraId="2B274109" w14:textId="77777777" w:rsidR="002B2D71" w:rsidRPr="004646C6" w:rsidRDefault="002B2D71" w:rsidP="002B2D71">
      <w:pPr>
        <w:overflowPunct w:val="0"/>
        <w:autoSpaceDE w:val="0"/>
        <w:autoSpaceDN w:val="0"/>
        <w:adjustRightInd w:val="0"/>
        <w:ind w:left="568"/>
        <w:textAlignment w:val="baseline"/>
        <w:rPr>
          <w:rFonts w:eastAsia="Times New Roman"/>
        </w:rPr>
      </w:pPr>
      <w:r w:rsidRPr="004646C6">
        <w:rPr>
          <w:rFonts w:eastAsia="Times New Roman"/>
        </w:rPr>
        <w:t>-</w:t>
      </w:r>
      <w:r w:rsidRPr="004646C6">
        <w:rPr>
          <w:rFonts w:eastAsia="Times New Roman"/>
          <w:i/>
          <w:lang w:eastAsia="ko-KR"/>
        </w:rPr>
        <w:tab/>
      </w:r>
      <w:r w:rsidRPr="004646C6">
        <w:rPr>
          <w:rFonts w:eastAsia="Times New Roman"/>
        </w:rPr>
        <w:t xml:space="preserve">the UE has sent a valid measurement report for the SCell being directly activated, and </w:t>
      </w:r>
    </w:p>
    <w:p w14:paraId="1BF6C6E5" w14:textId="77777777" w:rsidR="002B2D71" w:rsidRPr="004646C6" w:rsidRDefault="002B2D71" w:rsidP="002B2D71">
      <w:pPr>
        <w:overflowPunct w:val="0"/>
        <w:autoSpaceDE w:val="0"/>
        <w:autoSpaceDN w:val="0"/>
        <w:adjustRightInd w:val="0"/>
        <w:ind w:left="568"/>
        <w:textAlignment w:val="baseline"/>
        <w:rPr>
          <w:rFonts w:eastAsia="Times New Roman"/>
        </w:rPr>
      </w:pPr>
      <w:r w:rsidRPr="004646C6">
        <w:rPr>
          <w:rFonts w:eastAsia="Times New Roman"/>
        </w:rPr>
        <w:t>-</w:t>
      </w:r>
      <w:r w:rsidRPr="004646C6">
        <w:rPr>
          <w:rFonts w:eastAsia="Times New Roman"/>
          <w:i/>
          <w:lang w:eastAsia="ko-KR"/>
        </w:rPr>
        <w:tab/>
      </w:r>
      <w:r w:rsidRPr="004646C6">
        <w:rPr>
          <w:rFonts w:eastAsia="Times New Roman"/>
        </w:rPr>
        <w:t xml:space="preserve">the </w:t>
      </w:r>
      <w:r w:rsidRPr="004646C6">
        <w:rPr>
          <w:rFonts w:eastAsia="Times New Roman"/>
          <w:lang w:eastAsia="zh-CN"/>
        </w:rPr>
        <w:t>SSB measured</w:t>
      </w:r>
      <w:r w:rsidRPr="004646C6">
        <w:rPr>
          <w:rFonts w:eastAsia="Times New Roman"/>
        </w:rPr>
        <w:t xml:space="preserve"> remains detectable according to the cell identification conditions specified in clauses 9.2 and 9.3, </w:t>
      </w:r>
    </w:p>
    <w:p w14:paraId="653903C0" w14:textId="77777777" w:rsidR="002B2D71" w:rsidRPr="004646C6" w:rsidRDefault="002B2D71" w:rsidP="002B2D71">
      <w:pPr>
        <w:overflowPunct w:val="0"/>
        <w:autoSpaceDE w:val="0"/>
        <w:autoSpaceDN w:val="0"/>
        <w:adjustRightInd w:val="0"/>
        <w:ind w:left="284"/>
        <w:textAlignment w:val="baseline"/>
        <w:rPr>
          <w:rFonts w:eastAsia="Times New Roman"/>
        </w:rPr>
      </w:pPr>
      <w:r w:rsidRPr="004646C6">
        <w:rPr>
          <w:rFonts w:eastAsia="Times New Roman"/>
        </w:rPr>
        <w:lastRenderedPageBreak/>
        <w:t>-</w:t>
      </w:r>
      <w:r w:rsidRPr="004646C6">
        <w:rPr>
          <w:rFonts w:eastAsia="Times New Roman"/>
          <w:i/>
          <w:lang w:eastAsia="ko-KR"/>
        </w:rPr>
        <w:tab/>
      </w:r>
      <w:r w:rsidRPr="004646C6">
        <w:rPr>
          <w:rFonts w:eastAsia="Times New Roman"/>
        </w:rPr>
        <w:t xml:space="preserve">the SSB measured during the period equal to [5] seconds also remains detectable during the SCell activation delay according to the cell identification conditions specified in clause 9.2 and 9.3.  </w:t>
      </w:r>
    </w:p>
    <w:p w14:paraId="5751BE4E" w14:textId="77777777" w:rsidR="002B2D71" w:rsidRPr="004646C6" w:rsidRDefault="002B2D71" w:rsidP="002B2D71">
      <w:pPr>
        <w:overflowPunct w:val="0"/>
        <w:autoSpaceDE w:val="0"/>
        <w:autoSpaceDN w:val="0"/>
        <w:adjustRightInd w:val="0"/>
        <w:textAlignment w:val="baseline"/>
        <w:rPr>
          <w:rFonts w:eastAsia="Times New Roman"/>
        </w:rPr>
      </w:pPr>
      <w:r w:rsidRPr="004646C6">
        <w:rPr>
          <w:rFonts w:eastAsia="Times New Roman"/>
        </w:rPr>
        <w:t>Otherwise, the SCell is unknown.</w:t>
      </w:r>
    </w:p>
    <w:p w14:paraId="75FEA334" w14:textId="77777777" w:rsidR="002B2D71" w:rsidRPr="004646C6" w:rsidRDefault="002B2D71" w:rsidP="002B2D71">
      <w:pPr>
        <w:overflowPunct w:val="0"/>
        <w:autoSpaceDE w:val="0"/>
        <w:autoSpaceDN w:val="0"/>
        <w:adjustRightInd w:val="0"/>
        <w:textAlignment w:val="baseline"/>
        <w:rPr>
          <w:rFonts w:eastAsia="Times New Roman"/>
        </w:rPr>
      </w:pPr>
      <w:r w:rsidRPr="004646C6">
        <w:rPr>
          <w:rFonts w:eastAsia="Times New Roman"/>
        </w:rPr>
        <w:t>The SCell in FR2 is known provided it meets the corresponding conditions as defined in clause 8.3.2. Otherwise, the SCell is unknown.</w:t>
      </w:r>
    </w:p>
    <w:p w14:paraId="44C7FF2C" w14:textId="77777777" w:rsidR="002B2D71" w:rsidRPr="004646C6" w:rsidRDefault="002B2D71" w:rsidP="002B2D71">
      <w:pPr>
        <w:keepNext/>
        <w:keepLines/>
        <w:overflowPunct w:val="0"/>
        <w:autoSpaceDE w:val="0"/>
        <w:autoSpaceDN w:val="0"/>
        <w:adjustRightInd w:val="0"/>
        <w:textAlignment w:val="baseline"/>
        <w:rPr>
          <w:rFonts w:eastAsia="Times New Roman"/>
        </w:rPr>
      </w:pPr>
      <w:r w:rsidRPr="004646C6">
        <w:rPr>
          <w:rFonts w:eastAsia="Times New Roman"/>
          <w:lang w:eastAsia="en-GB"/>
        </w:rPr>
        <w:t>The UE may be allowed to cause interruptions to serving cells on other component carriers during an interruption window, as specified in clause 8.2. The starting point of an interruption</w:t>
      </w:r>
      <w:r w:rsidRPr="004646C6">
        <w:rPr>
          <w:rFonts w:eastAsia="Times New Roman"/>
          <w:lang w:eastAsia="zh-CN"/>
        </w:rPr>
        <w:t xml:space="preserve"> window on SpCell or any activated SCell </w:t>
      </w:r>
      <w:r w:rsidRPr="004646C6">
        <w:rPr>
          <w:rFonts w:eastAsia="Times New Roman"/>
          <w:lang w:eastAsia="en-GB"/>
        </w:rPr>
        <w:t xml:space="preserve">shall not occur before slot </w:t>
      </w:r>
      <w:r w:rsidRPr="004646C6">
        <w:rPr>
          <w:rFonts w:eastAsia="Times New Roman"/>
          <w:i/>
          <w:iCs/>
          <w:lang w:eastAsia="en-GB"/>
        </w:rPr>
        <w:t>n</w:t>
      </w:r>
      <w:r w:rsidRPr="004646C6">
        <w:rPr>
          <w:rFonts w:eastAsia="Times New Roman"/>
          <w:lang w:eastAsia="zh-CN"/>
        </w:rPr>
        <w:t>+1</w:t>
      </w:r>
      <w:r w:rsidRPr="004646C6">
        <w:rPr>
          <w:rFonts w:eastAsia="Times New Roman"/>
          <w:lang w:eastAsia="en-GB"/>
        </w:rPr>
        <w:t xml:space="preserve">, and shall not occur after slot </w:t>
      </w:r>
      <w:r w:rsidRPr="004646C6">
        <w:rPr>
          <w:rFonts w:eastAsia="Times New Roman"/>
          <w:i/>
          <w:iCs/>
          <w:lang w:eastAsia="en-GB"/>
        </w:rPr>
        <w:t>n+</w:t>
      </w:r>
      <w:r w:rsidRPr="004646C6">
        <w:rPr>
          <w:rFonts w:eastAsia="Times New Roman"/>
          <w:lang w:eastAsia="en-GB"/>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RRC_Process</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1</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4646C6">
        <w:rPr>
          <w:rFonts w:eastAsia="Times New Roman"/>
          <w:lang w:eastAsia="en-GB"/>
        </w:rPr>
        <w:t xml:space="preserve">, where NR slot length is with respect to the numerology of the SCell being activated, and </w:t>
      </w:r>
      <w:r w:rsidRPr="004646C6">
        <w:rPr>
          <w:rFonts w:eastAsia="Times New Roman"/>
          <w:i/>
          <w:iCs/>
          <w:lang w:eastAsia="en-GB"/>
        </w:rPr>
        <w:t>T</w:t>
      </w:r>
      <w:r w:rsidRPr="004646C6">
        <w:rPr>
          <w:rFonts w:eastAsia="Times New Roman"/>
          <w:i/>
          <w:iCs/>
          <w:vertAlign w:val="subscript"/>
          <w:lang w:eastAsia="en-GB"/>
        </w:rPr>
        <w:t>X</w:t>
      </w:r>
      <w:r w:rsidRPr="004646C6">
        <w:rPr>
          <w:rFonts w:eastAsia="Times New Roman"/>
          <w:lang w:eastAsia="en-GB"/>
        </w:rPr>
        <w:t xml:space="preserve"> is:</w:t>
      </w:r>
    </w:p>
    <w:p w14:paraId="4795096F" w14:textId="77777777" w:rsidR="002B2D71" w:rsidRPr="004646C6" w:rsidRDefault="002B2D71" w:rsidP="002B2D71">
      <w:pPr>
        <w:overflowPunct w:val="0"/>
        <w:autoSpaceDE w:val="0"/>
        <w:autoSpaceDN w:val="0"/>
        <w:adjustRightInd w:val="0"/>
        <w:ind w:left="568" w:hanging="284"/>
        <w:textAlignment w:val="baseline"/>
        <w:rPr>
          <w:rFonts w:eastAsia="Times New Roman"/>
        </w:rPr>
      </w:pPr>
      <w:r w:rsidRPr="004646C6">
        <w:rPr>
          <w:rFonts w:eastAsia="Times New Roman"/>
          <w:lang w:eastAsia="zh-CN"/>
        </w:rPr>
        <w:t>-</w:t>
      </w:r>
      <w:r w:rsidRPr="004646C6">
        <w:rPr>
          <w:rFonts w:eastAsia="Times New Roman"/>
          <w:lang w:eastAsia="zh-CN"/>
        </w:rPr>
        <w:tab/>
      </w:r>
      <w:r w:rsidRPr="004646C6">
        <w:rPr>
          <w:rFonts w:eastAsia="Times New Roman"/>
          <w:i/>
          <w:iCs/>
        </w:rPr>
        <w:t>T</w:t>
      </w:r>
      <w:r w:rsidRPr="004646C6">
        <w:rPr>
          <w:rFonts w:eastAsia="Times New Roman"/>
          <w:i/>
          <w:iCs/>
          <w:vertAlign w:val="subscript"/>
        </w:rPr>
        <w:t>FirstSSB</w:t>
      </w:r>
      <w:r w:rsidRPr="004646C6">
        <w:rPr>
          <w:rFonts w:eastAsia="Times New Roman"/>
        </w:rPr>
        <w:t xml:space="preserve">, for any scenario where </w:t>
      </w:r>
      <w:r w:rsidRPr="004646C6">
        <w:rPr>
          <w:rFonts w:eastAsia="Times New Roman"/>
          <w:i/>
          <w:iCs/>
        </w:rPr>
        <w:t>T</w:t>
      </w:r>
      <w:r w:rsidRPr="004646C6">
        <w:rPr>
          <w:rFonts w:eastAsia="Times New Roman"/>
          <w:i/>
          <w:iCs/>
          <w:vertAlign w:val="subscript"/>
        </w:rPr>
        <w:t>activation_time</w:t>
      </w:r>
      <w:r w:rsidRPr="004646C6">
        <w:rPr>
          <w:rFonts w:eastAsia="Times New Roman"/>
          <w:vertAlign w:val="subscript"/>
        </w:rPr>
        <w:t xml:space="preserve">  </w:t>
      </w:r>
      <w:r w:rsidRPr="004646C6">
        <w:rPr>
          <w:rFonts w:eastAsia="Times New Roman"/>
        </w:rPr>
        <w:t xml:space="preserve">includes </w:t>
      </w:r>
      <w:r w:rsidRPr="004646C6">
        <w:rPr>
          <w:rFonts w:eastAsia="Times New Roman"/>
          <w:i/>
          <w:iCs/>
        </w:rPr>
        <w:t>T</w:t>
      </w:r>
      <w:r w:rsidRPr="004646C6">
        <w:rPr>
          <w:rFonts w:eastAsia="Times New Roman"/>
          <w:i/>
          <w:iCs/>
          <w:vertAlign w:val="subscript"/>
        </w:rPr>
        <w:t>FirstSSB</w:t>
      </w:r>
      <w:r w:rsidRPr="004646C6">
        <w:rPr>
          <w:rFonts w:eastAsia="Times New Roman"/>
        </w:rPr>
        <w:t>;</w:t>
      </w:r>
    </w:p>
    <w:p w14:paraId="3B97C7FB" w14:textId="77777777" w:rsidR="002B2D71" w:rsidRPr="004646C6" w:rsidRDefault="002B2D71" w:rsidP="002B2D71">
      <w:pPr>
        <w:overflowPunct w:val="0"/>
        <w:autoSpaceDE w:val="0"/>
        <w:autoSpaceDN w:val="0"/>
        <w:adjustRightInd w:val="0"/>
        <w:ind w:left="568" w:hanging="284"/>
        <w:textAlignment w:val="baseline"/>
        <w:rPr>
          <w:rFonts w:eastAsia="Times New Roman"/>
        </w:rPr>
      </w:pPr>
      <w:r w:rsidRPr="004646C6">
        <w:rPr>
          <w:rFonts w:eastAsia="Times New Roman"/>
          <w:lang w:eastAsia="zh-CN"/>
        </w:rPr>
        <w:t>-</w:t>
      </w:r>
      <w:r w:rsidRPr="004646C6">
        <w:rPr>
          <w:rFonts w:eastAsia="Times New Roman"/>
          <w:lang w:eastAsia="ko-KR"/>
        </w:rPr>
        <w:tab/>
      </w:r>
      <w:r w:rsidRPr="004646C6">
        <w:rPr>
          <w:rFonts w:eastAsia="Times New Roman"/>
          <w:i/>
          <w:iCs/>
          <w:lang w:eastAsia="zh-CN"/>
        </w:rPr>
        <w:t>T</w:t>
      </w:r>
      <w:r w:rsidRPr="004646C6">
        <w:rPr>
          <w:rFonts w:eastAsia="Times New Roman"/>
          <w:i/>
          <w:iCs/>
          <w:vertAlign w:val="subscript"/>
          <w:lang w:eastAsia="zh-CN"/>
        </w:rPr>
        <w:t>FirstSSB_MAX</w:t>
      </w:r>
      <w:r w:rsidRPr="004646C6">
        <w:rPr>
          <w:rFonts w:eastAsia="Times New Roman"/>
        </w:rPr>
        <w:t xml:space="preserve">, for any scenario where </w:t>
      </w:r>
      <w:r w:rsidRPr="004646C6">
        <w:rPr>
          <w:rFonts w:eastAsia="Times New Roman"/>
          <w:i/>
          <w:iCs/>
        </w:rPr>
        <w:t>T</w:t>
      </w:r>
      <w:r w:rsidRPr="004646C6">
        <w:rPr>
          <w:rFonts w:eastAsia="Times New Roman"/>
          <w:i/>
          <w:iCs/>
          <w:vertAlign w:val="subscript"/>
        </w:rPr>
        <w:t>activation_time</w:t>
      </w:r>
      <w:r w:rsidRPr="004646C6">
        <w:rPr>
          <w:rFonts w:eastAsia="Times New Roman"/>
          <w:vertAlign w:val="subscript"/>
        </w:rPr>
        <w:t xml:space="preserve">  </w:t>
      </w:r>
      <w:r w:rsidRPr="004646C6">
        <w:rPr>
          <w:rFonts w:eastAsia="Times New Roman"/>
        </w:rPr>
        <w:t xml:space="preserve">includes </w:t>
      </w:r>
      <w:r w:rsidRPr="004646C6">
        <w:rPr>
          <w:rFonts w:eastAsia="Times New Roman"/>
          <w:i/>
          <w:iCs/>
        </w:rPr>
        <w:t>T</w:t>
      </w:r>
      <w:r w:rsidRPr="004646C6">
        <w:rPr>
          <w:rFonts w:eastAsia="Times New Roman"/>
          <w:i/>
          <w:iCs/>
          <w:vertAlign w:val="subscript"/>
        </w:rPr>
        <w:t>FirstSSB_MAX</w:t>
      </w:r>
      <w:r w:rsidRPr="004646C6">
        <w:rPr>
          <w:rFonts w:eastAsia="Times New Roman"/>
        </w:rPr>
        <w:t>;</w:t>
      </w:r>
    </w:p>
    <w:p w14:paraId="48DFCE29" w14:textId="77777777" w:rsidR="002B2D71" w:rsidRPr="004646C6" w:rsidRDefault="002B2D71" w:rsidP="002B2D71">
      <w:pPr>
        <w:overflowPunct w:val="0"/>
        <w:autoSpaceDE w:val="0"/>
        <w:autoSpaceDN w:val="0"/>
        <w:adjustRightInd w:val="0"/>
        <w:ind w:left="568" w:hanging="284"/>
        <w:textAlignment w:val="baseline"/>
        <w:rPr>
          <w:rFonts w:eastAsia="Times New Roman"/>
        </w:rPr>
      </w:pPr>
      <w:r w:rsidRPr="004646C6">
        <w:rPr>
          <w:rFonts w:eastAsia="Times New Roman"/>
          <w:lang w:eastAsia="zh-CN"/>
        </w:rPr>
        <w:t>-</w:t>
      </w:r>
      <w:r w:rsidRPr="004646C6">
        <w:rPr>
          <w:rFonts w:eastAsia="Times New Roman"/>
          <w:lang w:eastAsia="ko-KR"/>
        </w:rPr>
        <w:tab/>
      </w:r>
      <w:r w:rsidRPr="004646C6">
        <w:rPr>
          <w:rFonts w:eastAsia="Times New Roman"/>
          <w:i/>
          <w:iCs/>
        </w:rPr>
        <w:t>T</w:t>
      </w:r>
      <w:r w:rsidRPr="004646C6">
        <w:rPr>
          <w:rFonts w:eastAsia="Times New Roman"/>
          <w:i/>
          <w:iCs/>
          <w:vertAlign w:val="subscript"/>
          <w:lang w:eastAsia="zh-CN"/>
        </w:rPr>
        <w:t>uncertainty_MAC</w:t>
      </w:r>
      <w:r w:rsidRPr="004646C6">
        <w:rPr>
          <w:rFonts w:eastAsia="Times New Roman"/>
          <w:i/>
          <w:iCs/>
        </w:rPr>
        <w:t xml:space="preserve"> +T</w:t>
      </w:r>
      <w:r w:rsidRPr="004646C6">
        <w:rPr>
          <w:rFonts w:eastAsia="Times New Roman"/>
          <w:i/>
          <w:iCs/>
          <w:vertAlign w:val="subscript"/>
        </w:rPr>
        <w:t>FineTiming</w:t>
      </w:r>
      <w:r w:rsidRPr="004646C6">
        <w:rPr>
          <w:rFonts w:eastAsia="Times New Roman"/>
        </w:rPr>
        <w:t xml:space="preserve">, for any scenario where </w:t>
      </w:r>
      <w:r w:rsidRPr="004646C6">
        <w:rPr>
          <w:rFonts w:eastAsia="Times New Roman"/>
          <w:i/>
          <w:iCs/>
        </w:rPr>
        <w:t>T</w:t>
      </w:r>
      <w:r w:rsidRPr="004646C6">
        <w:rPr>
          <w:rFonts w:eastAsia="Times New Roman"/>
          <w:i/>
          <w:iCs/>
          <w:vertAlign w:val="subscript"/>
        </w:rPr>
        <w:t>activation_time</w:t>
      </w:r>
      <w:r w:rsidRPr="004646C6">
        <w:rPr>
          <w:rFonts w:eastAsia="Times New Roman"/>
          <w:vertAlign w:val="subscript"/>
        </w:rPr>
        <w:t xml:space="preserve">  </w:t>
      </w:r>
      <w:r w:rsidRPr="004646C6">
        <w:rPr>
          <w:rFonts w:eastAsia="Times New Roman"/>
        </w:rPr>
        <w:t xml:space="preserve">includes </w:t>
      </w:r>
      <w:r w:rsidRPr="004646C6">
        <w:rPr>
          <w:rFonts w:eastAsia="Times New Roman"/>
          <w:i/>
          <w:iCs/>
        </w:rPr>
        <w:t>T</w:t>
      </w:r>
      <w:r w:rsidRPr="004646C6">
        <w:rPr>
          <w:rFonts w:eastAsia="Times New Roman"/>
          <w:i/>
          <w:iCs/>
          <w:vertAlign w:val="subscript"/>
        </w:rPr>
        <w:t>FineTiming</w:t>
      </w:r>
      <w:r w:rsidRPr="004646C6">
        <w:rPr>
          <w:rFonts w:eastAsia="Times New Roman"/>
        </w:rPr>
        <w:t>.</w:t>
      </w:r>
    </w:p>
    <w:p w14:paraId="4CF4DCE6" w14:textId="77777777" w:rsidR="002B2D71" w:rsidRPr="004646C6" w:rsidRDefault="002B2D71" w:rsidP="002B2D71">
      <w:pPr>
        <w:overflowPunct w:val="0"/>
        <w:autoSpaceDE w:val="0"/>
        <w:autoSpaceDN w:val="0"/>
        <w:adjustRightInd w:val="0"/>
        <w:textAlignment w:val="baseline"/>
        <w:rPr>
          <w:rFonts w:eastAsia="Times New Roman"/>
        </w:rPr>
      </w:pPr>
      <w:r w:rsidRPr="004646C6">
        <w:rPr>
          <w:rFonts w:eastAsia="Times New Roman"/>
        </w:rPr>
        <w:t>The length of the interruption window may be different for different victim cells, and depends on the applicable scenario and on the frequency band relation between the aggressor cell and the victim cell.</w:t>
      </w:r>
    </w:p>
    <w:p w14:paraId="68CB53DF" w14:textId="77777777" w:rsidR="002B2D71" w:rsidRPr="004646C6" w:rsidRDefault="002B2D71" w:rsidP="002B2D71">
      <w:pPr>
        <w:overflowPunct w:val="0"/>
        <w:autoSpaceDE w:val="0"/>
        <w:autoSpaceDN w:val="0"/>
        <w:adjustRightInd w:val="0"/>
        <w:textAlignment w:val="baseline"/>
        <w:rPr>
          <w:rFonts w:eastAsia="Times New Roman"/>
          <w:lang w:eastAsia="ko-KR"/>
        </w:rPr>
      </w:pPr>
      <w:r w:rsidRPr="004646C6">
        <w:rPr>
          <w:rFonts w:eastAsia="Times New Roman"/>
          <w:lang w:eastAsia="ko-KR"/>
        </w:rPr>
        <w:t xml:space="preserve">Starting from the slot </w:t>
      </w:r>
      <m:oMath>
        <m:r>
          <w:rPr>
            <w:rFonts w:ascii="Cambria Math" w:eastAsia="Times New Roman" w:hAnsi="Cambria Math"/>
            <w:lang w:eastAsia="ko-KR"/>
          </w:rPr>
          <m:t>n+</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 xml:space="preserve">RRC_Process </m:t>
                </m:r>
              </m:sub>
            </m:sSub>
            <m:sSub>
              <m:sSubPr>
                <m:ctrlPr>
                  <w:rPr>
                    <w:rFonts w:ascii="Cambria Math" w:eastAsia="Times New Roman" w:hAnsi="Cambria Math"/>
                    <w:i/>
                  </w:rPr>
                </m:ctrlPr>
              </m:sSubPr>
              <m:e>
                <m:r>
                  <w:rPr>
                    <w:rFonts w:ascii="Cambria Math" w:eastAsia="Times New Roman" w:hAnsi="Cambria Math"/>
                  </w:rPr>
                  <m:t>+ T</m:t>
                </m:r>
              </m:e>
              <m:sub>
                <m:r>
                  <w:rPr>
                    <w:rFonts w:ascii="Cambria Math" w:eastAsia="Times New Roman" w:hAnsi="Cambria Math"/>
                  </w:rPr>
                  <m:t>1</m:t>
                </m:r>
              </m:sub>
            </m:sSub>
          </m:num>
          <m:den>
            <m:r>
              <w:rPr>
                <w:rFonts w:ascii="Cambria Math" w:eastAsia="Times New Roman" w:hAnsi="Cambria Math"/>
              </w:rPr>
              <m:t>NR slot length</m:t>
            </m:r>
          </m:den>
        </m:f>
      </m:oMath>
      <w:r w:rsidRPr="004646C6">
        <w:rPr>
          <w:rFonts w:eastAsia="Times New Roman"/>
          <w:lang w:eastAsia="zh-CN"/>
        </w:rPr>
        <w:t xml:space="preserve"> </w:t>
      </w:r>
      <w:r w:rsidRPr="004646C6">
        <w:rPr>
          <w:rFonts w:eastAsia="Times New Roman"/>
          <w:lang w:eastAsia="ko-KR"/>
        </w:rPr>
        <w:t>until the UE has completed the direct SCell activation, the UE shall report CQI index = 0 (out of range) if the UE has available uplink resources to report CQI for the SCell.</w:t>
      </w:r>
    </w:p>
    <w:p w14:paraId="44387CCF" w14:textId="7AF50228" w:rsidR="002B2D71" w:rsidRDefault="002B2D71" w:rsidP="002B2D71">
      <w:pPr>
        <w:pStyle w:val="Change"/>
      </w:pPr>
      <w:r w:rsidRPr="0007115E">
        <w:rPr>
          <w:rFonts w:hint="eastAsia"/>
        </w:rPr>
        <w:t>&lt;</w:t>
      </w:r>
      <w:r>
        <w:t>End</w:t>
      </w:r>
      <w:r w:rsidRPr="0007115E">
        <w:rPr>
          <w:rFonts w:hint="eastAsia"/>
        </w:rPr>
        <w:t xml:space="preserve"> of Change </w:t>
      </w:r>
      <w:r w:rsidR="006858C2">
        <w:rPr>
          <w:rFonts w:eastAsia="SimSun"/>
        </w:rPr>
        <w:t>4</w:t>
      </w:r>
      <w:r w:rsidRPr="0007115E">
        <w:rPr>
          <w:rFonts w:hint="eastAsia"/>
        </w:rPr>
        <w:t>&gt;</w:t>
      </w:r>
    </w:p>
    <w:p w14:paraId="452EB476" w14:textId="77777777" w:rsidR="002B2D71" w:rsidRPr="002B2D71" w:rsidRDefault="002B2D71" w:rsidP="002B2D71"/>
    <w:p w14:paraId="656F54FC" w14:textId="161F2616" w:rsidR="0040786C" w:rsidRDefault="0040786C" w:rsidP="0040786C">
      <w:pPr>
        <w:pStyle w:val="Change"/>
      </w:pPr>
      <w:r w:rsidRPr="0007115E">
        <w:rPr>
          <w:rFonts w:hint="eastAsia"/>
        </w:rPr>
        <w:t>&lt;</w:t>
      </w:r>
      <w:r>
        <w:t>Start</w:t>
      </w:r>
      <w:r w:rsidRPr="0007115E">
        <w:rPr>
          <w:rFonts w:hint="eastAsia"/>
        </w:rPr>
        <w:t xml:space="preserve"> of Change </w:t>
      </w:r>
      <w:r w:rsidR="006858C2">
        <w:rPr>
          <w:rFonts w:eastAsia="SimSun"/>
        </w:rPr>
        <w:t>5</w:t>
      </w:r>
      <w:r w:rsidRPr="0007115E">
        <w:rPr>
          <w:rFonts w:hint="eastAsia"/>
        </w:rPr>
        <w:t>&gt;</w:t>
      </w:r>
    </w:p>
    <w:p w14:paraId="51871D02" w14:textId="77777777" w:rsidR="0040786C" w:rsidRPr="0019537B" w:rsidRDefault="0040786C" w:rsidP="0040786C">
      <w:pPr>
        <w:pStyle w:val="Heading4"/>
      </w:pPr>
      <w:r w:rsidRPr="0019537B">
        <w:rPr>
          <w:rFonts w:eastAsia="?? ??"/>
        </w:rPr>
        <w:t>8.5.2.2</w:t>
      </w:r>
      <w:r w:rsidRPr="0019537B">
        <w:rPr>
          <w:rFonts w:eastAsia="?? ??"/>
        </w:rPr>
        <w:tab/>
      </w:r>
      <w:r w:rsidRPr="0019537B">
        <w:t>Minimum requirement</w:t>
      </w:r>
    </w:p>
    <w:p w14:paraId="4770B256" w14:textId="77777777" w:rsidR="0040786C" w:rsidRPr="007B2C7C" w:rsidRDefault="0040786C" w:rsidP="0040786C">
      <w:pPr>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Evaluate_BFD_SSB</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out_LR_SSB</w:t>
      </w:r>
      <w:r w:rsidRPr="007B2C7C">
        <w:rPr>
          <w:rFonts w:eastAsia="?? ??"/>
          <w:lang w:eastAsia="en-GB"/>
        </w:rPr>
        <w:t xml:space="preserve"> within </w:t>
      </w:r>
      <w:r w:rsidRPr="007B2C7C">
        <w:rPr>
          <w:lang w:eastAsia="en-GB"/>
        </w:rPr>
        <w:t>T</w:t>
      </w:r>
      <w:r w:rsidRPr="007B2C7C">
        <w:rPr>
          <w:vertAlign w:val="subscript"/>
          <w:lang w:eastAsia="en-GB"/>
        </w:rPr>
        <w:t>Evaluate_BFD_SSB</w:t>
      </w:r>
      <w:r w:rsidRPr="007B2C7C">
        <w:rPr>
          <w:rFonts w:eastAsia="?? ??"/>
          <w:lang w:eastAsia="en-GB"/>
        </w:rPr>
        <w:t xml:space="preserve"> period.</w:t>
      </w:r>
    </w:p>
    <w:p w14:paraId="49767A90" w14:textId="77777777" w:rsidR="0040786C" w:rsidRPr="007B2C7C" w:rsidRDefault="0040786C" w:rsidP="0040786C">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Pr>
          <w:rFonts w:eastAsia="?? ??"/>
          <w:lang w:eastAsia="en-GB"/>
        </w:rPr>
        <w:t>table</w:t>
      </w:r>
      <w:r w:rsidRPr="007B2C7C">
        <w:rPr>
          <w:rFonts w:eastAsia="?? ??"/>
          <w:lang w:eastAsia="en-GB"/>
        </w:rPr>
        <w:t xml:space="preserve"> 8.5.2.2-1 or </w:t>
      </w:r>
      <w:r>
        <w:rPr>
          <w:rFonts w:eastAsia="?? ??"/>
          <w:lang w:eastAsia="en-GB"/>
        </w:rPr>
        <w:t>table</w:t>
      </w:r>
      <w:r w:rsidRPr="007B2C7C">
        <w:rPr>
          <w:rFonts w:eastAsia="?? ??"/>
          <w:lang w:eastAsia="en-GB"/>
        </w:rPr>
        <w:t xml:space="preserve"> 8.5.2.2-4 (deactivated PSCell) for FR1.</w:t>
      </w:r>
    </w:p>
    <w:p w14:paraId="6148C0AD" w14:textId="77777777" w:rsidR="0040786C" w:rsidRPr="007B2C7C" w:rsidRDefault="0040786C" w:rsidP="0040786C">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Pr>
          <w:rFonts w:eastAsia="?? ??"/>
          <w:lang w:eastAsia="en-GB"/>
        </w:rPr>
        <w:t>table</w:t>
      </w:r>
      <w:r w:rsidRPr="007B2C7C">
        <w:rPr>
          <w:rFonts w:eastAsia="?? ??"/>
          <w:lang w:eastAsia="en-GB"/>
        </w:rPr>
        <w:t xml:space="preserve"> 8.5.2.2-2 or </w:t>
      </w:r>
      <w:r>
        <w:rPr>
          <w:rFonts w:eastAsia="?? ??"/>
          <w:lang w:eastAsia="en-GB"/>
        </w:rPr>
        <w:t>table</w:t>
      </w:r>
      <w:r w:rsidRPr="007B2C7C">
        <w:rPr>
          <w:rFonts w:eastAsia="?? ??"/>
          <w:lang w:eastAsia="en-GB"/>
        </w:rPr>
        <w:t xml:space="preserve"> 8.5.2.2-5 (deactivated PSCell) for FR2 with scaling factor N, where</w:t>
      </w:r>
    </w:p>
    <w:p w14:paraId="3F1488EF" w14:textId="77777777" w:rsidR="0040786C" w:rsidRPr="007B2C7C" w:rsidRDefault="0040786C" w:rsidP="0040786C">
      <w:pPr>
        <w:ind w:left="568" w:hanging="284"/>
        <w:rPr>
          <w:color w:val="000000"/>
          <w:szCs w:val="24"/>
          <w:lang w:eastAsia="zh-CN"/>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 </w:t>
      </w:r>
      <w:r w:rsidRPr="007B2C7C">
        <w:rPr>
          <w:rFonts w:hint="eastAsia"/>
          <w:lang w:val="en-US" w:eastAsia="zh-CN"/>
        </w:rPr>
        <w:t>serving cell</w:t>
      </w:r>
      <w:r w:rsidRPr="007B2C7C">
        <w:rPr>
          <w:rFonts w:eastAsia="?? ??"/>
          <w:lang w:eastAsia="en-GB"/>
        </w:rPr>
        <w:t xml:space="preserve"> in FR2-1 for UE supporting </w:t>
      </w:r>
      <w:r w:rsidRPr="007B2C7C">
        <w:rPr>
          <w:i/>
          <w:iCs/>
          <w:lang w:eastAsia="en-GB"/>
        </w:rPr>
        <w:t>fastBeamSweepingMultiRx-r1</w:t>
      </w:r>
      <w:r w:rsidRPr="007B2C7C">
        <w:rPr>
          <w:rFonts w:hint="eastAsia"/>
          <w:i/>
          <w:iCs/>
          <w:lang w:val="en-US" w:eastAsia="zh-CN"/>
        </w:rPr>
        <w:t>8</w:t>
      </w:r>
      <w:r w:rsidRPr="007B2C7C">
        <w:rPr>
          <w:lang w:eastAsia="en-GB"/>
        </w:rPr>
        <w:t xml:space="preserve"> according to the conditions in clause 3.6.</w:t>
      </w:r>
      <w:r w:rsidRPr="007B2C7C">
        <w:rPr>
          <w:rFonts w:hint="eastAsia"/>
          <w:lang w:val="en-US" w:eastAsia="zh-CN"/>
        </w:rPr>
        <w:t>19</w:t>
      </w:r>
      <w:r w:rsidRPr="007B2C7C">
        <w:rPr>
          <w:color w:val="000000"/>
          <w:szCs w:val="24"/>
          <w:lang w:eastAsia="zh-CN"/>
        </w:rPr>
        <w:t>,</w:t>
      </w:r>
    </w:p>
    <w:p w14:paraId="11D61BBC" w14:textId="77777777" w:rsidR="0040786C" w:rsidRPr="007B2C7C" w:rsidRDefault="0040786C" w:rsidP="0040786C">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N=8 for other cases in FR2-1, and </w:t>
      </w:r>
    </w:p>
    <w:p w14:paraId="5DF2A5C8" w14:textId="77777777" w:rsidR="0040786C" w:rsidRPr="007B2C7C" w:rsidRDefault="0040786C" w:rsidP="0040786C">
      <w:pPr>
        <w:ind w:left="568" w:hanging="284"/>
        <w:rPr>
          <w:rFonts w:eastAsia="?? ??"/>
          <w:lang w:eastAsia="en-GB"/>
        </w:rPr>
      </w:pPr>
      <w:r>
        <w:rPr>
          <w:rFonts w:eastAsia="?? ??"/>
          <w:lang w:eastAsia="en-GB"/>
        </w:rPr>
        <w:t>-</w:t>
      </w:r>
      <w:r>
        <w:rPr>
          <w:rFonts w:eastAsia="?? ??"/>
          <w:lang w:eastAsia="en-GB"/>
        </w:rPr>
        <w:tab/>
      </w:r>
      <w:r w:rsidRPr="007B2C7C">
        <w:rPr>
          <w:rFonts w:eastAsia="?? ??"/>
          <w:lang w:eastAsia="en-GB"/>
        </w:rPr>
        <w:t>N=12 for FR2-2,</w:t>
      </w:r>
    </w:p>
    <w:p w14:paraId="40CEC31F" w14:textId="77777777" w:rsidR="0040786C" w:rsidRPr="007B2C7C" w:rsidRDefault="0040786C" w:rsidP="0040786C">
      <w:pPr>
        <w:rPr>
          <w:rFonts w:eastAsia="?? ??"/>
          <w:lang w:eastAsia="en-GB"/>
        </w:rPr>
      </w:pPr>
      <w:r w:rsidRPr="007B2C7C">
        <w:rPr>
          <w:rFonts w:eastAsia="?? ??"/>
          <w:lang w:eastAsia="en-GB"/>
        </w:rPr>
        <w:t xml:space="preserve">for FR2 power classes other than power class 6 or for FR2 power class 6 when </w:t>
      </w:r>
      <w:r w:rsidRPr="007B2C7C">
        <w:rPr>
          <w:rFonts w:eastAsia="?? ??"/>
          <w:i/>
          <w:lang w:eastAsia="en-GB"/>
        </w:rPr>
        <w:t>highSpeedMeasFlagFR2-r17</w:t>
      </w:r>
      <w:r w:rsidRPr="007B2C7C">
        <w:rPr>
          <w:rFonts w:eastAsia="?? ??"/>
          <w:lang w:eastAsia="en-GB"/>
        </w:rPr>
        <w:t xml:space="preserve"> is not configured.</w:t>
      </w:r>
    </w:p>
    <w:p w14:paraId="57205174" w14:textId="77777777" w:rsidR="0040786C" w:rsidRPr="007B2C7C" w:rsidRDefault="0040786C" w:rsidP="0040786C">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Pr>
          <w:rFonts w:eastAsia="?? ??"/>
          <w:lang w:eastAsia="en-GB"/>
        </w:rPr>
        <w:t>table</w:t>
      </w:r>
      <w:r w:rsidRPr="007B2C7C">
        <w:rPr>
          <w:rFonts w:eastAsia="?? ??"/>
          <w:lang w:eastAsia="en-GB"/>
        </w:rPr>
        <w:t xml:space="preserve"> 8.5.2.2-5 (deactivated PSCell) for FR2 with scaling factor N=8 for FR2-1 and N=12 for FR2-2, for FR2 power classes other than power class 6 or for FR2 class 6 when </w:t>
      </w:r>
      <w:r w:rsidRPr="007B2C7C">
        <w:rPr>
          <w:rFonts w:eastAsia="?? ??"/>
          <w:i/>
          <w:lang w:eastAsia="en-GB"/>
        </w:rPr>
        <w:t>highSpeedMeasFlagFR2-r17</w:t>
      </w:r>
      <w:r w:rsidRPr="007B2C7C">
        <w:rPr>
          <w:rFonts w:eastAsia="?? ??"/>
          <w:lang w:eastAsia="en-GB"/>
        </w:rPr>
        <w:t xml:space="preserve"> is not configured.</w:t>
      </w:r>
    </w:p>
    <w:p w14:paraId="0DE1BD24" w14:textId="77777777" w:rsidR="0040786C" w:rsidRPr="007B2C7C" w:rsidRDefault="0040786C" w:rsidP="0040786C">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Pr>
          <w:rFonts w:eastAsia="?? ??"/>
          <w:lang w:eastAsia="en-GB"/>
        </w:rPr>
        <w:t>table</w:t>
      </w:r>
      <w:r w:rsidRPr="007B2C7C">
        <w:rPr>
          <w:rFonts w:eastAsia="?? ??"/>
          <w:lang w:eastAsia="en-GB"/>
        </w:rPr>
        <w:t xml:space="preserve"> 8.5.2.2-3 for FR2 power class 6 UE configured with </w:t>
      </w:r>
      <w:r w:rsidRPr="007B2C7C">
        <w:rPr>
          <w:rFonts w:eastAsia="?? ??"/>
          <w:i/>
          <w:lang w:eastAsia="en-GB"/>
        </w:rPr>
        <w:t>highSpeedMeasFlagFR2-r17</w:t>
      </w:r>
      <w:r w:rsidRPr="007B2C7C">
        <w:rPr>
          <w:rFonts w:eastAsia="?? ??"/>
          <w:lang w:eastAsia="en-GB"/>
        </w:rPr>
        <w:t>.</w:t>
      </w:r>
    </w:p>
    <w:p w14:paraId="2821B412" w14:textId="77777777" w:rsidR="0040786C" w:rsidRPr="007B2C7C" w:rsidRDefault="0040786C" w:rsidP="0040786C">
      <w:pPr>
        <w:rPr>
          <w:lang w:eastAsia="en-GB"/>
        </w:rPr>
      </w:pPr>
      <w:ins w:id="141" w:author="Huawei" w:date="2025-07-10T20:20:00Z">
        <w:r w:rsidRPr="00C64DB9">
          <w:rPr>
            <w:lang w:eastAsia="en-GB"/>
          </w:rPr>
          <w:t xml:space="preserve">For a UE supporting </w:t>
        </w:r>
      </w:ins>
      <w:ins w:id="142" w:author="Huawei" w:date="2025-08-28T14:23:00Z">
        <w:r>
          <w:rPr>
            <w:lang w:eastAsia="en-GB"/>
          </w:rPr>
          <w:t>LB-CA via switch</w:t>
        </w:r>
      </w:ins>
      <w:ins w:id="143" w:author="Huawei" w:date="2025-08-28T14:25:00Z">
        <w:r>
          <w:rPr>
            <w:lang w:eastAsia="en-GB"/>
          </w:rPr>
          <w:t>ing</w:t>
        </w:r>
      </w:ins>
      <w:ins w:id="144" w:author="Huawei" w:date="2025-07-10T20:20:00Z">
        <w:r w:rsidRPr="00C64DB9">
          <w:rPr>
            <w:lang w:eastAsia="en-GB"/>
          </w:rPr>
          <w:t xml:space="preserve">, </w:t>
        </w:r>
      </w:ins>
      <w:ins w:id="145" w:author="Huawei" w:date="2025-07-10T20:21:00Z">
        <w:r>
          <w:rPr>
            <w:lang w:eastAsia="en-GB"/>
          </w:rPr>
          <w:t xml:space="preserve">or </w:t>
        </w:r>
      </w:ins>
      <w:ins w:id="146" w:author="Huawei" w:date="2025-07-10T20:20:00Z">
        <w:r w:rsidRPr="00C64DB9">
          <w:rPr>
            <w:lang w:eastAsia="en-GB"/>
          </w:rPr>
          <w:t>f</w:t>
        </w:r>
      </w:ins>
      <w:del w:id="147" w:author="Huawei" w:date="2025-07-10T20:20:00Z">
        <w:r w:rsidRPr="007B2C7C" w:rsidDel="00C64DB9">
          <w:rPr>
            <w:lang w:eastAsia="en-GB"/>
          </w:rPr>
          <w:delText>F</w:delText>
        </w:r>
      </w:del>
      <w:r w:rsidRPr="007B2C7C">
        <w:rPr>
          <w:lang w:eastAsia="en-GB"/>
        </w:rPr>
        <w:t xml:space="preserve">or a UE supporting </w:t>
      </w:r>
      <w:r w:rsidRPr="007B2C7C">
        <w:rPr>
          <w:rFonts w:eastAsia="?? ??"/>
          <w:lang w:eastAsia="en-GB"/>
        </w:rPr>
        <w:t>[</w:t>
      </w:r>
      <w:r w:rsidRPr="007B2C7C">
        <w:rPr>
          <w:rFonts w:eastAsia="?? ??"/>
          <w:i/>
          <w:iCs/>
          <w:lang w:eastAsia="en-GB"/>
        </w:rPr>
        <w:t>support for Case 1 requirements</w:t>
      </w:r>
      <w:r w:rsidRPr="007B2C7C">
        <w:rPr>
          <w:rFonts w:eastAsia="?? ??"/>
          <w:lang w:eastAsia="en-GB"/>
        </w:rPr>
        <w:t xml:space="preserve">] and when </w:t>
      </w:r>
      <w:r w:rsidRPr="007B2C7C">
        <w:rPr>
          <w:lang w:eastAsia="en-GB"/>
        </w:rPr>
        <w:t xml:space="preserve">concurrent measurement gap(s) with Pre-MG(s) are configured, or a UE supporting </w:t>
      </w:r>
      <w:r w:rsidRPr="007B2C7C">
        <w:rPr>
          <w:rFonts w:eastAsia="?? ??"/>
          <w:lang w:eastAsia="en-GB"/>
        </w:rPr>
        <w:t>[</w:t>
      </w:r>
      <w:r w:rsidRPr="007B2C7C">
        <w:rPr>
          <w:rFonts w:eastAsia="?? ??"/>
          <w:i/>
          <w:iCs/>
          <w:lang w:eastAsia="en-GB"/>
        </w:rPr>
        <w:t>support for Case 2 requirements</w:t>
      </w:r>
      <w:r w:rsidRPr="007B2C7C">
        <w:rPr>
          <w:rFonts w:eastAsia="?? ??"/>
          <w:lang w:eastAsia="en-GB"/>
        </w:rPr>
        <w:t xml:space="preserve">] and when </w:t>
      </w:r>
      <w:r w:rsidRPr="007B2C7C">
        <w:rPr>
          <w:lang w:eastAsia="en-GB"/>
        </w:rPr>
        <w:t xml:space="preserve">concurrent measurement gap(s) with NCSG(s) are configured, or a UE supporting </w:t>
      </w:r>
      <w:r w:rsidRPr="007B2C7C">
        <w:rPr>
          <w:i/>
          <w:iCs/>
          <w:lang w:eastAsia="en-GB"/>
        </w:rPr>
        <w:t>concurrentMeasGap-r17</w:t>
      </w:r>
      <w:r w:rsidRPr="007B2C7C">
        <w:rPr>
          <w:lang w:eastAsia="en-GB"/>
        </w:rPr>
        <w:t xml:space="preserve"> or </w:t>
      </w:r>
      <w:r w:rsidRPr="007B2C7C">
        <w:rPr>
          <w:i/>
          <w:lang w:eastAsia="en-GB"/>
        </w:rPr>
        <w:t>[musim-GapPreference-r17]</w:t>
      </w:r>
      <w:r w:rsidRPr="007B2C7C">
        <w:rPr>
          <w:lang w:eastAsia="en-GB"/>
        </w:rPr>
        <w:t xml:space="preserve"> or both </w:t>
      </w:r>
      <w:r w:rsidRPr="007B2C7C">
        <w:rPr>
          <w:i/>
          <w:iCs/>
          <w:lang w:eastAsia="en-GB"/>
        </w:rPr>
        <w:t xml:space="preserve">concurrentMeasGap-r17 </w:t>
      </w:r>
      <w:r w:rsidRPr="007B2C7C">
        <w:rPr>
          <w:lang w:eastAsia="en-GB"/>
        </w:rPr>
        <w:t xml:space="preserve">and </w:t>
      </w:r>
      <w:r w:rsidRPr="007B2C7C">
        <w:rPr>
          <w:i/>
          <w:lang w:eastAsia="en-GB"/>
        </w:rPr>
        <w:t>[musim-GapPreference-r17],</w:t>
      </w:r>
      <w:r w:rsidRPr="007B2C7C">
        <w:rPr>
          <w:lang w:eastAsia="en-GB"/>
        </w:rPr>
        <w:t xml:space="preserve"> and when concurrent gaps </w:t>
      </w:r>
      <w:r w:rsidRPr="007B2C7C">
        <w:rPr>
          <w:lang w:eastAsia="zh-CN"/>
        </w:rPr>
        <w:t xml:space="preserve">or periodic MUSIM gaps or both </w:t>
      </w:r>
      <w:r w:rsidRPr="007B2C7C">
        <w:rPr>
          <w:lang w:eastAsia="en-GB"/>
        </w:rPr>
        <w:t xml:space="preserve">concurrent </w:t>
      </w:r>
      <w:r w:rsidRPr="007B2C7C">
        <w:rPr>
          <w:rFonts w:hint="eastAsia"/>
          <w:lang w:val="en-US" w:eastAsia="zh-CN"/>
        </w:rPr>
        <w:t>GAP</w:t>
      </w:r>
      <w:r w:rsidRPr="007B2C7C">
        <w:rPr>
          <w:lang w:eastAsia="en-GB"/>
        </w:rPr>
        <w:t xml:space="preserve">s </w:t>
      </w:r>
      <w:r w:rsidRPr="007B2C7C">
        <w:rPr>
          <w:lang w:eastAsia="zh-CN"/>
        </w:rPr>
        <w:t>and periodic MUSIM gaps are configured</w:t>
      </w:r>
      <w:r w:rsidRPr="007B2C7C">
        <w:rPr>
          <w:lang w:eastAsia="en-GB"/>
        </w:rPr>
        <w:t>,</w:t>
      </w:r>
    </w:p>
    <w:p w14:paraId="3005CD8A" w14:textId="77777777" w:rsidR="0040786C" w:rsidRPr="007B2C7C" w:rsidRDefault="0040786C" w:rsidP="0040786C">
      <w:pPr>
        <w:ind w:left="568" w:hanging="284"/>
        <w:rPr>
          <w:lang w:eastAsia="en-GB"/>
        </w:rPr>
      </w:pPr>
      <w:r w:rsidRPr="007B2C7C">
        <w:rPr>
          <w:lang w:eastAsia="en-GB"/>
        </w:rPr>
        <w:lastRenderedPageBreak/>
        <w:t>-</w:t>
      </w:r>
      <w:r w:rsidRPr="007B2C7C">
        <w:rPr>
          <w:lang w:eastAsia="en-GB"/>
        </w:rPr>
        <w:tab/>
        <w:t>an</w:t>
      </w:r>
      <w:r w:rsidRPr="007B2C7C">
        <w:rPr>
          <w:rFonts w:hint="eastAsia"/>
          <w:lang w:val="en-US" w:eastAsia="zh-CN"/>
        </w:rPr>
        <w:t xml:space="preserve"> </w:t>
      </w:r>
      <w:r w:rsidRPr="007B2C7C">
        <w:rPr>
          <w:lang w:eastAsia="en-GB"/>
        </w:rPr>
        <w:t xml:space="preserve">SSB resource occasion for beam failure detection is not considered to be overlapped by a gap occasion if the gap occasion is dropped according to </w:t>
      </w:r>
      <w:r>
        <w:rPr>
          <w:lang w:eastAsia="en-GB"/>
        </w:rPr>
        <w:t xml:space="preserve">clauses </w:t>
      </w:r>
      <w:r w:rsidRPr="007B2C7C">
        <w:rPr>
          <w:lang w:eastAsia="en-GB"/>
        </w:rPr>
        <w:t>9.1.8 and 9.1.10,</w:t>
      </w:r>
    </w:p>
    <w:p w14:paraId="69AAE70B" w14:textId="77777777" w:rsidR="0040786C" w:rsidRPr="007B2C7C" w:rsidRDefault="0040786C" w:rsidP="0040786C">
      <w:pPr>
        <w:ind w:left="568" w:hanging="284"/>
        <w:rPr>
          <w:lang w:eastAsia="en-GB"/>
        </w:rPr>
      </w:pPr>
      <w:r w:rsidRPr="007B2C7C">
        <w:rPr>
          <w:lang w:eastAsia="en-GB"/>
        </w:rPr>
        <w:t>-</w:t>
      </w:r>
      <w:r w:rsidRPr="007B2C7C">
        <w:rPr>
          <w:lang w:eastAsia="en-GB"/>
        </w:rPr>
        <w:tab/>
        <w:t>P value for a BFD-RS resource to be measured is defined as</w:t>
      </w:r>
    </w:p>
    <w:p w14:paraId="5C6E8EE0" w14:textId="77777777" w:rsidR="0040786C" w:rsidRPr="007B2C7C" w:rsidRDefault="0040786C" w:rsidP="0040786C">
      <w:pPr>
        <w:ind w:left="851" w:hanging="284"/>
        <w:rPr>
          <w:lang w:eastAsia="en-GB"/>
        </w:rPr>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N</w:t>
      </w:r>
      <w:r w:rsidRPr="007B2C7C">
        <w:rPr>
          <w:vertAlign w:val="subscript"/>
          <w:lang w:eastAsia="en-GB"/>
        </w:rPr>
        <w:t>outside_MG</w:t>
      </w:r>
      <w:r w:rsidRPr="007B2C7C">
        <w:rPr>
          <w:lang w:eastAsia="en-GB"/>
        </w:rPr>
        <w:t xml:space="preserve"> in FR1</w:t>
      </w:r>
    </w:p>
    <w:p w14:paraId="186C0736" w14:textId="77777777" w:rsidR="0040786C" w:rsidRPr="007B2C7C" w:rsidRDefault="0040786C" w:rsidP="0040786C">
      <w:pPr>
        <w:ind w:left="851" w:hanging="284"/>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N</w:t>
      </w:r>
      <w:r w:rsidRPr="007B2C7C">
        <w:rPr>
          <w:vertAlign w:val="subscript"/>
          <w:lang w:eastAsia="en-GB"/>
        </w:rPr>
        <w:t>total</w:t>
      </w:r>
      <w:r w:rsidRPr="007B2C7C">
        <w:rPr>
          <w:lang w:eastAsia="en-GB"/>
        </w:rPr>
        <w:t xml:space="preserve"> / N</w:t>
      </w:r>
      <w:r w:rsidRPr="007B2C7C">
        <w:rPr>
          <w:vertAlign w:val="subscript"/>
          <w:lang w:eastAsia="en-GB"/>
        </w:rPr>
        <w:t>outside_MG</w:t>
      </w:r>
      <w:r w:rsidRPr="007B2C7C">
        <w:rPr>
          <w:lang w:eastAsia="en-GB"/>
        </w:rPr>
        <w:t xml:space="preserve"> in FR2 with N</w:t>
      </w:r>
      <w:r w:rsidRPr="007B2C7C">
        <w:rPr>
          <w:vertAlign w:val="subscript"/>
          <w:lang w:eastAsia="en-GB"/>
        </w:rPr>
        <w:t>available</w:t>
      </w:r>
      <w:r w:rsidRPr="007B2C7C">
        <w:rPr>
          <w:lang w:eastAsia="en-GB"/>
        </w:rPr>
        <w:t xml:space="preserve"> = 0</w:t>
      </w:r>
    </w:p>
    <w:p w14:paraId="035D624F" w14:textId="77777777" w:rsidR="0040786C" w:rsidRPr="007B2C7C" w:rsidRDefault="0040786C" w:rsidP="0040786C">
      <w:pPr>
        <w:ind w:left="851" w:hanging="284"/>
        <w:rPr>
          <w:lang w:eastAsia="en-GB"/>
        </w:rPr>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N</w:t>
      </w:r>
      <w:r w:rsidRPr="007B2C7C">
        <w:rPr>
          <w:vertAlign w:val="subscript"/>
          <w:lang w:eastAsia="en-GB"/>
        </w:rPr>
        <w:t>available</w:t>
      </w:r>
      <w:r w:rsidRPr="007B2C7C">
        <w:rPr>
          <w:lang w:eastAsia="en-GB"/>
        </w:rPr>
        <w:t xml:space="preserve"> in FR2 with N</w:t>
      </w:r>
      <w:r w:rsidRPr="007B2C7C">
        <w:rPr>
          <w:vertAlign w:val="subscript"/>
          <w:lang w:eastAsia="en-GB"/>
        </w:rPr>
        <w:t>available</w:t>
      </w:r>
      <w:r w:rsidRPr="007B2C7C">
        <w:rPr>
          <w:lang w:eastAsia="en-GB"/>
        </w:rPr>
        <w:t>&gt; 0</w:t>
      </w:r>
    </w:p>
    <w:p w14:paraId="30913350" w14:textId="77777777" w:rsidR="0040786C" w:rsidRPr="007B2C7C" w:rsidRDefault="0040786C" w:rsidP="0040786C">
      <w:pPr>
        <w:ind w:left="568" w:hanging="284"/>
        <w:rPr>
          <w:lang w:eastAsia="zh-CN"/>
        </w:rPr>
      </w:pPr>
      <w:r w:rsidRPr="007B2C7C">
        <w:rPr>
          <w:lang w:eastAsia="en-GB"/>
        </w:rPr>
        <w:t>-</w:t>
      </w:r>
      <w:r w:rsidRPr="007B2C7C">
        <w:rPr>
          <w:lang w:eastAsia="en-GB"/>
        </w:rPr>
        <w:tab/>
      </w:r>
      <w:r w:rsidRPr="007B2C7C">
        <w:rPr>
          <w:lang w:eastAsia="zh-CN"/>
        </w:rPr>
        <w:t>For a window W of duration max(T</w:t>
      </w:r>
      <w:r w:rsidRPr="007B2C7C">
        <w:rPr>
          <w:vertAlign w:val="subscript"/>
          <w:lang w:eastAsia="zh-CN"/>
        </w:rPr>
        <w:t xml:space="preserve">L1,  </w:t>
      </w:r>
      <w:r w:rsidRPr="007B2C7C">
        <w:rPr>
          <w:lang w:eastAsia="zh-CN"/>
        </w:rPr>
        <w:t>xRP_max</w:t>
      </w:r>
      <w:ins w:id="148" w:author="Huawei" w:date="2025-07-10T20:05:00Z">
        <w:r>
          <w:rPr>
            <w:lang w:eastAsia="zh-CN"/>
          </w:rPr>
          <w:t>, switching pattern periodicity</w:t>
        </w:r>
      </w:ins>
      <w:r w:rsidRPr="007B2C7C">
        <w:rPr>
          <w:lang w:eastAsia="zh-CN"/>
        </w:rPr>
        <w:t xml:space="preserve">), where xRP_max is the maximum xRP across all configured per-UE measurement gaps or </w:t>
      </w:r>
      <w:r w:rsidRPr="007B2C7C">
        <w:rPr>
          <w:rFonts w:hint="eastAsia"/>
          <w:lang w:val="en-US" w:eastAsia="zh-CN"/>
        </w:rPr>
        <w:t xml:space="preserve">periodic </w:t>
      </w:r>
      <w:r w:rsidRPr="007B2C7C">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7B2C7C">
        <w:rPr>
          <w:lang w:eastAsia="en-GB"/>
        </w:rPr>
        <w:t>BFD-RS</w:t>
      </w:r>
      <w:r w:rsidRPr="007B2C7C">
        <w:rPr>
          <w:lang w:eastAsia="zh-CN"/>
        </w:rPr>
        <w:t xml:space="preserve"> resource occasion:</w:t>
      </w:r>
    </w:p>
    <w:p w14:paraId="4D6A49E5" w14:textId="77777777" w:rsidR="0040786C" w:rsidRPr="00C457A7" w:rsidRDefault="0040786C" w:rsidP="0040786C">
      <w:pPr>
        <w:ind w:left="851" w:hanging="284"/>
        <w:rPr>
          <w:ins w:id="149" w:author="Ericsson, Venkat" w:date="2025-08-29T03:48:00Z"/>
          <w:lang w:eastAsia="en-GB"/>
        </w:rPr>
      </w:pPr>
      <w:r w:rsidRPr="00C457A7">
        <w:rPr>
          <w:lang w:eastAsia="en-GB"/>
        </w:rPr>
        <w:t>-</w:t>
      </w:r>
      <w:r w:rsidRPr="00C457A7">
        <w:rPr>
          <w:lang w:eastAsia="en-GB"/>
        </w:rPr>
        <w:tab/>
        <w:t>N</w:t>
      </w:r>
      <w:r w:rsidRPr="00C457A7">
        <w:rPr>
          <w:vertAlign w:val="subscript"/>
          <w:lang w:eastAsia="en-GB"/>
        </w:rPr>
        <w:t>total</w:t>
      </w:r>
      <w:r w:rsidRPr="00C457A7">
        <w:rPr>
          <w:lang w:eastAsia="en-GB"/>
        </w:rPr>
        <w:t xml:space="preserve"> is the total number of BFD-RS resource occasions within the window W, including those overlapped with </w:t>
      </w:r>
      <w:r w:rsidRPr="00C457A7">
        <w:rPr>
          <w:bCs/>
          <w:lang w:eastAsia="zh-CN"/>
        </w:rPr>
        <w:t>GAP</w:t>
      </w:r>
      <w:r w:rsidRPr="00C457A7">
        <w:rPr>
          <w:lang w:eastAsia="en-GB"/>
        </w:rPr>
        <w:t xml:space="preserve"> occasions, MUSIM gap occasions or SMTC occasions within the window W, </w:t>
      </w:r>
    </w:p>
    <w:p w14:paraId="01A1BB20" w14:textId="77777777" w:rsidR="0040786C" w:rsidRPr="00C457A7" w:rsidRDefault="0040786C" w:rsidP="0040786C">
      <w:pPr>
        <w:ind w:leftChars="383" w:left="1050" w:hanging="284"/>
        <w:rPr>
          <w:ins w:id="150" w:author="Ericsson, Venkat" w:date="2025-08-29T03:48:00Z"/>
          <w:lang w:eastAsia="en-GB"/>
        </w:rPr>
      </w:pPr>
      <w:ins w:id="151" w:author="Ericsson, Venkat" w:date="2025-08-29T03:48:00Z">
        <w:r w:rsidRPr="00C457A7">
          <w:rPr>
            <w:lang w:eastAsia="en-GB"/>
          </w:rPr>
          <w:t>For UEs supporting LB CA via switching and configured with low band CA via switching:</w:t>
        </w:r>
      </w:ins>
    </w:p>
    <w:p w14:paraId="34946170" w14:textId="77777777" w:rsidR="0040786C" w:rsidRPr="00C457A7" w:rsidRDefault="0040786C" w:rsidP="0040786C">
      <w:pPr>
        <w:ind w:leftChars="383" w:left="1050" w:hanging="284"/>
        <w:rPr>
          <w:lang w:eastAsia="en-GB"/>
        </w:rPr>
      </w:pPr>
      <w:ins w:id="152" w:author="Ericsson, Venkat" w:date="2025-08-29T03:48:00Z">
        <w:r w:rsidRPr="00C457A7">
          <w:rPr>
            <w:lang w:eastAsia="en-GB"/>
          </w:rPr>
          <w:t>-</w:t>
        </w:r>
        <w:r w:rsidRPr="00C457A7">
          <w:rPr>
            <w:lang w:eastAsia="en-GB"/>
          </w:rPr>
          <w:tab/>
          <w:t xml:space="preserve">for the </w:t>
        </w:r>
      </w:ins>
      <w:ins w:id="153" w:author="Huawei" w:date="2025-08-29T10:45:00Z">
        <w:r>
          <w:rPr>
            <w:lang w:eastAsia="en-GB"/>
          </w:rPr>
          <w:t xml:space="preserve">BFD monitoring on </w:t>
        </w:r>
      </w:ins>
      <w:ins w:id="154" w:author="Ericsson, Venkat" w:date="2025-08-29T03:48:00Z">
        <w:r w:rsidRPr="00C457A7">
          <w:rPr>
            <w:lang w:eastAsia="en-GB"/>
          </w:rPr>
          <w:t>PCell, N</w:t>
        </w:r>
        <w:r w:rsidRPr="00C457A7">
          <w:rPr>
            <w:vertAlign w:val="subscript"/>
            <w:lang w:eastAsia="en-GB"/>
          </w:rPr>
          <w:t>total</w:t>
        </w:r>
        <w:r w:rsidRPr="00C457A7">
          <w:rPr>
            <w:lang w:eastAsia="en-GB"/>
          </w:rPr>
          <w:t> also includes SSB resource occasions that overlap with the SDL ON duration within the window</w:t>
        </w:r>
      </w:ins>
      <w:ins w:id="155" w:author="Huawei" w:date="2025-08-29T13:33:00Z">
        <w:r>
          <w:rPr>
            <w:lang w:eastAsia="en-GB"/>
          </w:rPr>
          <w:t>,</w:t>
        </w:r>
      </w:ins>
      <w:r w:rsidRPr="00C457A7">
        <w:rPr>
          <w:lang w:eastAsia="en-GB"/>
        </w:rPr>
        <w:t xml:space="preserve">  </w:t>
      </w:r>
    </w:p>
    <w:p w14:paraId="3B6AE2FA" w14:textId="77777777" w:rsidR="0040786C" w:rsidRPr="007B2C7C" w:rsidRDefault="0040786C" w:rsidP="0040786C">
      <w:pPr>
        <w:ind w:leftChars="383" w:left="1050" w:hanging="284"/>
        <w:rPr>
          <w:lang w:eastAsia="en-GB"/>
        </w:rPr>
      </w:pPr>
      <w:r w:rsidRPr="00C457A7">
        <w:rPr>
          <w:lang w:eastAsia="en-GB"/>
        </w:rPr>
        <w:t>-</w:t>
      </w:r>
      <w:r w:rsidRPr="00C457A7">
        <w:rPr>
          <w:lang w:eastAsia="en-GB"/>
        </w:rPr>
        <w:tab/>
        <w:t xml:space="preserve">for the </w:t>
      </w:r>
      <w:ins w:id="156" w:author="Huawei" w:date="2025-08-29T10:46:00Z">
        <w:r>
          <w:rPr>
            <w:lang w:eastAsia="en-GB"/>
          </w:rPr>
          <w:t xml:space="preserve">BFD monitoring on </w:t>
        </w:r>
      </w:ins>
      <w:ins w:id="157" w:author="Ericsson, Venkat" w:date="2025-08-29T03:48:00Z">
        <w:r w:rsidRPr="00C457A7">
          <w:rPr>
            <w:lang w:eastAsia="en-GB"/>
          </w:rPr>
          <w:t>SCell, N</w:t>
        </w:r>
        <w:r w:rsidRPr="00C457A7">
          <w:rPr>
            <w:vertAlign w:val="subscript"/>
            <w:lang w:eastAsia="en-GB"/>
          </w:rPr>
          <w:t>total</w:t>
        </w:r>
        <w:r w:rsidRPr="00C457A7">
          <w:rPr>
            <w:lang w:eastAsia="en-GB"/>
          </w:rPr>
          <w:t xml:space="preserve"> also includes SSB resource occasions that overlap with the PCell ON duration within the window, as defined by the configured switching pattern, </w:t>
        </w:r>
      </w:ins>
      <w:r w:rsidRPr="00C457A7">
        <w:rPr>
          <w:lang w:eastAsia="en-GB"/>
        </w:rPr>
        <w:t>and</w:t>
      </w:r>
    </w:p>
    <w:p w14:paraId="0E925545" w14:textId="77777777" w:rsidR="0040786C" w:rsidRDefault="0040786C" w:rsidP="0040786C">
      <w:pPr>
        <w:ind w:left="851" w:hanging="284"/>
        <w:rPr>
          <w:ins w:id="158" w:author="Ericsson, Venkat" w:date="2025-08-29T03:48:00Z"/>
          <w:lang w:eastAsia="en-GB"/>
        </w:rPr>
      </w:pPr>
      <w:r w:rsidRPr="007B2C7C">
        <w:rPr>
          <w:lang w:eastAsia="en-GB"/>
        </w:rPr>
        <w:t>-</w:t>
      </w:r>
      <w:r w:rsidRPr="007B2C7C">
        <w:rPr>
          <w:lang w:eastAsia="en-GB"/>
        </w:rPr>
        <w:tab/>
        <w:t>N</w:t>
      </w:r>
      <w:r w:rsidRPr="007B2C7C">
        <w:rPr>
          <w:vertAlign w:val="subscript"/>
          <w:lang w:eastAsia="en-GB"/>
        </w:rPr>
        <w:t>outside_MG</w:t>
      </w:r>
      <w:r w:rsidRPr="007B2C7C">
        <w:rPr>
          <w:lang w:eastAsia="en-GB"/>
        </w:rPr>
        <w:t xml:space="preserve"> is the number of BFD-RS resource occasions </w:t>
      </w:r>
      <w:ins w:id="159" w:author="Ericsson, Venkat" w:date="2025-08-29T03:48:00Z">
        <w:r w:rsidRPr="00121603">
          <w:rPr>
            <w:lang w:eastAsia="en-GB"/>
          </w:rPr>
          <w:t>within the window W,</w:t>
        </w:r>
      </w:ins>
    </w:p>
    <w:p w14:paraId="1EDDFC07" w14:textId="77777777" w:rsidR="0040786C" w:rsidRDefault="0040786C" w:rsidP="0040786C">
      <w:pPr>
        <w:pStyle w:val="B20"/>
        <w:ind w:left="1135"/>
        <w:rPr>
          <w:ins w:id="160" w:author="Ericsson, Venkat" w:date="2025-08-29T03:49:00Z"/>
        </w:rPr>
      </w:pPr>
      <w:ins w:id="161" w:author="Ericsson, Venkat" w:date="2025-08-29T03:49:00Z">
        <w:r w:rsidRPr="00121603">
          <w:rPr>
            <w:lang w:eastAsia="en-GB"/>
          </w:rPr>
          <w:t>-</w:t>
        </w:r>
        <w:r w:rsidRPr="00121603">
          <w:rPr>
            <w:lang w:eastAsia="en-GB"/>
          </w:rPr>
          <w:tab/>
        </w:r>
      </w:ins>
      <w:r w:rsidRPr="007B2C7C">
        <w:rPr>
          <w:lang w:eastAsia="en-GB"/>
        </w:rPr>
        <w:t xml:space="preserve">that are not overlapped with any non-dropped </w:t>
      </w:r>
      <w:r w:rsidRPr="007B2C7C">
        <w:rPr>
          <w:bCs/>
          <w:lang w:eastAsia="zh-CN"/>
        </w:rPr>
        <w:t>GAP</w:t>
      </w:r>
      <w:r w:rsidRPr="007B2C7C">
        <w:rPr>
          <w:lang w:eastAsia="en-GB"/>
        </w:rPr>
        <w:t xml:space="preserve"> occasion nor non-dropped MUSIM gap occasion</w:t>
      </w:r>
      <w:ins w:id="162" w:author="Huawei" w:date="2025-07-10T20:05:00Z">
        <w:r>
          <w:t>,</w:t>
        </w:r>
        <w:r w:rsidRPr="0019537B">
          <w:t xml:space="preserve"> </w:t>
        </w:r>
        <w:r>
          <w:t xml:space="preserve">or </w:t>
        </w:r>
      </w:ins>
    </w:p>
    <w:p w14:paraId="451A68B7" w14:textId="77777777" w:rsidR="0040786C" w:rsidRDefault="0040786C" w:rsidP="0040786C">
      <w:pPr>
        <w:pStyle w:val="B20"/>
        <w:ind w:left="1135"/>
        <w:rPr>
          <w:ins w:id="163" w:author="Ericsson, Venkat" w:date="2025-08-29T03:50:00Z"/>
        </w:rPr>
      </w:pPr>
      <w:ins w:id="164" w:author="Ericsson, Venkat" w:date="2025-08-29T03:50:00Z">
        <w:r w:rsidRPr="00E16287">
          <w:rPr>
            <w:lang w:eastAsia="en-GB"/>
          </w:rPr>
          <w:t>-</w:t>
        </w:r>
        <w:r w:rsidRPr="00E16287">
          <w:rPr>
            <w:lang w:eastAsia="en-GB"/>
          </w:rPr>
          <w:tab/>
        </w:r>
        <w:r>
          <w:t>that are not overlapped with</w:t>
        </w:r>
        <w:r w:rsidRPr="00687366">
          <w:t xml:space="preserve"> </w:t>
        </w:r>
        <w:r>
          <w:t>SCell</w:t>
        </w:r>
        <w:r w:rsidRPr="00687366">
          <w:t xml:space="preserve"> </w:t>
        </w:r>
        <w:r>
          <w:t xml:space="preserve">ON </w:t>
        </w:r>
        <w:r w:rsidRPr="00687366">
          <w:t xml:space="preserve">duration corresponding to </w:t>
        </w:r>
        <w:r>
          <w:t xml:space="preserve">the LB CA </w:t>
        </w:r>
        <w:r w:rsidRPr="00687366">
          <w:t>switching pattern</w:t>
        </w:r>
        <w:r>
          <w:t xml:space="preserve">, for the </w:t>
        </w:r>
      </w:ins>
      <w:ins w:id="165" w:author="Ericsson, Venkat" w:date="2025-08-29T03:51:00Z">
        <w:r>
          <w:t xml:space="preserve">BFD on </w:t>
        </w:r>
      </w:ins>
      <w:ins w:id="166" w:author="Ericsson, Venkat" w:date="2025-08-29T03:50:00Z">
        <w:r>
          <w:t xml:space="preserve">PCell for a UE supporting </w:t>
        </w:r>
        <w:r w:rsidRPr="00755337">
          <w:rPr>
            <w:i/>
            <w:iCs/>
            <w:lang w:val="en-US" w:eastAsia="zh-CN"/>
          </w:rPr>
          <w:t>LowBandSwitching-r19</w:t>
        </w:r>
        <w:r>
          <w:t xml:space="preserve"> and configured with low band CA via switching</w:t>
        </w:r>
      </w:ins>
      <w:ins w:id="167" w:author="Huawei" w:date="2025-08-29T13:33:00Z">
        <w:r>
          <w:t>,</w:t>
        </w:r>
      </w:ins>
    </w:p>
    <w:p w14:paraId="21301BF5" w14:textId="77777777" w:rsidR="0040786C" w:rsidRPr="007B2C7C" w:rsidRDefault="0040786C" w:rsidP="0040786C">
      <w:pPr>
        <w:pStyle w:val="B20"/>
        <w:ind w:left="1135"/>
        <w:rPr>
          <w:lang w:eastAsia="en-GB"/>
        </w:rPr>
      </w:pPr>
      <w:ins w:id="168" w:author="Ericsson, Venkat" w:date="2025-08-29T03:50:00Z">
        <w:r w:rsidRPr="00E16287">
          <w:rPr>
            <w:lang w:eastAsia="en-GB"/>
          </w:rPr>
          <w:t>-</w:t>
        </w:r>
        <w:r w:rsidRPr="00E16287">
          <w:rPr>
            <w:lang w:eastAsia="en-GB"/>
          </w:rPr>
          <w:tab/>
        </w:r>
        <w:r>
          <w:t>that are not overlapped with</w:t>
        </w:r>
        <w:r w:rsidRPr="00687366">
          <w:t xml:space="preserve"> </w:t>
        </w:r>
        <w:r>
          <w:t>PCell</w:t>
        </w:r>
        <w:r w:rsidRPr="00687366">
          <w:t xml:space="preserve"> </w:t>
        </w:r>
        <w:r>
          <w:t xml:space="preserve">ON </w:t>
        </w:r>
        <w:r w:rsidRPr="00687366">
          <w:t xml:space="preserve">duration corresponding to </w:t>
        </w:r>
        <w:r>
          <w:t xml:space="preserve">the LB CA </w:t>
        </w:r>
        <w:r w:rsidRPr="00687366">
          <w:t>switching pattern</w:t>
        </w:r>
        <w:r>
          <w:t xml:space="preserve">, for the </w:t>
        </w:r>
      </w:ins>
      <w:ins w:id="169" w:author="Ericsson, Venkat" w:date="2025-08-29T03:51:00Z">
        <w:r>
          <w:t xml:space="preserve">BFD on </w:t>
        </w:r>
      </w:ins>
      <w:ins w:id="170" w:author="Ericsson, Venkat" w:date="2025-08-29T03:50:00Z">
        <w:r>
          <w:t xml:space="preserve">SCell for a UE supporting </w:t>
        </w:r>
        <w:r w:rsidRPr="00755337">
          <w:rPr>
            <w:i/>
            <w:iCs/>
            <w:lang w:val="en-US" w:eastAsia="zh-CN"/>
          </w:rPr>
          <w:t>LowBandSwitching-r19</w:t>
        </w:r>
        <w:r>
          <w:t xml:space="preserve"> and configured with low band CA via switching, and</w:t>
        </w:r>
      </w:ins>
    </w:p>
    <w:p w14:paraId="4DAD59EC" w14:textId="77777777" w:rsidR="0040786C" w:rsidRPr="007B2C7C" w:rsidRDefault="0040786C" w:rsidP="0040786C">
      <w:pPr>
        <w:ind w:left="851" w:hanging="284"/>
        <w:rPr>
          <w:lang w:eastAsia="en-GB"/>
        </w:rPr>
      </w:pPr>
      <w:r w:rsidRPr="007B2C7C">
        <w:rPr>
          <w:lang w:eastAsia="en-GB"/>
        </w:rPr>
        <w:t>-</w:t>
      </w:r>
      <w:r w:rsidRPr="007B2C7C">
        <w:rPr>
          <w:lang w:eastAsia="en-GB"/>
        </w:rPr>
        <w:tab/>
        <w:t>N</w:t>
      </w:r>
      <w:r w:rsidRPr="007B2C7C">
        <w:rPr>
          <w:vertAlign w:val="subscript"/>
          <w:lang w:eastAsia="en-GB"/>
        </w:rPr>
        <w:t>available</w:t>
      </w:r>
      <w:r w:rsidRPr="007B2C7C">
        <w:rPr>
          <w:lang w:eastAsia="en-GB"/>
        </w:rPr>
        <w:t xml:space="preserve"> is the number of BFD-RS resource occasions that are not overlapped with any non-dropped </w:t>
      </w:r>
      <w:r w:rsidRPr="007B2C7C">
        <w:rPr>
          <w:bCs/>
          <w:lang w:eastAsia="zh-CN"/>
        </w:rPr>
        <w:t>GAP</w:t>
      </w:r>
      <w:r w:rsidRPr="007B2C7C">
        <w:rPr>
          <w:lang w:eastAsia="en-GB"/>
        </w:rPr>
        <w:t xml:space="preserve"> occasion nor non-dropped MUSIM gap occasion nor any SMTC occasion within the window W, and</w:t>
      </w:r>
    </w:p>
    <w:p w14:paraId="0E5F9D5C" w14:textId="77777777" w:rsidR="0040786C" w:rsidRPr="007B2C7C" w:rsidRDefault="0040786C" w:rsidP="0040786C">
      <w:pPr>
        <w:ind w:left="851" w:hanging="284"/>
        <w:rPr>
          <w:bCs/>
          <w:lang w:eastAsia="zh-CN"/>
        </w:rPr>
      </w:pPr>
      <w:r w:rsidRPr="007B2C7C">
        <w:rPr>
          <w:rFonts w:hint="eastAsia"/>
          <w:lang w:eastAsia="en-GB"/>
        </w:rPr>
        <w:t>-</w:t>
      </w:r>
      <w:r w:rsidRPr="007B2C7C">
        <w:rPr>
          <w:rFonts w:hint="eastAsia"/>
          <w:lang w:eastAsia="en-GB"/>
        </w:rPr>
        <w:tab/>
        <w:t xml:space="preserve">an </w:t>
      </w:r>
      <w:r w:rsidRPr="007B2C7C">
        <w:rPr>
          <w:lang w:eastAsia="en-GB"/>
        </w:rPr>
        <w:t>SSB resource occasion for beam failure detection</w:t>
      </w:r>
      <w:r w:rsidRPr="007B2C7C">
        <w:rPr>
          <w:rFonts w:hint="eastAsia"/>
          <w:lang w:eastAsia="en-GB"/>
        </w:rPr>
        <w:t xml:space="preserve"> is</w:t>
      </w:r>
      <w:r w:rsidRPr="007B2C7C">
        <w:rPr>
          <w:rFonts w:hint="eastAsia"/>
          <w:lang w:val="en-US" w:eastAsia="zh-CN"/>
        </w:rPr>
        <w:t xml:space="preserve"> </w:t>
      </w:r>
      <w:r w:rsidRPr="007B2C7C">
        <w:rPr>
          <w:rFonts w:hint="eastAsia"/>
          <w:lang w:eastAsia="en-GB"/>
        </w:rPr>
        <w:t>considered to be overlapped</w:t>
      </w:r>
      <w:r w:rsidRPr="007B2C7C">
        <w:rPr>
          <w:rFonts w:hint="eastAsia"/>
          <w:lang w:val="en-US" w:eastAsia="zh-CN"/>
        </w:rPr>
        <w:t xml:space="preserve"> with</w:t>
      </w:r>
      <w:r w:rsidRPr="007B2C7C">
        <w:rPr>
          <w:rFonts w:hint="eastAsia"/>
          <w:lang w:eastAsia="en-GB"/>
        </w:rPr>
        <w:t xml:space="preserve"> </w:t>
      </w:r>
      <w:r w:rsidRPr="007B2C7C">
        <w:rPr>
          <w:lang w:eastAsia="en-GB"/>
        </w:rPr>
        <w:t>the MUSIM gap if it overlaps a MUSIM gap occasion</w:t>
      </w:r>
      <w:r w:rsidRPr="007B2C7C">
        <w:rPr>
          <w:rFonts w:hint="eastAsia"/>
          <w:lang w:val="en-US" w:eastAsia="zh-CN"/>
        </w:rPr>
        <w:t>, and</w:t>
      </w:r>
      <w:r w:rsidRPr="007B2C7C">
        <w:rPr>
          <w:bCs/>
          <w:lang w:eastAsia="zh-CN"/>
        </w:rPr>
        <w:t>-</w:t>
      </w:r>
      <w:r w:rsidRPr="007B2C7C">
        <w:rPr>
          <w:bCs/>
          <w:lang w:eastAsia="zh-CN"/>
        </w:rPr>
        <w:tab/>
        <w:t>T</w:t>
      </w:r>
      <w:r w:rsidRPr="007B2C7C">
        <w:rPr>
          <w:bCs/>
          <w:vertAlign w:val="subscript"/>
          <w:lang w:eastAsia="zh-CN"/>
        </w:rPr>
        <w:t xml:space="preserve">L1 </w:t>
      </w:r>
      <w:r w:rsidRPr="007B2C7C">
        <w:rPr>
          <w:bCs/>
          <w:lang w:eastAsia="zh-CN"/>
        </w:rPr>
        <w:t xml:space="preserve">is periodicity of the target </w:t>
      </w:r>
      <w:r w:rsidRPr="007B2C7C">
        <w:rPr>
          <w:lang w:eastAsia="en-GB"/>
        </w:rPr>
        <w:t>BFD-RS</w:t>
      </w:r>
      <w:r w:rsidRPr="007B2C7C">
        <w:rPr>
          <w:bCs/>
          <w:lang w:eastAsia="zh-CN"/>
        </w:rPr>
        <w:t>.</w:t>
      </w:r>
    </w:p>
    <w:p w14:paraId="0524981C" w14:textId="77777777" w:rsidR="0040786C" w:rsidRDefault="0040786C" w:rsidP="0040786C">
      <w:pPr>
        <w:ind w:left="851" w:hanging="284"/>
        <w:rPr>
          <w:ins w:id="171" w:author="Ericsson, Venkat" w:date="2025-08-29T03:52:00Z"/>
          <w:lang w:eastAsia="zh-CN"/>
        </w:rPr>
      </w:pPr>
      <w:r w:rsidRPr="007B2C7C">
        <w:rPr>
          <w:lang w:eastAsia="zh-CN"/>
        </w:rPr>
        <w:t>-</w:t>
      </w:r>
      <w:r w:rsidRPr="007B2C7C">
        <w:rPr>
          <w:lang w:eastAsia="zh-CN"/>
        </w:rPr>
        <w:tab/>
        <w:t>xRP = MGRP when configured GAP is activated Pre-MG or MG, and xRP = VIRP when configured GAP is NCSG.</w:t>
      </w:r>
    </w:p>
    <w:p w14:paraId="67EC1ACC" w14:textId="77777777" w:rsidR="0040786C" w:rsidRDefault="0040786C" w:rsidP="0040786C">
      <w:pPr>
        <w:ind w:left="851" w:hanging="284"/>
        <w:rPr>
          <w:ins w:id="172" w:author="[Apple_RAN4#116_during meeting]" w:date="2025-08-28T19:03:00Z"/>
          <w:lang w:eastAsia="zh-CN"/>
        </w:rPr>
      </w:pPr>
      <w:ins w:id="173" w:author="Ericsson, Venkat" w:date="2025-08-29T03:52:00Z">
        <w:r w:rsidRPr="00DA6D81">
          <w:rPr>
            <w:bCs/>
            <w:lang w:eastAsia="zh-CN"/>
          </w:rPr>
          <w:t>-</w:t>
        </w:r>
        <w:r w:rsidRPr="00DA6D81">
          <w:rPr>
            <w:bCs/>
            <w:lang w:eastAsia="zh-CN"/>
          </w:rPr>
          <w:tab/>
          <w:t>for UE</w:t>
        </w:r>
      </w:ins>
      <w:ins w:id="174" w:author="Huawei" w:date="2025-08-29T10:52:00Z">
        <w:r w:rsidRPr="00DA6D81">
          <w:rPr>
            <w:bCs/>
            <w:lang w:eastAsia="zh-CN"/>
          </w:rPr>
          <w:t xml:space="preserve"> not</w:t>
        </w:r>
      </w:ins>
      <w:ins w:id="175" w:author="Ericsson, Venkat" w:date="2025-08-29T03:52:00Z">
        <w:r w:rsidRPr="00DA6D81">
          <w:rPr>
            <w:bCs/>
            <w:lang w:eastAsia="zh-CN"/>
          </w:rPr>
          <w:t xml:space="preserve"> support</w:t>
        </w:r>
      </w:ins>
      <w:ins w:id="176" w:author="Huawei" w:date="2025-08-29T11:36:00Z">
        <w:r w:rsidRPr="00DA6D81">
          <w:rPr>
            <w:bCs/>
            <w:lang w:eastAsia="zh-CN"/>
          </w:rPr>
          <w:t>ing</w:t>
        </w:r>
      </w:ins>
      <w:ins w:id="177" w:author="Ericsson, Venkat" w:date="2025-08-29T03:52:00Z">
        <w:r w:rsidRPr="00DA6D81">
          <w:rPr>
            <w:bCs/>
            <w:lang w:eastAsia="zh-CN"/>
          </w:rPr>
          <w:t xml:space="preserve"> LB CA via switching,</w:t>
        </w:r>
        <w:r w:rsidRPr="00DA6D81">
          <w:rPr>
            <w:rFonts w:eastAsia="Times New Roman"/>
            <w:lang w:eastAsia="zh-CN"/>
          </w:rPr>
          <w:t xml:space="preserve"> switching pattern periodicity</w:t>
        </w:r>
        <w:r w:rsidRPr="00DA6D81">
          <w:rPr>
            <w:bCs/>
            <w:lang w:eastAsia="zh-CN"/>
          </w:rPr>
          <w:t xml:space="preserve"> is </w:t>
        </w:r>
      </w:ins>
      <w:ins w:id="178" w:author="Huawei" w:date="2025-08-29T10:52:00Z">
        <w:r w:rsidRPr="00DA6D81">
          <w:rPr>
            <w:bCs/>
            <w:lang w:eastAsia="zh-CN"/>
          </w:rPr>
          <w:t xml:space="preserve">not </w:t>
        </w:r>
      </w:ins>
      <w:ins w:id="179" w:author="Ericsson, Venkat" w:date="2025-08-29T03:52:00Z">
        <w:r w:rsidRPr="00DA6D81">
          <w:rPr>
            <w:bCs/>
            <w:lang w:eastAsia="zh-CN"/>
          </w:rPr>
          <w:t>applicable.</w:t>
        </w:r>
      </w:ins>
    </w:p>
    <w:p w14:paraId="67CCFFE4" w14:textId="77777777" w:rsidR="0040786C" w:rsidRPr="007B2C7C" w:rsidRDefault="0040786C" w:rsidP="0040786C">
      <w:pPr>
        <w:ind w:left="851" w:hanging="284"/>
        <w:rPr>
          <w:lang w:eastAsia="en-GB"/>
        </w:rPr>
      </w:pPr>
      <w:ins w:id="180" w:author="[Apple_RAN4#116_during meeting]" w:date="2025-08-28T19:03:00Z">
        <w:r>
          <w:rPr>
            <w:lang w:eastAsia="zh-CN"/>
          </w:rPr>
          <w:t>-</w:t>
        </w:r>
        <w:r>
          <w:rPr>
            <w:lang w:eastAsia="zh-CN"/>
          </w:rPr>
          <w:tab/>
          <w:t xml:space="preserve">BFD requirement in this clause is not applied when </w:t>
        </w:r>
        <w:r w:rsidRPr="007B2C7C">
          <w:rPr>
            <w:lang w:eastAsia="en-GB"/>
          </w:rPr>
          <w:t>N</w:t>
        </w:r>
        <w:r w:rsidRPr="007B2C7C">
          <w:rPr>
            <w:vertAlign w:val="subscript"/>
            <w:lang w:eastAsia="en-GB"/>
          </w:rPr>
          <w:t>outside_MG</w:t>
        </w:r>
        <w:r>
          <w:rPr>
            <w:lang w:eastAsia="en-GB"/>
          </w:rPr>
          <w:t xml:space="preserve"> = 0.</w:t>
        </w:r>
      </w:ins>
    </w:p>
    <w:p w14:paraId="3E81AA5D" w14:textId="77777777" w:rsidR="0040786C" w:rsidRPr="0019537B" w:rsidRDefault="0040786C" w:rsidP="0040786C">
      <w:pPr>
        <w:rPr>
          <w:rFonts w:eastAsia="?? ??"/>
        </w:rPr>
      </w:pPr>
      <w:r w:rsidRPr="0019537B">
        <w:rPr>
          <w:rFonts w:eastAsia="?? ??"/>
        </w:rPr>
        <w:t xml:space="preserve">Otherwise, </w:t>
      </w:r>
      <w:r w:rsidRPr="0019537B">
        <w:t>f</w:t>
      </w:r>
      <w:r w:rsidRPr="0019537B">
        <w:rPr>
          <w:rFonts w:eastAsia="?? ??"/>
        </w:rPr>
        <w:t xml:space="preserve">or a UE neither supporting </w:t>
      </w:r>
      <w:r w:rsidRPr="0019537B">
        <w:rPr>
          <w:i/>
          <w:iCs/>
        </w:rPr>
        <w:t xml:space="preserve">concurrentMeasGap-r17 </w:t>
      </w:r>
      <w:r w:rsidRPr="0019537B">
        <w:t xml:space="preserve">nor </w:t>
      </w:r>
      <w:r w:rsidRPr="0019537B">
        <w:rPr>
          <w:i/>
          <w:iCs/>
        </w:rPr>
        <w:t xml:space="preserve">[support for Case 1 requirements] </w:t>
      </w:r>
      <w:r w:rsidRPr="0019537B">
        <w:t>nor</w:t>
      </w:r>
      <w:r w:rsidRPr="0019537B">
        <w:rPr>
          <w:i/>
          <w:iCs/>
        </w:rPr>
        <w:t xml:space="preserve"> [support for Case 2 requirements]</w:t>
      </w:r>
      <w:r w:rsidRPr="0019537B" w:rsidDel="00512D4B">
        <w:t xml:space="preserve"> </w:t>
      </w:r>
      <w:r w:rsidRPr="0019537B">
        <w:t xml:space="preserve">nor supporting </w:t>
      </w:r>
      <w:r w:rsidRPr="0019537B">
        <w:rPr>
          <w:i/>
        </w:rPr>
        <w:t>[musim-GapPreference-r17]</w:t>
      </w:r>
      <w:r w:rsidRPr="0019537B">
        <w:t xml:space="preserve"> </w:t>
      </w:r>
      <w:r w:rsidRPr="0019537B">
        <w:rPr>
          <w:rFonts w:eastAsia="?? ??"/>
        </w:rPr>
        <w:t>or w</w:t>
      </w:r>
      <w:r w:rsidRPr="0019537B">
        <w:t xml:space="preserve">hen neither of the above configurations applies, i.e. </w:t>
      </w:r>
      <w:r w:rsidRPr="0019537B">
        <w:rPr>
          <w:rFonts w:eastAsia="?? ??"/>
        </w:rPr>
        <w:t xml:space="preserve">concurrent measurement gaps, </w:t>
      </w:r>
      <w:r w:rsidRPr="0019537B">
        <w:t>concurrent measurement gap(s) with Pre-MG(s) and concurrent measurement gap(s) with NCSG(s)</w:t>
      </w:r>
      <w:r w:rsidRPr="0019537B">
        <w:rPr>
          <w:rFonts w:eastAsia="?? ??"/>
        </w:rPr>
        <w:t xml:space="preserve">, </w:t>
      </w:r>
      <w:r w:rsidRPr="0019537B">
        <w:t xml:space="preserve">and </w:t>
      </w:r>
      <w:r w:rsidRPr="0019537B">
        <w:rPr>
          <w:rFonts w:eastAsia="?? ??"/>
          <w:lang w:bidi="ar"/>
        </w:rPr>
        <w:t>periodic MUSIM gaps</w:t>
      </w:r>
      <w:r w:rsidRPr="0019537B">
        <w:rPr>
          <w:rFonts w:eastAsia="?? ??"/>
        </w:rPr>
        <w:t>,</w:t>
      </w:r>
    </w:p>
    <w:p w14:paraId="0F719824" w14:textId="77777777" w:rsidR="0040786C" w:rsidRPr="0019537B" w:rsidRDefault="0040786C" w:rsidP="0040786C">
      <w:pPr>
        <w:keepNext/>
        <w:rPr>
          <w:rFonts w:eastAsia="?? ??"/>
        </w:rPr>
      </w:pPr>
      <w:r w:rsidRPr="0019537B">
        <w:rPr>
          <w:rFonts w:eastAsia="?? ??"/>
        </w:rPr>
        <w:t>For FR1,</w:t>
      </w:r>
      <w:r w:rsidRPr="0019537B" w:rsidDel="00514FBA">
        <w:rPr>
          <w:rFonts w:eastAsia="?? ??"/>
        </w:rPr>
        <w:t xml:space="preserve"> </w:t>
      </w:r>
    </w:p>
    <w:p w14:paraId="13E65534" w14:textId="77777777" w:rsidR="0040786C" w:rsidRPr="0019537B" w:rsidRDefault="0040786C" w:rsidP="0040786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SSB.</w:t>
      </w:r>
    </w:p>
    <w:p w14:paraId="065F613E" w14:textId="77777777" w:rsidR="0040786C" w:rsidRPr="0019537B" w:rsidRDefault="0040786C" w:rsidP="0040786C">
      <w:pPr>
        <w:pStyle w:val="B10"/>
      </w:pPr>
      <w:r w:rsidRPr="0019537B">
        <w:t>-</w:t>
      </w:r>
      <w:r w:rsidRPr="0019537B">
        <w:tab/>
        <w:t xml:space="preserve">P=1 when in the monitored cell there are no </w:t>
      </w:r>
      <w:r w:rsidRPr="0019537B">
        <w:rPr>
          <w:rFonts w:hint="eastAsia"/>
          <w:lang w:eastAsia="zh-TW"/>
        </w:rPr>
        <w:t>GAP</w:t>
      </w:r>
      <w:r w:rsidRPr="0019537B">
        <w:t>s overlapping with any occasion of the SSB.</w:t>
      </w:r>
    </w:p>
    <w:p w14:paraId="14224797" w14:textId="77777777" w:rsidR="0040786C" w:rsidRPr="0019537B" w:rsidRDefault="0040786C" w:rsidP="0040786C">
      <w:pPr>
        <w:rPr>
          <w:rFonts w:eastAsia="?? ??"/>
        </w:rPr>
      </w:pPr>
      <w:r w:rsidRPr="0019537B">
        <w:rPr>
          <w:rFonts w:eastAsia="?? ??"/>
        </w:rPr>
        <w:t>For FR2</w:t>
      </w:r>
    </w:p>
    <w:p w14:paraId="02212AF3" w14:textId="77777777" w:rsidR="0040786C" w:rsidRPr="0019537B" w:rsidRDefault="0040786C" w:rsidP="0040786C">
      <w:pPr>
        <w:pStyle w:val="B10"/>
      </w:pPr>
      <w:r w:rsidRPr="0019537B">
        <w:lastRenderedPageBreak/>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BFD-RS resource is not overlapped with </w:t>
      </w:r>
      <w:r w:rsidRPr="0019537B">
        <w:rPr>
          <w:rFonts w:hint="eastAsia"/>
          <w:lang w:eastAsia="zh-TW"/>
        </w:rPr>
        <w:t>GAP</w:t>
      </w:r>
      <w:r w:rsidRPr="0019537B">
        <w:t>s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4D795D81" w14:textId="77777777" w:rsidR="0040786C" w:rsidRPr="0019537B" w:rsidRDefault="0040786C" w:rsidP="0040786C">
      <w:pPr>
        <w:pStyle w:val="B10"/>
      </w:pPr>
      <w:r w:rsidRPr="0019537B">
        <w:t>-</w:t>
      </w:r>
      <w:r w:rsidRPr="0019537B">
        <w:tab/>
        <w:t>P = P</w:t>
      </w:r>
      <w:r w:rsidRPr="0019537B">
        <w:rPr>
          <w:vertAlign w:val="subscript"/>
        </w:rPr>
        <w:t>sharing factor</w:t>
      </w:r>
      <w:r w:rsidRPr="0019537B">
        <w:t>, when the BFD-RS resource is not overlapped with GAP and the BFD-RS resource is fully overlapped with SMTC occasion (T</w:t>
      </w:r>
      <w:r w:rsidRPr="0019537B">
        <w:rPr>
          <w:vertAlign w:val="subscript"/>
        </w:rPr>
        <w:t>SSB</w:t>
      </w:r>
      <w:r w:rsidRPr="0019537B">
        <w:t xml:space="preserve"> = T</w:t>
      </w:r>
      <w:r w:rsidRPr="0019537B">
        <w:rPr>
          <w:vertAlign w:val="subscript"/>
        </w:rPr>
        <w:t>SMTCperiod</w:t>
      </w:r>
      <w:r w:rsidRPr="0019537B">
        <w:t>).</w:t>
      </w:r>
    </w:p>
    <w:p w14:paraId="440504AB" w14:textId="77777777" w:rsidR="0040786C" w:rsidRPr="0019537B" w:rsidRDefault="0040786C" w:rsidP="0040786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GAP and</w:t>
      </w:r>
    </w:p>
    <w:p w14:paraId="0F90E6B2" w14:textId="77777777" w:rsidR="0040786C" w:rsidRPr="0019537B" w:rsidRDefault="0040786C" w:rsidP="0040786C">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44EEF495" w14:textId="77777777" w:rsidR="0040786C" w:rsidRPr="0019537B" w:rsidRDefault="0040786C" w:rsidP="0040786C">
      <w:pPr>
        <w:pStyle w:val="B20"/>
      </w:pPr>
      <w:r w:rsidRPr="0019537B">
        <w:t>-</w:t>
      </w:r>
      <w:r w:rsidRPr="0019537B">
        <w:tab/>
        <w:t>T</w:t>
      </w:r>
      <w:r w:rsidRPr="0019537B">
        <w:rPr>
          <w:vertAlign w:val="subscript"/>
        </w:rPr>
        <w:t>SMTCperiod</w:t>
      </w:r>
      <w:r w:rsidRPr="0019537B">
        <w:t xml:space="preserve"> = xRP and T</w:t>
      </w:r>
      <w:r w:rsidRPr="0019537B">
        <w:rPr>
          <w:vertAlign w:val="subscript"/>
        </w:rPr>
        <w:t>SSB</w:t>
      </w:r>
      <w:r w:rsidRPr="0019537B">
        <w:t xml:space="preserve"> &lt; 0.5*T</w:t>
      </w:r>
      <w:r w:rsidRPr="0019537B">
        <w:rPr>
          <w:vertAlign w:val="subscript"/>
        </w:rPr>
        <w:t>SMTCperiod</w:t>
      </w:r>
    </w:p>
    <w:p w14:paraId="1E29E1A1" w14:textId="77777777" w:rsidR="0040786C" w:rsidRPr="0019537B" w:rsidRDefault="0040786C" w:rsidP="0040786C">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the BFD-RS resource is partially overlapped with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GAP and T</w:t>
      </w:r>
      <w:r w:rsidRPr="0019537B">
        <w:rPr>
          <w:vertAlign w:val="subscript"/>
        </w:rPr>
        <w:t>SMTCperiod</w:t>
      </w:r>
      <w:r w:rsidRPr="0019537B">
        <w:t xml:space="preserve"> = xRP and T</w:t>
      </w:r>
      <w:r w:rsidRPr="0019537B">
        <w:rPr>
          <w:vertAlign w:val="subscript"/>
        </w:rPr>
        <w:t>SSB</w:t>
      </w:r>
      <w:r w:rsidRPr="0019537B">
        <w:t xml:space="preserve"> = 0.5*T</w:t>
      </w:r>
      <w:r w:rsidRPr="0019537B">
        <w:rPr>
          <w:vertAlign w:val="subscript"/>
        </w:rPr>
        <w:t>SMTCperiod</w:t>
      </w:r>
    </w:p>
    <w:p w14:paraId="47C1ADBD" w14:textId="77777777" w:rsidR="0040786C" w:rsidRPr="0019537B" w:rsidRDefault="0040786C" w:rsidP="0040786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19537B">
        <w:t>, when the BFD-RS resource is partially overlapped with GAP (T</w:t>
      </w:r>
      <w:r w:rsidRPr="0019537B">
        <w:rPr>
          <w:vertAlign w:val="subscript"/>
        </w:rPr>
        <w:t>SSB</w:t>
      </w:r>
      <w:r w:rsidRPr="0019537B">
        <w:t xml:space="preserve"> &lt;xRP)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GAP.</w:t>
      </w:r>
    </w:p>
    <w:p w14:paraId="6C32F3BD" w14:textId="77777777" w:rsidR="0040786C" w:rsidRPr="0019537B" w:rsidRDefault="0040786C" w:rsidP="0040786C">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the BFD-RS resource is partially overlapped with GAP and the BFD-RS resource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GAP (T</w:t>
      </w:r>
      <w:r w:rsidRPr="0019537B">
        <w:rPr>
          <w:vertAlign w:val="subscript"/>
        </w:rPr>
        <w:t>SMTCperiod</w:t>
      </w:r>
      <w:r w:rsidRPr="0019537B">
        <w:t xml:space="preserve"> &lt; xRP)</w:t>
      </w:r>
    </w:p>
    <w:p w14:paraId="79BD8FD2" w14:textId="77777777" w:rsidR="0040786C" w:rsidRPr="0019537B" w:rsidRDefault="0040786C" w:rsidP="0040786C">
      <w:pPr>
        <w:pStyle w:val="B10"/>
      </w:pPr>
      <w:proofErr w:type="gramStart"/>
      <w:r w:rsidRPr="0019537B">
        <w:t>where</w:t>
      </w:r>
      <w:proofErr w:type="gramEnd"/>
      <w:r w:rsidRPr="0019537B">
        <w:t>,</w:t>
      </w:r>
    </w:p>
    <w:p w14:paraId="7843565C" w14:textId="77777777" w:rsidR="0040786C" w:rsidRPr="0019537B" w:rsidRDefault="0040786C" w:rsidP="0040786C">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w:t>
      </w:r>
      <w:r w:rsidRPr="0019537B">
        <w:t>if the BFD-RS resource outside GAP is</w:t>
      </w:r>
    </w:p>
    <w:p w14:paraId="4A54F6FD" w14:textId="77777777" w:rsidR="0040786C" w:rsidRPr="0019537B" w:rsidRDefault="0040786C" w:rsidP="0040786C">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38943395" w14:textId="77777777" w:rsidR="0040786C" w:rsidRPr="0019537B" w:rsidRDefault="0040786C" w:rsidP="0040786C">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288BB5A5" w14:textId="77777777" w:rsidR="0040786C" w:rsidRPr="0019537B" w:rsidRDefault="0040786C" w:rsidP="0040786C">
      <w:pPr>
        <w:pStyle w:val="B10"/>
      </w:pPr>
      <w:r w:rsidRPr="0019537B">
        <w:t>-</w:t>
      </w:r>
      <w:r w:rsidRPr="0019537B">
        <w:tab/>
        <w:t>P</w:t>
      </w:r>
      <w:r w:rsidRPr="0019537B">
        <w:rPr>
          <w:vertAlign w:val="subscript"/>
        </w:rPr>
        <w:t>sharing factor</w:t>
      </w:r>
      <w:r w:rsidRPr="0019537B">
        <w:t xml:space="preserve"> = 3, otherwise.</w:t>
      </w:r>
    </w:p>
    <w:p w14:paraId="12C43E9B" w14:textId="77777777" w:rsidR="0040786C" w:rsidRPr="0019537B" w:rsidRDefault="0040786C" w:rsidP="0040786C">
      <w:pPr>
        <w:pStyle w:val="B10"/>
      </w:pPr>
      <w:r w:rsidRPr="0019537B">
        <w:t>-</w:t>
      </w:r>
      <w:r w:rsidRPr="0019537B">
        <w:tab/>
        <w:t>If the high</w:t>
      </w:r>
      <w:r>
        <w:t>er</w:t>
      </w:r>
      <w:r w:rsidRPr="0019537B">
        <w:t xml:space="preserve"> layer in TS 38.331 [2] signa</w:t>
      </w:r>
      <w:r>
        <w:t>l</w:t>
      </w:r>
      <w:r w:rsidRPr="0019537B">
        <w:t xml:space="preserve">ling of </w:t>
      </w:r>
      <w:r w:rsidRPr="0019537B">
        <w:rPr>
          <w:i/>
        </w:rPr>
        <w:t>smtc2</w:t>
      </w:r>
      <w:r w:rsidRPr="0019537B">
        <w:t xml:space="preserve"> is configured, T</w:t>
      </w:r>
      <w:r w:rsidRPr="0019537B">
        <w:rPr>
          <w:vertAlign w:val="subscript"/>
        </w:rPr>
        <w:t>SMTCperiod</w:t>
      </w:r>
      <w:r w:rsidRPr="0019537B">
        <w:t xml:space="preserve"> corresponds to the value of higher layer parameter </w:t>
      </w:r>
      <w:r w:rsidRPr="0019537B">
        <w:rPr>
          <w:i/>
        </w:rPr>
        <w:t>smtc2</w:t>
      </w:r>
      <w:r w:rsidRPr="0019537B">
        <w:t>; Otherwise T</w:t>
      </w:r>
      <w:r w:rsidRPr="0019537B">
        <w:rPr>
          <w:vertAlign w:val="subscript"/>
        </w:rPr>
        <w:t>SMTCperiod</w:t>
      </w:r>
      <w:r w:rsidRPr="0019537B">
        <w:t xml:space="preserve"> corresponds to the value of higher layer parameter </w:t>
      </w:r>
      <w:r w:rsidRPr="0019537B">
        <w:rPr>
          <w:i/>
        </w:rPr>
        <w:t>smtc1</w:t>
      </w:r>
      <w:r w:rsidRPr="0019537B">
        <w:t>. T</w:t>
      </w:r>
      <w:r w:rsidRPr="0019537B">
        <w:rPr>
          <w:vertAlign w:val="subscript"/>
        </w:rPr>
        <w:t>SMTCperiod</w:t>
      </w:r>
      <w:r w:rsidRPr="0019537B">
        <w:t xml:space="preserve"> is the shortest SMTC period among all CCs in the same FR2 band, given the SMTC offset of all CCs in FR2 provided the same offset.</w:t>
      </w:r>
    </w:p>
    <w:p w14:paraId="0DA2749D" w14:textId="77777777" w:rsidR="0040786C" w:rsidRPr="0019537B" w:rsidRDefault="0040786C" w:rsidP="0040786C">
      <w:pPr>
        <w:pStyle w:val="B10"/>
      </w:pPr>
      <w:r w:rsidRPr="0019537B">
        <w:t>-</w:t>
      </w:r>
      <w:r w:rsidRPr="0019537B">
        <w:tab/>
        <w:t xml:space="preserve">When a GAP is configured only and the GAP is not NCSG, </w:t>
      </w:r>
    </w:p>
    <w:p w14:paraId="2C605645" w14:textId="77777777" w:rsidR="0040786C" w:rsidRPr="0019537B" w:rsidRDefault="0040786C" w:rsidP="0040786C">
      <w:pPr>
        <w:pStyle w:val="B20"/>
      </w:pPr>
      <w:r w:rsidRPr="0019537B">
        <w:t>-</w:t>
      </w:r>
      <w:r w:rsidRPr="0019537B">
        <w:tab/>
        <w:t xml:space="preserve">a BFD-RS resource or an SMTC occasion is considered to be overlapped with the GAP if it overlaps a GAP occasion, and </w:t>
      </w:r>
    </w:p>
    <w:p w14:paraId="06DA677E" w14:textId="77777777" w:rsidR="0040786C" w:rsidRPr="0019537B" w:rsidRDefault="0040786C" w:rsidP="0040786C">
      <w:pPr>
        <w:pStyle w:val="B20"/>
        <w:rPr>
          <w:lang w:eastAsia="zh-TW"/>
        </w:rPr>
      </w:pPr>
      <w:r w:rsidRPr="0019537B">
        <w:rPr>
          <w:lang w:eastAsia="zh-TW"/>
        </w:rPr>
        <w:t>-</w:t>
      </w:r>
      <w:r w:rsidRPr="0019537B">
        <w:rPr>
          <w:lang w:eastAsia="zh-TW"/>
        </w:rPr>
        <w:tab/>
        <w:t>xRP = MGRP</w:t>
      </w:r>
    </w:p>
    <w:p w14:paraId="03C0F8C3" w14:textId="77777777" w:rsidR="0040786C" w:rsidRPr="0019537B" w:rsidRDefault="0040786C" w:rsidP="0040786C">
      <w:pPr>
        <w:pStyle w:val="B10"/>
      </w:pPr>
      <w:r w:rsidRPr="0019537B">
        <w:t>-</w:t>
      </w:r>
      <w:r w:rsidRPr="0019537B">
        <w:tab/>
        <w:t>Otherwise, when NCSG only is configured,</w:t>
      </w:r>
    </w:p>
    <w:p w14:paraId="1D13F5DB" w14:textId="77777777" w:rsidR="0040786C" w:rsidRPr="0019537B" w:rsidRDefault="0040786C" w:rsidP="0040786C">
      <w:pPr>
        <w:pStyle w:val="B20"/>
      </w:pPr>
      <w:r w:rsidRPr="0019537B">
        <w:t>-</w:t>
      </w:r>
      <w:r w:rsidRPr="0019537B">
        <w:tab/>
        <w:t>a BFD-RS resource or an SMTC occasion is considered to be overlapped with the GAP if</w:t>
      </w:r>
    </w:p>
    <w:p w14:paraId="21CBA20F" w14:textId="77777777" w:rsidR="0040786C" w:rsidRPr="0019537B" w:rsidRDefault="0040786C" w:rsidP="0040786C">
      <w:pPr>
        <w:pStyle w:val="B30"/>
      </w:pPr>
      <w:r w:rsidRPr="0019537B">
        <w:t>-</w:t>
      </w:r>
      <w:r w:rsidRPr="0019537B">
        <w:tab/>
        <w:t xml:space="preserve">it overlaps the VIL1 or VIL2 of NCSG, or </w:t>
      </w:r>
    </w:p>
    <w:p w14:paraId="1C14E893" w14:textId="77777777" w:rsidR="0040786C" w:rsidRPr="0019537B" w:rsidRDefault="0040786C" w:rsidP="0040786C">
      <w:pPr>
        <w:pStyle w:val="B30"/>
      </w:pPr>
      <w:r w:rsidRPr="0019537B">
        <w:lastRenderedPageBreak/>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92B220C" w14:textId="77777777" w:rsidR="0040786C" w:rsidRPr="0019537B" w:rsidRDefault="0040786C" w:rsidP="0040786C">
      <w:pPr>
        <w:pStyle w:val="B20"/>
      </w:pPr>
      <w:r w:rsidRPr="0019537B">
        <w:t>-</w:t>
      </w:r>
      <w:r w:rsidRPr="0019537B">
        <w:tab/>
        <w:t>and</w:t>
      </w:r>
    </w:p>
    <w:p w14:paraId="36C60D9D" w14:textId="77777777" w:rsidR="0040786C" w:rsidRPr="0019537B" w:rsidRDefault="0040786C" w:rsidP="0040786C">
      <w:pPr>
        <w:pStyle w:val="B30"/>
      </w:pPr>
      <w:r w:rsidRPr="0019537B">
        <w:t>-</w:t>
      </w:r>
      <w:r w:rsidRPr="0019537B">
        <w:tab/>
        <w:t>xRP = VIRP</w:t>
      </w:r>
    </w:p>
    <w:p w14:paraId="6704FF0C" w14:textId="77777777" w:rsidR="0040786C" w:rsidRPr="0019537B" w:rsidRDefault="0040786C" w:rsidP="0040786C">
      <w:pPr>
        <w:pStyle w:val="B20"/>
        <w:ind w:left="568"/>
      </w:pPr>
      <w:r w:rsidRPr="0019537B">
        <w:t>-</w:t>
      </w:r>
      <w:r w:rsidRPr="0019537B">
        <w:tab/>
      </w:r>
      <w:r w:rsidRPr="0019537B">
        <w:rPr>
          <w:rFonts w:hint="eastAsia"/>
        </w:rPr>
        <w:t>I</w:t>
      </w:r>
      <w:r w:rsidRPr="0019537B">
        <w:t>f the UE is configured with Pre-MG only, a BFD-RS resource or an SMTC occasion is only considered to be overlapped by the Pre-MG if the Pre-MG is activated.</w:t>
      </w:r>
    </w:p>
    <w:p w14:paraId="45B96658" w14:textId="77777777" w:rsidR="0040786C" w:rsidRPr="0019537B" w:rsidRDefault="0040786C" w:rsidP="0040786C">
      <w:pPr>
        <w:pStyle w:val="B10"/>
      </w:pPr>
      <w:r w:rsidRPr="0019537B">
        <w:t>-</w:t>
      </w:r>
      <w:r w:rsidRPr="0019537B">
        <w:tab/>
        <w:t xml:space="preserve">When concurrent gaps or concurrent measurement </w:t>
      </w:r>
      <w:proofErr w:type="gramStart"/>
      <w:r w:rsidRPr="0019537B">
        <w:t>gap</w:t>
      </w:r>
      <w:proofErr w:type="gramEnd"/>
      <w:r w:rsidRPr="0019537B">
        <w:t>(s) with Pre-MG(s) or concurrent measurement gap(s) with NCSG(s) are configured, a BFD-RS resource or an SMTC occasion is not considered to be overlapped by a GAP occasion if the GAP occasion is dropped according to clause 9.1.8</w:t>
      </w:r>
      <w:r w:rsidRPr="0019537B">
        <w:rPr>
          <w:lang w:eastAsia="zh-TW"/>
        </w:rPr>
        <w:t xml:space="preserve">, clause 9.1.12, clause 9.1.13, </w:t>
      </w:r>
      <w:r w:rsidRPr="007B2C7C">
        <w:rPr>
          <w:lang w:val="en-US" w:eastAsia="zh-TW"/>
        </w:rPr>
        <w:t>respectively</w:t>
      </w:r>
      <w:r w:rsidRPr="007B2C7C">
        <w:rPr>
          <w:lang w:eastAsia="en-GB"/>
        </w:rPr>
        <w:t>.</w:t>
      </w:r>
    </w:p>
    <w:p w14:paraId="749828E3" w14:textId="77777777" w:rsidR="0040786C" w:rsidRPr="0019537B" w:rsidRDefault="0040786C" w:rsidP="0040786C">
      <w:pPr>
        <w:rPr>
          <w:rFonts w:eastAsia="?? ??"/>
        </w:rPr>
      </w:pPr>
      <w:r w:rsidRPr="0019537B">
        <w:t>Longer evaluation period would be expected if the combination of BFD-RS resource, SMTC occasion and GAP configurations does not meet previous conditions</w:t>
      </w: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0C659463" w14:textId="77777777" w:rsidR="0040786C" w:rsidRPr="0019537B" w:rsidRDefault="0040786C" w:rsidP="0040786C">
      <w:r w:rsidRPr="0019537B">
        <w:t>When the configured aperiodic MUSIM gap</w:t>
      </w:r>
      <w:r w:rsidRPr="0019537B">
        <w:rPr>
          <w:rFonts w:hint="eastAsia"/>
          <w:lang w:eastAsia="zh-CN"/>
        </w:rPr>
        <w:t xml:space="preserve"> </w:t>
      </w:r>
      <w:r w:rsidRPr="0019537B">
        <w:t xml:space="preserve">is overlapping with SSB resource occasion for beam failure detection, longer evaluation period would be expected. </w:t>
      </w:r>
    </w:p>
    <w:p w14:paraId="2FFA6079" w14:textId="77777777" w:rsidR="0040786C" w:rsidRPr="0019537B" w:rsidRDefault="0040786C" w:rsidP="0040786C">
      <w:r w:rsidRPr="0019537B">
        <w:rPr>
          <w:rFonts w:hint="eastAsia"/>
          <w:lang w:eastAsia="zh-CN"/>
        </w:rPr>
        <w:t>W</w:t>
      </w:r>
      <w:r w:rsidRPr="0019537B">
        <w:rPr>
          <w:lang w:eastAsia="zh-CN"/>
        </w:rPr>
        <w:t xml:space="preserve">hen UE is configured with MUSIM gap(s), and if </w:t>
      </w:r>
      <w:r w:rsidRPr="0019537B">
        <w:t>SSB resource occasions for beam failure detection</w:t>
      </w:r>
      <w:r w:rsidRPr="0019537B">
        <w:rPr>
          <w:lang w:eastAsia="zh-CN"/>
        </w:rPr>
        <w:t xml:space="preserve"> are fully overlapped with MUSIM gap(s), or the union of MUSIM gap(s) and GAPs, no requirement applies for</w:t>
      </w:r>
      <w:r w:rsidRPr="0019537B">
        <w:rPr>
          <w:rFonts w:hint="eastAsia"/>
          <w:lang w:eastAsia="zh-CN"/>
        </w:rPr>
        <w:t xml:space="preserve"> </w:t>
      </w:r>
      <w:r w:rsidRPr="0019537B">
        <w:rPr>
          <w:lang w:eastAsia="zh-CN"/>
        </w:rPr>
        <w:t>SSB based beam failure detection.</w:t>
      </w:r>
    </w:p>
    <w:p w14:paraId="3353D8E0" w14:textId="77777777" w:rsidR="0040786C" w:rsidRPr="0019537B" w:rsidRDefault="0040786C" w:rsidP="0040786C">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32B3D7D3" w14:textId="77777777" w:rsidR="0040786C" w:rsidRPr="0019537B" w:rsidRDefault="0040786C" w:rsidP="0040786C">
      <w:pPr>
        <w:pStyle w:val="TH"/>
      </w:pPr>
      <w:r w:rsidRPr="0019537B">
        <w:t>Table 8.5.2.2-1: Evaluation period T</w:t>
      </w:r>
      <w:r w:rsidRPr="0019537B">
        <w:rPr>
          <w:vertAlign w:val="subscript"/>
        </w:rPr>
        <w:t>Evaluate_BFD_SSB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40786C" w:rsidRPr="0019537B" w14:paraId="423904DB"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386B9A50" w14:textId="77777777" w:rsidR="0040786C" w:rsidRPr="0019537B" w:rsidRDefault="0040786C" w:rsidP="00FF4189">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130BAEAE" w14:textId="77777777" w:rsidR="0040786C" w:rsidRPr="0019537B" w:rsidRDefault="0040786C" w:rsidP="00FF4189">
            <w:pPr>
              <w:pStyle w:val="TAH"/>
            </w:pPr>
            <w:r w:rsidRPr="0019537B">
              <w:t>T</w:t>
            </w:r>
            <w:r w:rsidRPr="0019537B">
              <w:rPr>
                <w:vertAlign w:val="subscript"/>
              </w:rPr>
              <w:t>Evaluate_BFD_SSB</w:t>
            </w:r>
            <w:r>
              <w:t xml:space="preserve"> </w:t>
            </w:r>
            <w:r w:rsidRPr="0019537B">
              <w:t>(ms)</w:t>
            </w:r>
            <w:r>
              <w:t xml:space="preserve"> </w:t>
            </w:r>
          </w:p>
        </w:tc>
      </w:tr>
      <w:tr w:rsidR="0040786C" w:rsidRPr="0019537B" w14:paraId="1341D124"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207C0F84" w14:textId="77777777" w:rsidR="0040786C" w:rsidRPr="0019537B" w:rsidRDefault="0040786C" w:rsidP="00FF4189">
            <w:pPr>
              <w:pStyle w:val="TAC"/>
            </w:pPr>
            <w:r w:rsidRPr="0019537B">
              <w:t>no</w:t>
            </w:r>
            <w:r>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526BF925" w14:textId="77777777" w:rsidR="0040786C" w:rsidRPr="0019537B" w:rsidRDefault="0040786C" w:rsidP="00FF4189">
            <w:pPr>
              <w:pStyle w:val="TAC"/>
            </w:pPr>
            <w:r w:rsidRPr="0019537B">
              <w:rPr>
                <w:rFonts w:cs="v4.2.0"/>
              </w:rPr>
              <w:t>Max(50,</w:t>
            </w:r>
            <w:r>
              <w:rPr>
                <w:rFonts w:cs="v4.2.0"/>
              </w:rPr>
              <w:t xml:space="preserve"> </w:t>
            </w:r>
            <w:r w:rsidRPr="0019537B">
              <w:rPr>
                <w:rFonts w:cs="v4.2.0"/>
              </w:rPr>
              <w:t>Ceil(5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40786C" w:rsidRPr="0019537B" w14:paraId="5FF88644"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5F011D9B" w14:textId="77777777" w:rsidR="0040786C" w:rsidRPr="0019537B" w:rsidRDefault="0040786C" w:rsidP="00FF4189">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0 ms</w:t>
            </w:r>
          </w:p>
        </w:tc>
        <w:tc>
          <w:tcPr>
            <w:tcW w:w="4582" w:type="dxa"/>
            <w:tcBorders>
              <w:top w:val="single" w:sz="4" w:space="0" w:color="auto"/>
              <w:left w:val="single" w:sz="4" w:space="0" w:color="auto"/>
              <w:bottom w:val="single" w:sz="4" w:space="0" w:color="auto"/>
              <w:right w:val="single" w:sz="4" w:space="0" w:color="auto"/>
            </w:tcBorders>
            <w:hideMark/>
          </w:tcPr>
          <w:p w14:paraId="48D9A0BE" w14:textId="77777777" w:rsidR="0040786C" w:rsidRPr="0019537B" w:rsidRDefault="0040786C" w:rsidP="00FF4189">
            <w:pPr>
              <w:pStyle w:val="TAC"/>
            </w:pPr>
            <w:r w:rsidRPr="0019537B">
              <w:rPr>
                <w:rFonts w:cs="v4.2.0"/>
              </w:rPr>
              <w:t>Max(50,</w:t>
            </w:r>
            <w:r>
              <w:rPr>
                <w:rFonts w:cs="v4.2.0"/>
              </w:rPr>
              <w:t xml:space="preserve"> </w:t>
            </w:r>
            <w:r w:rsidRPr="0019537B">
              <w:rPr>
                <w:rFonts w:cs="v4.2.0"/>
              </w:rPr>
              <w:t>Ceil(7.5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40786C" w:rsidRPr="0019537B" w14:paraId="2E20466F"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5C43D876" w14:textId="77777777" w:rsidR="0040786C" w:rsidRPr="0019537B" w:rsidRDefault="0040786C" w:rsidP="00FF4189">
            <w:pPr>
              <w:pStyle w:val="TAC"/>
            </w:pPr>
            <w:r w:rsidRPr="0019537B">
              <w:t>DRX</w:t>
            </w:r>
            <w:r>
              <w:t xml:space="preserve"> </w:t>
            </w:r>
            <w:r w:rsidRPr="0019537B">
              <w:t>cycle</w:t>
            </w:r>
            <w:r>
              <w:t xml:space="preserve"> </w:t>
            </w:r>
            <w:r w:rsidRPr="0019537B">
              <w:t>&gt;</w:t>
            </w:r>
            <w:r>
              <w:t xml:space="preserve"> </w:t>
            </w:r>
            <w:r w:rsidRPr="0019537B">
              <w:t>32</w:t>
            </w:r>
            <w:r>
              <w:t>0 ms</w:t>
            </w:r>
          </w:p>
        </w:tc>
        <w:tc>
          <w:tcPr>
            <w:tcW w:w="4582" w:type="dxa"/>
            <w:tcBorders>
              <w:top w:val="single" w:sz="4" w:space="0" w:color="auto"/>
              <w:left w:val="single" w:sz="4" w:space="0" w:color="auto"/>
              <w:bottom w:val="single" w:sz="4" w:space="0" w:color="auto"/>
              <w:right w:val="single" w:sz="4" w:space="0" w:color="auto"/>
            </w:tcBorders>
            <w:hideMark/>
          </w:tcPr>
          <w:p w14:paraId="31D40714" w14:textId="77777777" w:rsidR="0040786C" w:rsidRPr="0019537B" w:rsidRDefault="0040786C" w:rsidP="00FF4189">
            <w:pPr>
              <w:pStyle w:val="TAC"/>
            </w:pPr>
            <w:r w:rsidRPr="0019537B">
              <w:rPr>
                <w:rFonts w:cs="v4.2.0"/>
              </w:rPr>
              <w:t>Ceil(5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T</w:t>
            </w:r>
            <w:r w:rsidRPr="0019537B">
              <w:rPr>
                <w:rFonts w:cs="v4.2.0"/>
                <w:vertAlign w:val="subscript"/>
              </w:rPr>
              <w:t>DRX</w:t>
            </w:r>
          </w:p>
        </w:tc>
      </w:tr>
      <w:tr w:rsidR="0040786C" w:rsidRPr="0019537B" w14:paraId="19644860" w14:textId="77777777" w:rsidTr="00FF418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73AE4B2" w14:textId="77777777" w:rsidR="0040786C" w:rsidRPr="0019537B" w:rsidRDefault="0040786C" w:rsidP="00FF4189">
            <w:pPr>
              <w:pStyle w:val="TAN"/>
              <w:rPr>
                <w:rFonts w:cs="v4.2.0"/>
              </w:rPr>
            </w:pPr>
            <w:r>
              <w:t>NOTE</w:t>
            </w:r>
            <w:r w:rsidRPr="0019537B">
              <w:t>:</w:t>
            </w:r>
            <w:r w:rsidRPr="0019537B">
              <w:tab/>
            </w:r>
            <w:r w:rsidRPr="007B2C7C">
              <w:rPr>
                <w:rFonts w:cs="v4.2.0"/>
                <w:lang w:eastAsia="en-GB"/>
              </w:rPr>
              <w:t>T</w:t>
            </w:r>
            <w:r w:rsidRPr="007B2C7C">
              <w:rPr>
                <w:rFonts w:cs="v4.2.0"/>
                <w:vertAlign w:val="subscript"/>
                <w:lang w:eastAsia="en-GB"/>
              </w:rPr>
              <w:t>SSB</w:t>
            </w:r>
            <w:r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w:t>
            </w:r>
            <w:r w:rsidRPr="007B2C7C">
              <w:rPr>
                <w:rFonts w:cs="v4.2.0"/>
                <w:lang w:eastAsia="en-GB"/>
              </w:rPr>
              <w:t xml:space="preserve"> T</w:t>
            </w:r>
            <w:r w:rsidRPr="007B2C7C">
              <w:rPr>
                <w:rFonts w:cs="v4.2.0"/>
                <w:vertAlign w:val="subscript"/>
                <w:lang w:eastAsia="en-GB"/>
              </w:rPr>
              <w:t>DRX</w:t>
            </w:r>
            <w:r w:rsidRPr="007B2C7C">
              <w:rPr>
                <w:lang w:eastAsia="en-GB"/>
              </w:rPr>
              <w:t xml:space="preserve"> is the DRX cycle length.</w:t>
            </w:r>
          </w:p>
        </w:tc>
      </w:tr>
    </w:tbl>
    <w:p w14:paraId="373937D5" w14:textId="77777777" w:rsidR="0040786C" w:rsidRPr="0019537B" w:rsidRDefault="0040786C" w:rsidP="0040786C">
      <w:pPr>
        <w:rPr>
          <w:rFonts w:eastAsia="?? ??"/>
        </w:rPr>
      </w:pPr>
    </w:p>
    <w:p w14:paraId="291FBF9F" w14:textId="77777777" w:rsidR="0040786C" w:rsidRPr="0019537B" w:rsidRDefault="0040786C" w:rsidP="0040786C">
      <w:pPr>
        <w:pStyle w:val="TH"/>
      </w:pPr>
      <w:r w:rsidRPr="0019537B">
        <w:t>Table 8.5.2.2-2: Evaluation period T</w:t>
      </w:r>
      <w:r w:rsidRPr="0019537B">
        <w:rPr>
          <w:vertAlign w:val="subscript"/>
        </w:rPr>
        <w:t>Evaluate_BFD_SSB</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40786C" w:rsidRPr="0019537B" w14:paraId="65BD3B12"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4206F70D" w14:textId="77777777" w:rsidR="0040786C" w:rsidRPr="0019537B" w:rsidRDefault="0040786C" w:rsidP="00FF4189">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204081B8" w14:textId="77777777" w:rsidR="0040786C" w:rsidRPr="0019537B" w:rsidRDefault="0040786C" w:rsidP="00FF4189">
            <w:pPr>
              <w:pStyle w:val="TAH"/>
            </w:pPr>
            <w:r w:rsidRPr="0019537B">
              <w:t>T</w:t>
            </w:r>
            <w:r w:rsidRPr="0019537B">
              <w:rPr>
                <w:vertAlign w:val="subscript"/>
              </w:rPr>
              <w:t>Evaluate_BFD_SSB</w:t>
            </w:r>
            <w:r>
              <w:t xml:space="preserve"> </w:t>
            </w:r>
            <w:r w:rsidRPr="0019537B">
              <w:t>(ms)</w:t>
            </w:r>
            <w:r>
              <w:t xml:space="preserve"> </w:t>
            </w:r>
          </w:p>
        </w:tc>
      </w:tr>
      <w:tr w:rsidR="0040786C" w:rsidRPr="0019537B" w14:paraId="208C4C7B"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27900977" w14:textId="77777777" w:rsidR="0040786C" w:rsidRPr="0019537B" w:rsidRDefault="0040786C" w:rsidP="00FF4189">
            <w:pPr>
              <w:pStyle w:val="TAC"/>
            </w:pPr>
            <w:r w:rsidRPr="0019537B">
              <w:t>no</w:t>
            </w:r>
            <w:r>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5BC7F198" w14:textId="77777777" w:rsidR="0040786C" w:rsidRPr="0019537B" w:rsidRDefault="0040786C" w:rsidP="00FF4189">
            <w:pPr>
              <w:pStyle w:val="TAC"/>
            </w:pPr>
            <w:r w:rsidRPr="0019537B">
              <w:t>Max(50,</w:t>
            </w:r>
            <w:r>
              <w:t xml:space="preserve"> </w:t>
            </w:r>
            <w:r w:rsidRPr="0019537B">
              <w:t>Ceil(5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SSB</w:t>
            </w:r>
            <w:r w:rsidRPr="0019537B">
              <w:t>)</w:t>
            </w:r>
          </w:p>
        </w:tc>
      </w:tr>
      <w:tr w:rsidR="0040786C" w:rsidRPr="0019537B" w14:paraId="624A0C37"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415ED29D" w14:textId="77777777" w:rsidR="0040786C" w:rsidRPr="0019537B" w:rsidRDefault="0040786C" w:rsidP="00FF4189">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0 ms</w:t>
            </w:r>
          </w:p>
        </w:tc>
        <w:tc>
          <w:tcPr>
            <w:tcW w:w="4582" w:type="dxa"/>
            <w:tcBorders>
              <w:top w:val="single" w:sz="4" w:space="0" w:color="auto"/>
              <w:left w:val="single" w:sz="4" w:space="0" w:color="auto"/>
              <w:bottom w:val="single" w:sz="4" w:space="0" w:color="auto"/>
              <w:right w:val="single" w:sz="4" w:space="0" w:color="auto"/>
            </w:tcBorders>
            <w:hideMark/>
          </w:tcPr>
          <w:p w14:paraId="6DC2B942" w14:textId="77777777" w:rsidR="0040786C" w:rsidRPr="0019537B" w:rsidRDefault="0040786C" w:rsidP="00FF4189">
            <w:pPr>
              <w:pStyle w:val="TAC"/>
            </w:pPr>
            <w:r w:rsidRPr="0019537B">
              <w:t>Max(50,</w:t>
            </w:r>
            <w:r>
              <w:t xml:space="preserve"> </w:t>
            </w:r>
            <w:r w:rsidRPr="0019537B">
              <w:t>Ceil(7.5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40786C" w:rsidRPr="0019537B" w14:paraId="53A3766B"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4DC381C1" w14:textId="77777777" w:rsidR="0040786C" w:rsidRPr="0019537B" w:rsidRDefault="0040786C" w:rsidP="00FF4189">
            <w:pPr>
              <w:pStyle w:val="TAC"/>
            </w:pPr>
            <w:r w:rsidRPr="0019537B">
              <w:t>DRX</w:t>
            </w:r>
            <w:r>
              <w:t xml:space="preserve"> </w:t>
            </w:r>
            <w:r w:rsidRPr="0019537B">
              <w:t>cycle</w:t>
            </w:r>
            <w:r>
              <w:t xml:space="preserve"> </w:t>
            </w:r>
            <w:r w:rsidRPr="0019537B">
              <w:t>&gt;</w:t>
            </w:r>
            <w:r>
              <w:t xml:space="preserve"> </w:t>
            </w:r>
            <w:r w:rsidRPr="0019537B">
              <w:t>32</w:t>
            </w:r>
            <w:r>
              <w:t>0 ms</w:t>
            </w:r>
          </w:p>
        </w:tc>
        <w:tc>
          <w:tcPr>
            <w:tcW w:w="4582" w:type="dxa"/>
            <w:tcBorders>
              <w:top w:val="single" w:sz="4" w:space="0" w:color="auto"/>
              <w:left w:val="single" w:sz="4" w:space="0" w:color="auto"/>
              <w:bottom w:val="single" w:sz="4" w:space="0" w:color="auto"/>
              <w:right w:val="single" w:sz="4" w:space="0" w:color="auto"/>
            </w:tcBorders>
            <w:hideMark/>
          </w:tcPr>
          <w:p w14:paraId="6055B8E8" w14:textId="77777777" w:rsidR="0040786C" w:rsidRPr="0019537B" w:rsidRDefault="0040786C" w:rsidP="00FF4189">
            <w:pPr>
              <w:pStyle w:val="TAC"/>
            </w:pPr>
            <w:r w:rsidRPr="0019537B">
              <w:t>Ceil(5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DRX</w:t>
            </w:r>
          </w:p>
        </w:tc>
      </w:tr>
      <w:tr w:rsidR="0040786C" w:rsidRPr="0019537B" w14:paraId="249BD5C7" w14:textId="77777777" w:rsidTr="00FF418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102D46B" w14:textId="77777777" w:rsidR="0040786C" w:rsidRPr="0019537B" w:rsidRDefault="0040786C" w:rsidP="00FF4189">
            <w:pPr>
              <w:pStyle w:val="TAN"/>
              <w:rPr>
                <w:rFonts w:cs="v4.2.0"/>
              </w:rPr>
            </w:pPr>
            <w:r>
              <w:t>NOTE</w:t>
            </w:r>
            <w:r w:rsidRPr="0019537B">
              <w:t>:</w:t>
            </w:r>
            <w:r w:rsidRPr="0019537B">
              <w:tab/>
            </w:r>
            <w:r w:rsidRPr="007B2C7C">
              <w:rPr>
                <w:rFonts w:cs="v4.2.0"/>
                <w:lang w:eastAsia="en-GB"/>
              </w:rPr>
              <w:t>T</w:t>
            </w:r>
            <w:r w:rsidRPr="007B2C7C">
              <w:rPr>
                <w:rFonts w:cs="v4.2.0"/>
                <w:vertAlign w:val="subscript"/>
                <w:lang w:eastAsia="en-GB"/>
              </w:rPr>
              <w:t>SSB</w:t>
            </w:r>
            <w:r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w:t>
            </w:r>
            <w:r w:rsidRPr="007B2C7C">
              <w:rPr>
                <w:rFonts w:cs="v4.2.0"/>
                <w:lang w:eastAsia="en-GB"/>
              </w:rPr>
              <w:t xml:space="preserve"> T</w:t>
            </w:r>
            <w:r w:rsidRPr="007B2C7C">
              <w:rPr>
                <w:rFonts w:cs="v4.2.0"/>
                <w:vertAlign w:val="subscript"/>
                <w:lang w:eastAsia="en-GB"/>
              </w:rPr>
              <w:t>DRX</w:t>
            </w:r>
            <w:r w:rsidRPr="007B2C7C">
              <w:rPr>
                <w:lang w:eastAsia="en-GB"/>
              </w:rPr>
              <w:t xml:space="preserve"> is the DRX cycle length.</w:t>
            </w:r>
          </w:p>
        </w:tc>
      </w:tr>
    </w:tbl>
    <w:p w14:paraId="09650305" w14:textId="77777777" w:rsidR="0040786C" w:rsidRPr="0019537B" w:rsidRDefault="0040786C" w:rsidP="0040786C">
      <w:pPr>
        <w:rPr>
          <w:rFonts w:eastAsia="?? ??"/>
        </w:rPr>
      </w:pPr>
    </w:p>
    <w:p w14:paraId="0331947D" w14:textId="77777777" w:rsidR="0040786C" w:rsidRPr="0019537B" w:rsidRDefault="0040786C" w:rsidP="0040786C">
      <w:pPr>
        <w:keepNext/>
        <w:keepLines/>
        <w:spacing w:after="0"/>
        <w:jc w:val="center"/>
        <w:rPr>
          <w:rFonts w:ascii="Arial" w:hAnsi="Arial"/>
          <w:b/>
          <w:sz w:val="18"/>
        </w:rPr>
      </w:pPr>
      <w:r w:rsidRPr="0019537B">
        <w:rPr>
          <w:rFonts w:ascii="Arial" w:hAnsi="Arial"/>
          <w:b/>
          <w:sz w:val="18"/>
        </w:rPr>
        <w:lastRenderedPageBreak/>
        <w:t>Table 8.5.2.2-3: Evaluation period T</w:t>
      </w:r>
      <w:r w:rsidRPr="0019537B">
        <w:rPr>
          <w:rFonts w:ascii="Arial" w:hAnsi="Arial"/>
          <w:b/>
          <w:sz w:val="18"/>
          <w:vertAlign w:val="subscript"/>
        </w:rPr>
        <w:t>Evaluate_BFD_SSB</w:t>
      </w:r>
      <w:r w:rsidRPr="0019537B">
        <w:rPr>
          <w:rFonts w:ascii="Arial" w:hAnsi="Arial"/>
          <w:b/>
          <w:sz w:val="18"/>
        </w:rPr>
        <w:t xml:space="preserve"> </w:t>
      </w:r>
      <w:r w:rsidRPr="0019537B">
        <w:rPr>
          <w:rFonts w:ascii="Arial" w:eastAsia="?? ??" w:hAnsi="Arial"/>
          <w:b/>
          <w:sz w:val="18"/>
        </w:rPr>
        <w:t>for FR2 power class 6 UE</w:t>
      </w:r>
      <w:r w:rsidRPr="0019537B">
        <w:rPr>
          <w:rFonts w:ascii="Arial" w:hAnsi="Arial"/>
          <w:b/>
          <w:sz w:val="18"/>
        </w:rPr>
        <w:t xml:space="preserve"> configured with </w:t>
      </w:r>
      <w:r w:rsidRPr="0019537B">
        <w:rPr>
          <w:rFonts w:ascii="Arial" w:eastAsia="?? ??" w:hAnsi="Arial"/>
          <w:b/>
          <w:i/>
          <w:sz w:val="18"/>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40786C" w:rsidRPr="0019537B" w14:paraId="5A8B39A5"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201A1F55" w14:textId="77777777" w:rsidR="0040786C" w:rsidRPr="0019537B" w:rsidRDefault="0040786C" w:rsidP="00FF4189">
            <w:pPr>
              <w:keepNext/>
              <w:keepLines/>
              <w:spacing w:after="0"/>
              <w:jc w:val="center"/>
              <w:rPr>
                <w:rFonts w:ascii="Arial" w:hAnsi="Arial"/>
                <w:b/>
                <w:sz w:val="18"/>
              </w:rPr>
            </w:pPr>
            <w:r w:rsidRPr="0019537B">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530C1E5" w14:textId="77777777" w:rsidR="0040786C" w:rsidRPr="0019537B" w:rsidRDefault="0040786C" w:rsidP="00FF4189">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Evaluate_BFD_SSB</w:t>
            </w:r>
            <w:r>
              <w:rPr>
                <w:rFonts w:ascii="Arial" w:hAnsi="Arial"/>
                <w:b/>
                <w:sz w:val="18"/>
              </w:rPr>
              <w:t xml:space="preserve"> </w:t>
            </w:r>
            <w:r w:rsidRPr="0019537B">
              <w:rPr>
                <w:rFonts w:ascii="Arial" w:hAnsi="Arial"/>
                <w:b/>
                <w:sz w:val="18"/>
              </w:rPr>
              <w:t>(ms)</w:t>
            </w:r>
            <w:r>
              <w:rPr>
                <w:rFonts w:ascii="Arial" w:hAnsi="Arial"/>
                <w:b/>
                <w:sz w:val="18"/>
              </w:rPr>
              <w:t xml:space="preserve"> </w:t>
            </w:r>
          </w:p>
        </w:tc>
      </w:tr>
      <w:tr w:rsidR="0040786C" w:rsidRPr="0019537B" w14:paraId="3087BCD4"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2A2F4569" w14:textId="77777777" w:rsidR="0040786C" w:rsidRPr="0019537B" w:rsidRDefault="0040786C" w:rsidP="00FF4189">
            <w:pPr>
              <w:keepNext/>
              <w:keepLines/>
              <w:spacing w:after="0"/>
              <w:jc w:val="center"/>
              <w:rPr>
                <w:rFonts w:ascii="Arial" w:hAnsi="Arial"/>
                <w:sz w:val="18"/>
              </w:rPr>
            </w:pPr>
            <w:r w:rsidRPr="0019537B">
              <w:rPr>
                <w:rFonts w:ascii="Arial" w:hAnsi="Arial"/>
                <w:sz w:val="18"/>
              </w:rPr>
              <w:t>no</w:t>
            </w:r>
            <w:r>
              <w:rPr>
                <w:rFonts w:ascii="Arial" w:hAnsi="Arial"/>
                <w:sz w:val="18"/>
              </w:rPr>
              <w:t xml:space="preserve"> </w:t>
            </w:r>
            <w:r w:rsidRPr="0019537B">
              <w:rPr>
                <w:rFonts w:ascii="Arial" w:hAnsi="Arial"/>
                <w:sz w:val="18"/>
              </w:rPr>
              <w:t>DRX</w:t>
            </w:r>
          </w:p>
        </w:tc>
        <w:tc>
          <w:tcPr>
            <w:tcW w:w="4582" w:type="dxa"/>
            <w:tcBorders>
              <w:top w:val="single" w:sz="4" w:space="0" w:color="auto"/>
              <w:left w:val="single" w:sz="4" w:space="0" w:color="auto"/>
              <w:bottom w:val="single" w:sz="4" w:space="0" w:color="auto"/>
              <w:right w:val="single" w:sz="4" w:space="0" w:color="auto"/>
            </w:tcBorders>
            <w:hideMark/>
          </w:tcPr>
          <w:p w14:paraId="72869825" w14:textId="77777777" w:rsidR="0040786C" w:rsidRPr="0019537B" w:rsidRDefault="0040786C" w:rsidP="00FF4189">
            <w:pPr>
              <w:keepNext/>
              <w:keepLines/>
              <w:spacing w:after="0"/>
              <w:jc w:val="center"/>
              <w:rPr>
                <w:rFonts w:ascii="Arial" w:hAnsi="Arial"/>
                <w:sz w:val="18"/>
              </w:rPr>
            </w:pPr>
            <w:r w:rsidRPr="0019537B">
              <w:rPr>
                <w:rFonts w:ascii="Arial" w:hAnsi="Arial"/>
                <w:sz w:val="18"/>
              </w:rPr>
              <w:t>Max(50,</w:t>
            </w:r>
            <w:r>
              <w:rPr>
                <w:rFonts w:ascii="Arial" w:hAnsi="Arial"/>
                <w:sz w:val="18"/>
              </w:rPr>
              <w:t xml:space="preserve"> </w:t>
            </w:r>
            <w:r w:rsidRPr="0019537B">
              <w:rPr>
                <w:rFonts w:ascii="Arial" w:hAnsi="Arial"/>
                <w:sz w:val="18"/>
              </w:rPr>
              <w:t>Ceil(5</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P</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N</w:t>
            </w:r>
            <w:r>
              <w:rPr>
                <w:rFonts w:ascii="Arial" w:hAnsi="Arial"/>
                <w:sz w:val="18"/>
                <w:vertAlign w:val="superscript"/>
              </w:rPr>
              <w:t xml:space="preserve"> </w:t>
            </w:r>
            <w:r w:rsidRPr="0019537B">
              <w:rPr>
                <w:rFonts w:ascii="Arial" w:hAnsi="Arial"/>
                <w:sz w:val="18"/>
                <w:vertAlign w:val="superscript"/>
              </w:rPr>
              <w:t>Note</w:t>
            </w:r>
            <w:r w:rsidRPr="0019537B">
              <w:rPr>
                <w:rFonts w:ascii="Arial" w:hAnsi="Arial" w:hint="eastAsia"/>
                <w:sz w:val="18"/>
                <w:vertAlign w:val="superscript"/>
                <w:lang w:eastAsia="zh-CN"/>
              </w:rPr>
              <w:t>2</w:t>
            </w:r>
            <w:r w:rsidRPr="0019537B">
              <w:rPr>
                <w:rFonts w:ascii="Arial" w:hAnsi="Arial"/>
                <w:sz w:val="18"/>
              </w:rPr>
              <w:t>)</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T</w:t>
            </w:r>
            <w:r w:rsidRPr="0019537B">
              <w:rPr>
                <w:rFonts w:ascii="Arial" w:hAnsi="Arial"/>
                <w:sz w:val="18"/>
                <w:vertAlign w:val="subscript"/>
              </w:rPr>
              <w:t>SSB</w:t>
            </w:r>
            <w:r w:rsidRPr="0019537B">
              <w:rPr>
                <w:rFonts w:ascii="Arial" w:hAnsi="Arial"/>
                <w:sz w:val="18"/>
              </w:rPr>
              <w:t>)</w:t>
            </w:r>
          </w:p>
        </w:tc>
      </w:tr>
      <w:tr w:rsidR="0040786C" w:rsidRPr="0019537B" w14:paraId="2A8B735F"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6263CE61" w14:textId="77777777" w:rsidR="0040786C" w:rsidRPr="0019537B" w:rsidRDefault="0040786C" w:rsidP="00FF4189">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cs="Arial" w:hint="eastAsia"/>
                <w:sz w:val="18"/>
              </w:rPr>
              <w:t>≤</w:t>
            </w:r>
            <w:r>
              <w:rPr>
                <w:rFonts w:ascii="Arial" w:hAnsi="Arial" w:cs="Arial"/>
                <w:sz w:val="18"/>
              </w:rPr>
              <w:t xml:space="preserve"> </w:t>
            </w:r>
            <w:r w:rsidRPr="0019537B">
              <w:rPr>
                <w:rFonts w:ascii="Arial" w:hAnsi="Arial"/>
                <w:sz w:val="18"/>
              </w:rPr>
              <w:t>8</w:t>
            </w:r>
            <w:r>
              <w:rPr>
                <w:rFonts w:ascii="Arial" w:hAnsi="Arial"/>
                <w:sz w:val="18"/>
              </w:rPr>
              <w:t>0 ms</w:t>
            </w:r>
          </w:p>
        </w:tc>
        <w:tc>
          <w:tcPr>
            <w:tcW w:w="4582" w:type="dxa"/>
            <w:tcBorders>
              <w:top w:val="single" w:sz="4" w:space="0" w:color="auto"/>
              <w:left w:val="single" w:sz="4" w:space="0" w:color="auto"/>
              <w:bottom w:val="single" w:sz="4" w:space="0" w:color="auto"/>
              <w:right w:val="single" w:sz="4" w:space="0" w:color="auto"/>
            </w:tcBorders>
            <w:hideMark/>
          </w:tcPr>
          <w:p w14:paraId="29F15660" w14:textId="77777777" w:rsidR="0040786C" w:rsidRPr="0019537B" w:rsidRDefault="0040786C" w:rsidP="00FF4189">
            <w:pPr>
              <w:keepNext/>
              <w:keepLines/>
              <w:spacing w:after="0"/>
              <w:jc w:val="center"/>
              <w:rPr>
                <w:rFonts w:ascii="Arial" w:hAnsi="Arial"/>
                <w:sz w:val="18"/>
              </w:rPr>
            </w:pPr>
            <w:r w:rsidRPr="0019537B">
              <w:rPr>
                <w:rFonts w:ascii="Arial" w:hAnsi="Arial"/>
                <w:sz w:val="18"/>
              </w:rPr>
              <w:t>Max(50,</w:t>
            </w:r>
            <w:r>
              <w:rPr>
                <w:rFonts w:ascii="Arial" w:hAnsi="Arial"/>
                <w:sz w:val="18"/>
              </w:rPr>
              <w:t xml:space="preserve"> </w:t>
            </w:r>
            <w:r w:rsidRPr="0019537B">
              <w:rPr>
                <w:rFonts w:ascii="Arial" w:hAnsi="Arial"/>
                <w:sz w:val="18"/>
              </w:rPr>
              <w:t>Ceil(7.5</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P</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N</w:t>
            </w:r>
            <w:r>
              <w:rPr>
                <w:rFonts w:ascii="Arial" w:hAnsi="Arial"/>
                <w:sz w:val="18"/>
                <w:vertAlign w:val="superscript"/>
              </w:rPr>
              <w:t xml:space="preserve"> </w:t>
            </w:r>
            <w:r w:rsidRPr="0019537B">
              <w:rPr>
                <w:rFonts w:ascii="Arial" w:hAnsi="Arial"/>
                <w:sz w:val="18"/>
                <w:vertAlign w:val="superscript"/>
              </w:rPr>
              <w:t>Note</w:t>
            </w:r>
            <w:r w:rsidRPr="0019537B">
              <w:rPr>
                <w:rFonts w:ascii="Arial" w:hAnsi="Arial" w:hint="eastAsia"/>
                <w:sz w:val="18"/>
                <w:vertAlign w:val="superscript"/>
                <w:lang w:eastAsia="zh-CN"/>
              </w:rPr>
              <w:t>2</w:t>
            </w:r>
            <w:r w:rsidRPr="0019537B">
              <w:rPr>
                <w:rFonts w:ascii="Arial" w:hAnsi="Arial"/>
                <w:sz w:val="18"/>
              </w:rPr>
              <w:t>)</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Max(T</w:t>
            </w:r>
            <w:r w:rsidRPr="0019537B">
              <w:rPr>
                <w:rFonts w:ascii="Arial" w:hAnsi="Arial"/>
                <w:sz w:val="18"/>
                <w:vertAlign w:val="subscript"/>
              </w:rPr>
              <w:t>DRX</w:t>
            </w:r>
            <w:r w:rsidRPr="0019537B">
              <w:rPr>
                <w:rFonts w:ascii="Arial" w:hAnsi="Arial"/>
                <w:sz w:val="18"/>
              </w:rPr>
              <w:t>,T</w:t>
            </w:r>
            <w:r w:rsidRPr="0019537B">
              <w:rPr>
                <w:rFonts w:ascii="Arial" w:hAnsi="Arial"/>
                <w:sz w:val="18"/>
                <w:vertAlign w:val="subscript"/>
              </w:rPr>
              <w:t>SSB</w:t>
            </w:r>
            <w:r w:rsidRPr="0019537B">
              <w:rPr>
                <w:rFonts w:ascii="Arial" w:hAnsi="Arial"/>
                <w:sz w:val="18"/>
              </w:rPr>
              <w:t>))</w:t>
            </w:r>
          </w:p>
        </w:tc>
      </w:tr>
      <w:tr w:rsidR="0040786C" w:rsidRPr="0019537B" w14:paraId="1863E54E" w14:textId="77777777" w:rsidTr="00FF418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2D5DCD4" w14:textId="77777777" w:rsidR="0040786C" w:rsidRPr="007B2C7C" w:rsidRDefault="0040786C" w:rsidP="00FF4189">
            <w:pPr>
              <w:keepNext/>
              <w:keepLines/>
              <w:spacing w:after="0"/>
              <w:ind w:left="851" w:hanging="851"/>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p w14:paraId="21857846" w14:textId="77777777" w:rsidR="0040786C" w:rsidRPr="0019537B" w:rsidRDefault="0040786C" w:rsidP="00FF4189">
            <w:pPr>
              <w:keepNext/>
              <w:keepLines/>
              <w:spacing w:after="0"/>
              <w:ind w:left="851" w:hanging="851"/>
              <w:rPr>
                <w:rFonts w:ascii="Arial" w:hAnsi="Arial" w:cs="Arial"/>
                <w:sz w:val="18"/>
                <w:szCs w:val="18"/>
              </w:rPr>
            </w:pPr>
            <w:r w:rsidRPr="007B2C7C">
              <w:rPr>
                <w:rFonts w:ascii="Arial" w:hAnsi="Arial" w:cs="Arial"/>
                <w:sz w:val="18"/>
                <w:szCs w:val="18"/>
                <w:lang w:eastAsia="en-GB"/>
              </w:rPr>
              <w:t>Note 2:</w:t>
            </w:r>
            <w:r w:rsidRPr="007B2C7C">
              <w:rPr>
                <w:rFonts w:ascii="Arial" w:hAnsi="Arial" w:cs="Arial"/>
                <w:sz w:val="18"/>
                <w:szCs w:val="18"/>
                <w:lang w:eastAsia="en-GB"/>
              </w:rPr>
              <w:tab/>
            </w:r>
            <w:r w:rsidRPr="007B2C7C">
              <w:rPr>
                <w:rFonts w:ascii="Arial" w:eastAsia="?? ??" w:hAnsi="Arial" w:cs="Arial"/>
                <w:sz w:val="18"/>
                <w:szCs w:val="18"/>
                <w:lang w:eastAsia="en-GB"/>
              </w:rPr>
              <w:t xml:space="preserve">scaling factor N=2 when </w:t>
            </w:r>
            <w:r w:rsidRPr="007B2C7C">
              <w:rPr>
                <w:rFonts w:ascii="Arial" w:eastAsia="?? ??" w:hAnsi="Arial" w:cs="Arial"/>
                <w:i/>
                <w:sz w:val="18"/>
                <w:szCs w:val="18"/>
                <w:lang w:eastAsia="en-GB"/>
              </w:rPr>
              <w:t>highSpeedMeasFlagFR2-r17</w:t>
            </w:r>
            <w:r w:rsidRPr="007B2C7C">
              <w:rPr>
                <w:rFonts w:ascii="Arial" w:eastAsia="?? ??" w:hAnsi="Arial" w:cs="Arial"/>
                <w:sz w:val="18"/>
                <w:szCs w:val="18"/>
                <w:lang w:eastAsia="en-GB"/>
              </w:rPr>
              <w:t xml:space="preserve"> is configured to set1 or scaling factor N=6 when </w:t>
            </w:r>
            <w:r w:rsidRPr="007B2C7C">
              <w:rPr>
                <w:rFonts w:ascii="Arial" w:eastAsia="?? ??" w:hAnsi="Arial" w:cs="Arial"/>
                <w:i/>
                <w:sz w:val="18"/>
                <w:szCs w:val="18"/>
                <w:lang w:eastAsia="en-GB"/>
              </w:rPr>
              <w:t>highSpeedMeasFlagFR2-r17</w:t>
            </w:r>
            <w:r w:rsidRPr="007B2C7C">
              <w:rPr>
                <w:rFonts w:ascii="Arial" w:eastAsia="?? ??" w:hAnsi="Arial" w:cs="Arial"/>
                <w:sz w:val="18"/>
                <w:szCs w:val="18"/>
                <w:lang w:eastAsia="en-GB"/>
              </w:rPr>
              <w:t xml:space="preserve"> is configured to set2, if UE is not supporting </w:t>
            </w:r>
            <w:r w:rsidRPr="007B2C7C">
              <w:rPr>
                <w:rFonts w:ascii="Arial" w:eastAsia="?? ??" w:hAnsi="Arial" w:cs="Arial"/>
                <w:i/>
                <w:sz w:val="18"/>
                <w:szCs w:val="18"/>
                <w:lang w:eastAsia="en-GB"/>
              </w:rPr>
              <w:t>simultaneousReceptionTwoQCL-r18</w:t>
            </w:r>
            <w:r w:rsidRPr="007B2C7C">
              <w:rPr>
                <w:rFonts w:ascii="Arial" w:eastAsia="?? ??" w:hAnsi="Arial" w:cs="Arial"/>
                <w:sz w:val="18"/>
                <w:szCs w:val="18"/>
                <w:lang w:eastAsia="en-GB"/>
              </w:rPr>
              <w:t xml:space="preserve"> </w:t>
            </w:r>
            <w:r w:rsidRPr="007B2C7C">
              <w:rPr>
                <w:rFonts w:ascii="Arial" w:hAnsi="Arial" w:cs="Arial"/>
                <w:sz w:val="18"/>
                <w:szCs w:val="18"/>
                <w:lang w:eastAsia="zh-CN"/>
              </w:rPr>
              <w:t>or</w:t>
            </w:r>
            <w:r w:rsidRPr="007B2C7C">
              <w:rPr>
                <w:rFonts w:ascii="Arial" w:eastAsia="?? ??" w:hAnsi="Arial" w:cs="Arial"/>
                <w:sz w:val="18"/>
                <w:szCs w:val="18"/>
                <w:lang w:eastAsia="en-GB"/>
              </w:rPr>
              <w:t xml:space="preserve"> when </w:t>
            </w:r>
            <w:r w:rsidRPr="007B2C7C">
              <w:rPr>
                <w:rFonts w:ascii="Arial" w:eastAsia="?? ??" w:hAnsi="Arial" w:cs="Arial"/>
                <w:i/>
                <w:iCs/>
                <w:sz w:val="18"/>
                <w:szCs w:val="18"/>
                <w:lang w:eastAsia="en-GB"/>
              </w:rPr>
              <w:t>highSpeedDeploymentTypeFR2-r17</w:t>
            </w:r>
            <w:r w:rsidRPr="007B2C7C">
              <w:rPr>
                <w:rFonts w:ascii="Arial" w:eastAsia="?? ??" w:hAnsi="Arial" w:cs="Arial"/>
                <w:sz w:val="18"/>
                <w:szCs w:val="18"/>
                <w:lang w:eastAsia="en-GB"/>
              </w:rPr>
              <w:t xml:space="preserve"> is not configured as bidirectional; Scaling factor N=1.5 when </w:t>
            </w:r>
            <w:r w:rsidRPr="007B2C7C">
              <w:rPr>
                <w:rFonts w:ascii="Arial" w:eastAsia="?? ??" w:hAnsi="Arial" w:cs="Arial"/>
                <w:i/>
                <w:iCs/>
                <w:sz w:val="18"/>
                <w:szCs w:val="18"/>
                <w:lang w:eastAsia="en-GB"/>
              </w:rPr>
              <w:t>highSpeedMeasFlagFR2-r17</w:t>
            </w:r>
            <w:r w:rsidRPr="007B2C7C">
              <w:rPr>
                <w:rFonts w:ascii="Arial" w:eastAsia="?? ??" w:hAnsi="Arial" w:cs="Arial"/>
                <w:sz w:val="18"/>
                <w:szCs w:val="18"/>
                <w:lang w:eastAsia="en-GB"/>
              </w:rPr>
              <w:t xml:space="preserve"> is configured to set1 or scaling factor N=</w:t>
            </w:r>
            <w:r w:rsidRPr="007B2C7C">
              <w:rPr>
                <w:rFonts w:ascii="Arial" w:hAnsi="Arial" w:cs="Arial"/>
                <w:sz w:val="18"/>
                <w:szCs w:val="18"/>
                <w:lang w:eastAsia="zh-CN"/>
              </w:rPr>
              <w:t>4</w:t>
            </w:r>
            <w:r w:rsidRPr="007B2C7C">
              <w:rPr>
                <w:rFonts w:ascii="Arial" w:eastAsia="?? ??" w:hAnsi="Arial" w:cs="Arial"/>
                <w:sz w:val="18"/>
                <w:szCs w:val="18"/>
                <w:lang w:eastAsia="en-GB"/>
              </w:rPr>
              <w:t xml:space="preserve"> when </w:t>
            </w:r>
            <w:r w:rsidRPr="007B2C7C">
              <w:rPr>
                <w:rFonts w:ascii="Arial" w:eastAsia="?? ??" w:hAnsi="Arial" w:cs="Arial"/>
                <w:i/>
                <w:iCs/>
                <w:sz w:val="18"/>
                <w:szCs w:val="18"/>
                <w:lang w:eastAsia="en-GB"/>
              </w:rPr>
              <w:t>highSpeedMeasFlagFR2-r17</w:t>
            </w:r>
            <w:r w:rsidRPr="007B2C7C">
              <w:rPr>
                <w:rFonts w:ascii="Arial" w:eastAsia="?? ??" w:hAnsi="Arial" w:cs="Arial"/>
                <w:sz w:val="18"/>
                <w:szCs w:val="18"/>
                <w:lang w:eastAsia="en-GB"/>
              </w:rPr>
              <w:t xml:space="preserve"> is configured to set2, if UE is supporting </w:t>
            </w:r>
            <w:r w:rsidRPr="007B2C7C">
              <w:rPr>
                <w:rFonts w:ascii="Arial" w:eastAsia="?? ??" w:hAnsi="Arial" w:cs="Arial"/>
                <w:i/>
                <w:sz w:val="18"/>
                <w:szCs w:val="18"/>
                <w:lang w:eastAsia="en-GB"/>
              </w:rPr>
              <w:t>simultaneousReceptionTwoQCL-r18</w:t>
            </w:r>
            <w:r w:rsidRPr="007B2C7C">
              <w:rPr>
                <w:rFonts w:ascii="Arial" w:eastAsia="?? ??" w:hAnsi="Arial" w:cs="Arial"/>
                <w:sz w:val="18"/>
                <w:szCs w:val="18"/>
                <w:lang w:eastAsia="en-GB"/>
              </w:rPr>
              <w:t xml:space="preserve"> and when </w:t>
            </w:r>
            <w:r w:rsidRPr="007B2C7C">
              <w:rPr>
                <w:rFonts w:ascii="Arial" w:eastAsia="?? ??" w:hAnsi="Arial" w:cs="Arial"/>
                <w:i/>
                <w:iCs/>
                <w:sz w:val="18"/>
                <w:szCs w:val="18"/>
                <w:lang w:eastAsia="en-GB"/>
              </w:rPr>
              <w:t>highSpeedDeploymentTypeFR2-r17</w:t>
            </w:r>
            <w:r w:rsidRPr="007B2C7C">
              <w:rPr>
                <w:rFonts w:ascii="Arial" w:eastAsia="?? ??" w:hAnsi="Arial" w:cs="Arial"/>
                <w:sz w:val="18"/>
                <w:szCs w:val="18"/>
                <w:lang w:eastAsia="en-GB"/>
              </w:rPr>
              <w:t xml:space="preserve"> is configured as bidirectional.</w:t>
            </w:r>
          </w:p>
        </w:tc>
      </w:tr>
    </w:tbl>
    <w:p w14:paraId="4B60ACF0" w14:textId="77777777" w:rsidR="0040786C" w:rsidRPr="0019537B" w:rsidRDefault="0040786C" w:rsidP="0040786C"/>
    <w:p w14:paraId="56D75797" w14:textId="77777777" w:rsidR="0040786C" w:rsidRPr="0019537B" w:rsidRDefault="0040786C" w:rsidP="0040786C">
      <w:pPr>
        <w:pStyle w:val="TH"/>
      </w:pPr>
      <w:r w:rsidRPr="0019537B">
        <w:t>Table 8.5.2.2-4: Evaluation period T</w:t>
      </w:r>
      <w:r w:rsidRPr="0019537B">
        <w:rPr>
          <w:vertAlign w:val="subscript"/>
        </w:rPr>
        <w:t>Evaluate_BFD_SSB</w:t>
      </w:r>
      <w:r w:rsidRPr="0019537B">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40786C" w:rsidRPr="0019537B" w14:paraId="5E5C6153"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1E4824FB" w14:textId="77777777" w:rsidR="0040786C" w:rsidRPr="0019537B" w:rsidRDefault="0040786C" w:rsidP="00FF4189">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50BF84F4" w14:textId="77777777" w:rsidR="0040786C" w:rsidRPr="0019537B" w:rsidRDefault="0040786C" w:rsidP="00FF4189">
            <w:pPr>
              <w:pStyle w:val="TAH"/>
            </w:pPr>
            <w:r w:rsidRPr="0019537B">
              <w:t>T</w:t>
            </w:r>
            <w:r w:rsidRPr="0019537B">
              <w:rPr>
                <w:vertAlign w:val="subscript"/>
              </w:rPr>
              <w:t>Evaluate_BFD_SSB</w:t>
            </w:r>
            <w:r>
              <w:t xml:space="preserve"> </w:t>
            </w:r>
            <w:r w:rsidRPr="0019537B">
              <w:t>(ms)</w:t>
            </w:r>
            <w:r>
              <w:t xml:space="preserve"> </w:t>
            </w:r>
          </w:p>
        </w:tc>
      </w:tr>
      <w:tr w:rsidR="0040786C" w:rsidRPr="0019537B" w14:paraId="788013B4"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190EA172" w14:textId="77777777" w:rsidR="0040786C" w:rsidRPr="0019537B" w:rsidRDefault="0040786C" w:rsidP="00FF4189">
            <w:pPr>
              <w:pStyle w:val="TAC"/>
            </w:pPr>
            <w:r w:rsidRPr="0019537B">
              <w:t>no</w:t>
            </w:r>
            <w:r>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6154424B" w14:textId="77777777" w:rsidR="0040786C" w:rsidRPr="0019537B" w:rsidRDefault="0040786C" w:rsidP="00FF4189">
            <w:pPr>
              <w:pStyle w:val="TAC"/>
            </w:pPr>
            <w:r w:rsidRPr="0019537B">
              <w:rPr>
                <w:rFonts w:cs="v4.2.0"/>
              </w:rPr>
              <w:t>Ceil(5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t>measCyclePscell</w:t>
            </w:r>
          </w:p>
        </w:tc>
      </w:tr>
      <w:tr w:rsidR="0040786C" w:rsidRPr="0019537B" w14:paraId="4E9A97FF"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tcPr>
          <w:p w14:paraId="6480E623" w14:textId="77777777" w:rsidR="0040786C" w:rsidRPr="0019537B" w:rsidRDefault="0040786C" w:rsidP="00FF4189">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0 ms</w:t>
            </w:r>
          </w:p>
        </w:tc>
        <w:tc>
          <w:tcPr>
            <w:tcW w:w="4582" w:type="dxa"/>
            <w:tcBorders>
              <w:top w:val="single" w:sz="4" w:space="0" w:color="auto"/>
              <w:left w:val="single" w:sz="4" w:space="0" w:color="auto"/>
              <w:bottom w:val="single" w:sz="4" w:space="0" w:color="auto"/>
              <w:right w:val="single" w:sz="4" w:space="0" w:color="auto"/>
            </w:tcBorders>
          </w:tcPr>
          <w:p w14:paraId="4009AF65" w14:textId="77777777" w:rsidR="0040786C" w:rsidRPr="0019537B" w:rsidRDefault="0040786C" w:rsidP="00FF4189">
            <w:pPr>
              <w:pStyle w:val="TAC"/>
              <w:rPr>
                <w:rFonts w:cs="v4.2.0"/>
              </w:rPr>
            </w:pPr>
            <w:r w:rsidRPr="0019537B">
              <w:rPr>
                <w:rFonts w:cs="v4.2.0"/>
              </w:rPr>
              <w:t>Ceil(7.5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Max(</w:t>
            </w:r>
            <w:r w:rsidRPr="0019537B">
              <w:t>measCyclePscell</w:t>
            </w:r>
            <w:r w:rsidRPr="0019537B">
              <w:rPr>
                <w:rFonts w:cs="v4.2.0"/>
              </w:rPr>
              <w:t>,</w:t>
            </w:r>
            <w:r>
              <w:t xml:space="preserve"> </w:t>
            </w:r>
            <w:r w:rsidRPr="0019537B">
              <w:t>T</w:t>
            </w:r>
            <w:r w:rsidRPr="0019537B">
              <w:rPr>
                <w:vertAlign w:val="subscript"/>
              </w:rPr>
              <w:t>DRX</w:t>
            </w:r>
            <w:r w:rsidRPr="0019537B">
              <w:rPr>
                <w:rFonts w:cs="v4.2.0"/>
              </w:rPr>
              <w:t>)</w:t>
            </w:r>
          </w:p>
        </w:tc>
      </w:tr>
      <w:tr w:rsidR="0040786C" w:rsidRPr="0019537B" w14:paraId="411BB02B"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tcPr>
          <w:p w14:paraId="1BC5F778" w14:textId="77777777" w:rsidR="0040786C" w:rsidRPr="0019537B" w:rsidRDefault="0040786C" w:rsidP="00FF4189">
            <w:pPr>
              <w:pStyle w:val="TAC"/>
            </w:pPr>
            <w:r w:rsidRPr="0019537B">
              <w:t>DRX</w:t>
            </w:r>
            <w:r>
              <w:t xml:space="preserve"> </w:t>
            </w:r>
            <w:r w:rsidRPr="0019537B">
              <w:t>cycle</w:t>
            </w:r>
            <w:r>
              <w:t xml:space="preserve"> </w:t>
            </w:r>
            <w:r w:rsidRPr="0019537B">
              <w:t>&gt;</w:t>
            </w:r>
            <w:r>
              <w:t xml:space="preserve"> </w:t>
            </w:r>
            <w:r w:rsidRPr="0019537B">
              <w:t>32</w:t>
            </w:r>
            <w:r>
              <w:t>0 ms</w:t>
            </w:r>
          </w:p>
        </w:tc>
        <w:tc>
          <w:tcPr>
            <w:tcW w:w="4582" w:type="dxa"/>
            <w:tcBorders>
              <w:top w:val="single" w:sz="4" w:space="0" w:color="auto"/>
              <w:left w:val="single" w:sz="4" w:space="0" w:color="auto"/>
              <w:bottom w:val="single" w:sz="4" w:space="0" w:color="auto"/>
              <w:right w:val="single" w:sz="4" w:space="0" w:color="auto"/>
            </w:tcBorders>
          </w:tcPr>
          <w:p w14:paraId="14B3644E" w14:textId="77777777" w:rsidR="0040786C" w:rsidRPr="0019537B" w:rsidRDefault="0040786C" w:rsidP="00FF4189">
            <w:pPr>
              <w:pStyle w:val="TAC"/>
              <w:rPr>
                <w:rFonts w:cs="v4.2.0"/>
              </w:rPr>
            </w:pPr>
            <w:r w:rsidRPr="0019537B">
              <w:rPr>
                <w:rFonts w:cs="v4.2.0"/>
              </w:rPr>
              <w:t>Ceil(5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Arial"/>
                <w:szCs w:val="18"/>
              </w:rPr>
              <w:t>Max(</w:t>
            </w:r>
            <w:r w:rsidRPr="0019537B">
              <w:t>measCyclePscell,</w:t>
            </w:r>
            <w:r>
              <w:t xml:space="preserve"> </w:t>
            </w:r>
            <w:r w:rsidRPr="0019537B">
              <w:t>T</w:t>
            </w:r>
            <w:r w:rsidRPr="0019537B">
              <w:rPr>
                <w:vertAlign w:val="subscript"/>
              </w:rPr>
              <w:t>DRX</w:t>
            </w:r>
            <w:r w:rsidRPr="0019537B">
              <w:t>)</w:t>
            </w:r>
          </w:p>
        </w:tc>
      </w:tr>
      <w:tr w:rsidR="0040786C" w:rsidRPr="0019537B" w14:paraId="2F6E3E57" w14:textId="77777777" w:rsidTr="00FF4189">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5E42456D" w14:textId="77777777" w:rsidR="0040786C" w:rsidRPr="0019537B" w:rsidRDefault="0040786C" w:rsidP="00FF4189">
            <w:pPr>
              <w:pStyle w:val="TAN"/>
              <w:rPr>
                <w:rFonts w:cs="v4.2.0"/>
              </w:rPr>
            </w:pPr>
            <w:r>
              <w:t>NOTE</w:t>
            </w:r>
            <w:r w:rsidRPr="0019537B">
              <w:t>:</w:t>
            </w:r>
            <w:r w:rsidRPr="0019537B">
              <w:tab/>
              <w:t>DRX</w:t>
            </w:r>
            <w:r>
              <w:t xml:space="preserve"> </w:t>
            </w:r>
            <w:r w:rsidRPr="0019537B">
              <w:t>cycle</w:t>
            </w:r>
            <w:r>
              <w:t xml:space="preserve"> </w:t>
            </w:r>
            <w:r w:rsidRPr="0019537B">
              <w:t>is</w:t>
            </w:r>
            <w:r>
              <w:t xml:space="preserve"> </w:t>
            </w:r>
            <w:r w:rsidRPr="0019537B">
              <w:t>the</w:t>
            </w:r>
            <w:r>
              <w:t xml:space="preserve"> </w:t>
            </w:r>
            <w:r w:rsidRPr="0019537B">
              <w:t>configured</w:t>
            </w:r>
            <w:r>
              <w:t xml:space="preserve"> </w:t>
            </w:r>
            <w:r w:rsidRPr="0019537B">
              <w:t>DRX</w:t>
            </w:r>
            <w:r>
              <w:t xml:space="preserve"> </w:t>
            </w:r>
            <w:r w:rsidRPr="0019537B">
              <w:t>cycle</w:t>
            </w:r>
            <w:r>
              <w:t xml:space="preserve"> </w:t>
            </w:r>
            <w:r w:rsidRPr="0019537B">
              <w:t>of</w:t>
            </w:r>
            <w:r>
              <w:t xml:space="preserve"> </w:t>
            </w:r>
            <w:r w:rsidRPr="0019537B">
              <w:t>the</w:t>
            </w:r>
            <w:r>
              <w:t xml:space="preserve"> </w:t>
            </w:r>
            <w:r w:rsidRPr="0019537B">
              <w:t>PSCell.</w:t>
            </w:r>
            <w:r>
              <w:t xml:space="preserve"> </w:t>
            </w:r>
            <w:r w:rsidRPr="0019537B">
              <w:t>measCyclePSCell</w:t>
            </w:r>
            <w:r>
              <w:t xml:space="preserve"> </w:t>
            </w:r>
            <w:r w:rsidRPr="0019537B">
              <w:t>is</w:t>
            </w:r>
            <w:r>
              <w:t xml:space="preserve"> </w:t>
            </w:r>
            <w:r w:rsidRPr="0019537B">
              <w:t>the</w:t>
            </w:r>
            <w:r>
              <w:t xml:space="preserve"> </w:t>
            </w:r>
            <w:r w:rsidRPr="0019537B">
              <w:t>measurement</w:t>
            </w:r>
            <w:r>
              <w:t xml:space="preserve"> </w:t>
            </w:r>
            <w:r w:rsidRPr="0019537B">
              <w:t>cycle</w:t>
            </w:r>
            <w:r>
              <w:t xml:space="preserve"> </w:t>
            </w:r>
            <w:r w:rsidRPr="0019537B">
              <w:t>length</w:t>
            </w:r>
            <w:r>
              <w:t xml:space="preserve"> </w:t>
            </w:r>
            <w:r w:rsidRPr="0019537B">
              <w:t>of</w:t>
            </w:r>
            <w:r>
              <w:t xml:space="preserve"> </w:t>
            </w:r>
            <w:r w:rsidRPr="0019537B">
              <w:t>the</w:t>
            </w:r>
            <w:r>
              <w:t xml:space="preserve"> </w:t>
            </w:r>
            <w:r w:rsidRPr="0019537B">
              <w:t>deactivated</w:t>
            </w:r>
            <w:r>
              <w:t xml:space="preserve"> </w:t>
            </w:r>
            <w:r w:rsidRPr="0019537B">
              <w:t>PSCell.</w:t>
            </w:r>
            <w:r>
              <w:t xml:space="preserve"> </w:t>
            </w:r>
          </w:p>
        </w:tc>
      </w:tr>
    </w:tbl>
    <w:p w14:paraId="335A5DFB" w14:textId="77777777" w:rsidR="0040786C" w:rsidRPr="0019537B" w:rsidRDefault="0040786C" w:rsidP="0040786C">
      <w:pPr>
        <w:rPr>
          <w:highlight w:val="yellow"/>
          <w:lang w:eastAsia="zh-CN"/>
        </w:rPr>
      </w:pPr>
    </w:p>
    <w:p w14:paraId="2CD43FE0" w14:textId="77777777" w:rsidR="0040786C" w:rsidRPr="0019537B" w:rsidRDefault="0040786C" w:rsidP="0040786C">
      <w:pPr>
        <w:pStyle w:val="TH"/>
      </w:pPr>
      <w:r w:rsidRPr="0019537B">
        <w:t>Table 8.5.2.2-5: Evaluation period T</w:t>
      </w:r>
      <w:r w:rsidRPr="0019537B">
        <w:rPr>
          <w:vertAlign w:val="subscript"/>
        </w:rPr>
        <w:t>Evaluate_BFD_SSB</w:t>
      </w:r>
      <w:r w:rsidRPr="0019537B">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40786C" w:rsidRPr="0019537B" w14:paraId="0EB08B51"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65A3381C" w14:textId="77777777" w:rsidR="0040786C" w:rsidRPr="0019537B" w:rsidRDefault="0040786C" w:rsidP="00FF4189">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41AC6BCE" w14:textId="77777777" w:rsidR="0040786C" w:rsidRPr="0019537B" w:rsidRDefault="0040786C" w:rsidP="00FF4189">
            <w:pPr>
              <w:pStyle w:val="TAH"/>
            </w:pPr>
            <w:r w:rsidRPr="0019537B">
              <w:t>T</w:t>
            </w:r>
            <w:r w:rsidRPr="0019537B">
              <w:rPr>
                <w:vertAlign w:val="subscript"/>
              </w:rPr>
              <w:t>Evaluate_BFD_SSB</w:t>
            </w:r>
            <w:r>
              <w:t xml:space="preserve"> </w:t>
            </w:r>
            <w:r w:rsidRPr="0019537B">
              <w:t>(ms)</w:t>
            </w:r>
            <w:r>
              <w:t xml:space="preserve"> </w:t>
            </w:r>
          </w:p>
        </w:tc>
      </w:tr>
      <w:tr w:rsidR="0040786C" w:rsidRPr="0019537B" w14:paraId="1586A887"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25DD4EDC" w14:textId="77777777" w:rsidR="0040786C" w:rsidRPr="0019537B" w:rsidRDefault="0040786C" w:rsidP="00FF4189">
            <w:pPr>
              <w:pStyle w:val="TAC"/>
            </w:pPr>
            <w:r w:rsidRPr="0019537B">
              <w:t>no</w:t>
            </w:r>
            <w:r>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36271CBF" w14:textId="77777777" w:rsidR="0040786C" w:rsidRPr="0019537B" w:rsidRDefault="0040786C" w:rsidP="00FF4189">
            <w:pPr>
              <w:pStyle w:val="TAC"/>
            </w:pPr>
            <w:r w:rsidRPr="0019537B">
              <w:t>Ceil(5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measCyclePscell</w:t>
            </w:r>
          </w:p>
        </w:tc>
      </w:tr>
      <w:tr w:rsidR="0040786C" w:rsidRPr="0019537B" w14:paraId="6ACF8EA7"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tcPr>
          <w:p w14:paraId="69FBEE0D" w14:textId="77777777" w:rsidR="0040786C" w:rsidRPr="0019537B" w:rsidRDefault="0040786C" w:rsidP="00FF4189">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0 ms</w:t>
            </w:r>
          </w:p>
        </w:tc>
        <w:tc>
          <w:tcPr>
            <w:tcW w:w="4582" w:type="dxa"/>
            <w:tcBorders>
              <w:top w:val="single" w:sz="4" w:space="0" w:color="auto"/>
              <w:left w:val="single" w:sz="4" w:space="0" w:color="auto"/>
              <w:bottom w:val="single" w:sz="4" w:space="0" w:color="auto"/>
              <w:right w:val="single" w:sz="4" w:space="0" w:color="auto"/>
            </w:tcBorders>
          </w:tcPr>
          <w:p w14:paraId="00E84C9B" w14:textId="77777777" w:rsidR="0040786C" w:rsidRPr="0019537B" w:rsidRDefault="0040786C" w:rsidP="00FF4189">
            <w:pPr>
              <w:pStyle w:val="TAC"/>
            </w:pPr>
            <w:r w:rsidRPr="0019537B">
              <w:t>Ceil(7.5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Max(measCyclePscell,</w:t>
            </w:r>
            <w:r>
              <w:t xml:space="preserve"> </w:t>
            </w:r>
            <w:r w:rsidRPr="0019537B">
              <w:t>T</w:t>
            </w:r>
            <w:r w:rsidRPr="0019537B">
              <w:rPr>
                <w:vertAlign w:val="subscript"/>
              </w:rPr>
              <w:t>DRX</w:t>
            </w:r>
            <w:r w:rsidRPr="0019537B">
              <w:t>)</w:t>
            </w:r>
          </w:p>
        </w:tc>
      </w:tr>
      <w:tr w:rsidR="0040786C" w:rsidRPr="0019537B" w14:paraId="64A31DEB"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tcPr>
          <w:p w14:paraId="37A08D4A" w14:textId="77777777" w:rsidR="0040786C" w:rsidRPr="0019537B" w:rsidRDefault="0040786C" w:rsidP="00FF4189">
            <w:pPr>
              <w:pStyle w:val="TAC"/>
            </w:pPr>
            <w:r w:rsidRPr="0019537B">
              <w:t>DRX</w:t>
            </w:r>
            <w:r>
              <w:t xml:space="preserve"> </w:t>
            </w:r>
            <w:r w:rsidRPr="0019537B">
              <w:t>cycle</w:t>
            </w:r>
            <w:r>
              <w:t xml:space="preserve"> </w:t>
            </w:r>
            <w:r w:rsidRPr="0019537B">
              <w:t>&gt;</w:t>
            </w:r>
            <w:r>
              <w:t xml:space="preserve"> </w:t>
            </w:r>
            <w:r w:rsidRPr="0019537B">
              <w:t>32</w:t>
            </w:r>
            <w:r>
              <w:t>0 ms</w:t>
            </w:r>
          </w:p>
        </w:tc>
        <w:tc>
          <w:tcPr>
            <w:tcW w:w="4582" w:type="dxa"/>
            <w:tcBorders>
              <w:top w:val="single" w:sz="4" w:space="0" w:color="auto"/>
              <w:left w:val="single" w:sz="4" w:space="0" w:color="auto"/>
              <w:bottom w:val="single" w:sz="4" w:space="0" w:color="auto"/>
              <w:right w:val="single" w:sz="4" w:space="0" w:color="auto"/>
            </w:tcBorders>
          </w:tcPr>
          <w:p w14:paraId="25590F0D" w14:textId="77777777" w:rsidR="0040786C" w:rsidRPr="0019537B" w:rsidRDefault="0040786C" w:rsidP="00FF4189">
            <w:pPr>
              <w:pStyle w:val="TAC"/>
            </w:pPr>
            <w:r w:rsidRPr="0019537B">
              <w:t>Ceil(5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rPr>
                <w:rFonts w:cs="Arial"/>
                <w:szCs w:val="18"/>
              </w:rPr>
              <w:t>Max(</w:t>
            </w:r>
            <w:r w:rsidRPr="0019537B">
              <w:t>measCyclePscell,</w:t>
            </w:r>
            <w:r>
              <w:t xml:space="preserve"> </w:t>
            </w:r>
            <w:r w:rsidRPr="0019537B">
              <w:t>T</w:t>
            </w:r>
            <w:r w:rsidRPr="0019537B">
              <w:rPr>
                <w:vertAlign w:val="subscript"/>
              </w:rPr>
              <w:t>DRX</w:t>
            </w:r>
            <w:r w:rsidRPr="0019537B">
              <w:t>)</w:t>
            </w:r>
          </w:p>
        </w:tc>
      </w:tr>
      <w:tr w:rsidR="0040786C" w:rsidRPr="0019537B" w14:paraId="32DF0C08" w14:textId="77777777" w:rsidTr="00FF4189">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60BFA30D" w14:textId="77777777" w:rsidR="0040786C" w:rsidRPr="0019537B" w:rsidRDefault="0040786C" w:rsidP="00FF4189">
            <w:pPr>
              <w:pStyle w:val="TAN"/>
            </w:pPr>
            <w:r>
              <w:t>NOTE</w:t>
            </w:r>
            <w:r w:rsidRPr="0019537B">
              <w:t>:</w:t>
            </w:r>
            <w:r w:rsidRPr="0019537B">
              <w:tab/>
              <w:t>DRX</w:t>
            </w:r>
            <w:r>
              <w:t xml:space="preserve"> </w:t>
            </w:r>
            <w:r w:rsidRPr="0019537B">
              <w:t>cycle</w:t>
            </w:r>
            <w:r>
              <w:t xml:space="preserve"> </w:t>
            </w:r>
            <w:r w:rsidRPr="0019537B">
              <w:t>is</w:t>
            </w:r>
            <w:r>
              <w:t xml:space="preserve"> </w:t>
            </w:r>
            <w:r w:rsidRPr="0019537B">
              <w:t>the</w:t>
            </w:r>
            <w:r>
              <w:t xml:space="preserve"> </w:t>
            </w:r>
            <w:r w:rsidRPr="0019537B">
              <w:t>configured</w:t>
            </w:r>
            <w:r>
              <w:t xml:space="preserve"> </w:t>
            </w:r>
            <w:r w:rsidRPr="0019537B">
              <w:t>DRX</w:t>
            </w:r>
            <w:r>
              <w:t xml:space="preserve"> </w:t>
            </w:r>
            <w:r w:rsidRPr="0019537B">
              <w:t>cycle</w:t>
            </w:r>
            <w:r>
              <w:t xml:space="preserve"> </w:t>
            </w:r>
            <w:r w:rsidRPr="0019537B">
              <w:t>of</w:t>
            </w:r>
            <w:r>
              <w:t xml:space="preserve"> </w:t>
            </w:r>
            <w:r w:rsidRPr="0019537B">
              <w:t>the</w:t>
            </w:r>
            <w:r>
              <w:t xml:space="preserve"> </w:t>
            </w:r>
            <w:r w:rsidRPr="0019537B">
              <w:t>PSCell.</w:t>
            </w:r>
            <w:r>
              <w:t xml:space="preserve"> </w:t>
            </w:r>
            <w:r w:rsidRPr="0019537B">
              <w:t>measCyclePSCell</w:t>
            </w:r>
            <w:r>
              <w:t xml:space="preserve"> </w:t>
            </w:r>
            <w:r w:rsidRPr="0019537B">
              <w:t>is</w:t>
            </w:r>
            <w:r>
              <w:t xml:space="preserve"> </w:t>
            </w:r>
            <w:r w:rsidRPr="0019537B">
              <w:t>the</w:t>
            </w:r>
            <w:r>
              <w:t xml:space="preserve"> </w:t>
            </w:r>
            <w:r w:rsidRPr="0019537B">
              <w:t>measurement</w:t>
            </w:r>
            <w:r>
              <w:t xml:space="preserve"> </w:t>
            </w:r>
            <w:r w:rsidRPr="0019537B">
              <w:t>cycle</w:t>
            </w:r>
            <w:r>
              <w:t xml:space="preserve"> </w:t>
            </w:r>
            <w:r w:rsidRPr="0019537B">
              <w:t>length</w:t>
            </w:r>
            <w:r>
              <w:t xml:space="preserve"> </w:t>
            </w:r>
            <w:r w:rsidRPr="0019537B">
              <w:t>of</w:t>
            </w:r>
            <w:r>
              <w:t xml:space="preserve"> </w:t>
            </w:r>
            <w:r w:rsidRPr="0019537B">
              <w:t>the</w:t>
            </w:r>
            <w:r>
              <w:t xml:space="preserve"> </w:t>
            </w:r>
            <w:r w:rsidRPr="0019537B">
              <w:t>deactivated</w:t>
            </w:r>
            <w:r>
              <w:t xml:space="preserve"> </w:t>
            </w:r>
            <w:r w:rsidRPr="0019537B">
              <w:t>PSCell.</w:t>
            </w:r>
            <w:r>
              <w:t xml:space="preserve"> </w:t>
            </w:r>
          </w:p>
        </w:tc>
      </w:tr>
    </w:tbl>
    <w:p w14:paraId="31DD4E5F" w14:textId="77777777" w:rsidR="0040786C" w:rsidRPr="00446210" w:rsidRDefault="0040786C" w:rsidP="0040786C"/>
    <w:p w14:paraId="493F1FCB" w14:textId="4C8483AE" w:rsidR="0040786C" w:rsidRDefault="0040786C" w:rsidP="0040786C">
      <w:pPr>
        <w:pStyle w:val="Change"/>
      </w:pPr>
      <w:r w:rsidRPr="0007115E">
        <w:rPr>
          <w:rFonts w:hint="eastAsia"/>
        </w:rPr>
        <w:t>&lt;</w:t>
      </w:r>
      <w:r>
        <w:t>End</w:t>
      </w:r>
      <w:r w:rsidRPr="0007115E">
        <w:rPr>
          <w:rFonts w:hint="eastAsia"/>
        </w:rPr>
        <w:t xml:space="preserve"> of Change </w:t>
      </w:r>
      <w:r w:rsidR="006858C2">
        <w:rPr>
          <w:rFonts w:eastAsia="SimSun"/>
        </w:rPr>
        <w:t>5</w:t>
      </w:r>
      <w:r w:rsidRPr="0007115E">
        <w:rPr>
          <w:rFonts w:hint="eastAsia"/>
        </w:rPr>
        <w:t>&gt;</w:t>
      </w:r>
    </w:p>
    <w:p w14:paraId="247C31E5" w14:textId="77777777" w:rsidR="0040786C" w:rsidRPr="0040786C" w:rsidRDefault="0040786C" w:rsidP="0040786C"/>
    <w:p w14:paraId="5F8744FC" w14:textId="3DEA1580" w:rsidR="0040786C" w:rsidRDefault="0040786C" w:rsidP="0040786C">
      <w:pPr>
        <w:pStyle w:val="Change"/>
      </w:pPr>
      <w:r w:rsidRPr="0007115E">
        <w:rPr>
          <w:rFonts w:hint="eastAsia"/>
        </w:rPr>
        <w:t>&lt;</w:t>
      </w:r>
      <w:r>
        <w:t>Start</w:t>
      </w:r>
      <w:r w:rsidRPr="0007115E">
        <w:rPr>
          <w:rFonts w:hint="eastAsia"/>
        </w:rPr>
        <w:t xml:space="preserve"> of Change </w:t>
      </w:r>
      <w:r w:rsidR="006858C2">
        <w:rPr>
          <w:rFonts w:eastAsia="SimSun"/>
        </w:rPr>
        <w:t>6</w:t>
      </w:r>
      <w:r w:rsidRPr="0007115E">
        <w:rPr>
          <w:rFonts w:hint="eastAsia"/>
        </w:rPr>
        <w:t>&gt;</w:t>
      </w:r>
    </w:p>
    <w:p w14:paraId="33B03454" w14:textId="77777777" w:rsidR="0040786C" w:rsidRPr="0019537B" w:rsidRDefault="0040786C" w:rsidP="0040786C">
      <w:pPr>
        <w:pStyle w:val="Heading4"/>
      </w:pPr>
      <w:r w:rsidRPr="0019537B">
        <w:rPr>
          <w:rFonts w:eastAsia="?? ??"/>
        </w:rPr>
        <w:t>8.5.3.2</w:t>
      </w:r>
      <w:r w:rsidRPr="0019537B">
        <w:rPr>
          <w:rFonts w:eastAsia="?? ??"/>
        </w:rPr>
        <w:tab/>
      </w:r>
      <w:r w:rsidRPr="0019537B">
        <w:t>Minimum requirement</w:t>
      </w:r>
    </w:p>
    <w:p w14:paraId="09D437F6" w14:textId="77777777" w:rsidR="0040786C" w:rsidRPr="0019537B" w:rsidRDefault="0040786C" w:rsidP="0040786C">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eastAsia="?? ??"/>
          <w:lang w:eastAsia="en-GB"/>
        </w:rPr>
        <w:t xml:space="preserve"> period.</w:t>
      </w:r>
    </w:p>
    <w:p w14:paraId="2D7389BF" w14:textId="77777777" w:rsidR="0040786C" w:rsidRPr="0019537B" w:rsidRDefault="0040786C" w:rsidP="0040786C">
      <w:pPr>
        <w:rPr>
          <w:rFonts w:eastAsia="?? ??"/>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Pr>
          <w:rFonts w:eastAsia="?? ??"/>
        </w:rPr>
        <w:t>table</w:t>
      </w:r>
      <w:r w:rsidRPr="0019537B">
        <w:rPr>
          <w:rFonts w:eastAsia="?? ??"/>
        </w:rPr>
        <w:t xml:space="preserve"> 8.5.3.2-1 or </w:t>
      </w:r>
      <w:r>
        <w:rPr>
          <w:rFonts w:eastAsia="?? ??"/>
        </w:rPr>
        <w:t>table</w:t>
      </w:r>
      <w:r w:rsidRPr="0019537B">
        <w:rPr>
          <w:rFonts w:eastAsia="?? ??"/>
        </w:rPr>
        <w:t xml:space="preserve"> </w:t>
      </w:r>
      <w:r w:rsidRPr="0019537B">
        <w:t>8.5.3.2-3 (deactivated PSCell)</w:t>
      </w:r>
      <w:r w:rsidRPr="0019537B">
        <w:rPr>
          <w:rFonts w:eastAsia="?? ??"/>
        </w:rPr>
        <w:t xml:space="preserve"> for FR1.</w:t>
      </w:r>
    </w:p>
    <w:p w14:paraId="447832C3" w14:textId="77777777" w:rsidR="0040786C" w:rsidRPr="0019537B" w:rsidRDefault="0040786C" w:rsidP="0040786C">
      <w:pPr>
        <w:keepNext/>
        <w:keepLines/>
      </w:pPr>
      <w:r w:rsidRPr="0019537B">
        <w:rPr>
          <w:rFonts w:eastAsia="?? ??"/>
        </w:rPr>
        <w:lastRenderedPageBreak/>
        <w:t xml:space="preserve">The value of </w:t>
      </w:r>
      <w:r w:rsidRPr="0019537B">
        <w:t>T</w:t>
      </w:r>
      <w:r w:rsidRPr="0019537B">
        <w:rPr>
          <w:vertAlign w:val="subscript"/>
        </w:rPr>
        <w:t>Evaluate_BFD_CSI-RS</w:t>
      </w:r>
      <w:r w:rsidRPr="0019537B">
        <w:rPr>
          <w:rFonts w:eastAsia="?? ??"/>
        </w:rPr>
        <w:t xml:space="preserve"> is defined in </w:t>
      </w:r>
      <w:r>
        <w:rPr>
          <w:rFonts w:eastAsia="?? ??"/>
        </w:rPr>
        <w:t>table</w:t>
      </w:r>
      <w:r w:rsidRPr="0019537B">
        <w:rPr>
          <w:rFonts w:eastAsia="?? ??"/>
        </w:rPr>
        <w:t xml:space="preserve"> 8.5.3.2-2 or </w:t>
      </w:r>
      <w:r>
        <w:rPr>
          <w:rFonts w:eastAsia="?? ??"/>
        </w:rPr>
        <w:t>table</w:t>
      </w:r>
      <w:r w:rsidRPr="0019537B">
        <w:rPr>
          <w:rFonts w:eastAsia="?? ??"/>
        </w:rPr>
        <w:t xml:space="preserve"> </w:t>
      </w:r>
      <w:r w:rsidRPr="0019537B">
        <w:t>8.5.3.2-4 (deactivated PSCell)</w:t>
      </w:r>
      <w:r w:rsidRPr="0019537B">
        <w:rPr>
          <w:rFonts w:eastAsia="?? ??"/>
        </w:rPr>
        <w:t xml:space="preserve"> for FR2 with N=1. </w:t>
      </w:r>
      <w:r w:rsidRPr="0019537B">
        <w:t>The requirements of T</w:t>
      </w:r>
      <w:r w:rsidRPr="0019537B">
        <w:rPr>
          <w:vertAlign w:val="subscript"/>
        </w:rPr>
        <w:t>Evaluate_BFD_CSI-RS</w:t>
      </w:r>
      <w:r w:rsidRPr="0019537B">
        <w:t xml:space="preserve"> apply provided that the CSI-RS for BFD is not in a resource set configured with repetition ON. </w:t>
      </w:r>
      <w:r w:rsidRPr="0019537B">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52403C87" w14:textId="77777777" w:rsidR="0040786C" w:rsidRPr="0019537B" w:rsidRDefault="0040786C" w:rsidP="0040786C">
      <w:pPr>
        <w:pStyle w:val="B10"/>
        <w:keepNext/>
        <w:keepLines/>
      </w:pPr>
      <w:bookmarkStart w:id="181" w:name="_Hlk156251140"/>
      <w:r>
        <w:t>-</w:t>
      </w:r>
      <w:r>
        <w:tab/>
      </w:r>
      <w:ins w:id="182" w:author="Huawei" w:date="2025-07-10T20:23:00Z">
        <w:r w:rsidRPr="00C64DB9">
          <w:rPr>
            <w:lang w:eastAsia="en-GB"/>
          </w:rPr>
          <w:t>For a UE supporting</w:t>
        </w:r>
      </w:ins>
      <w:ins w:id="183" w:author="Huawei" w:date="2025-08-28T14:26:00Z">
        <w:r w:rsidRPr="000251C6">
          <w:rPr>
            <w:lang w:eastAsia="en-GB"/>
          </w:rPr>
          <w:t xml:space="preserve"> </w:t>
        </w:r>
        <w:r>
          <w:rPr>
            <w:lang w:eastAsia="en-GB"/>
          </w:rPr>
          <w:t>LB-CA via switching</w:t>
        </w:r>
      </w:ins>
      <w:ins w:id="184" w:author="Huawei" w:date="2025-07-10T20:23:00Z">
        <w:r w:rsidRPr="00C64DB9">
          <w:rPr>
            <w:lang w:eastAsia="en-GB"/>
          </w:rPr>
          <w:t xml:space="preserve">, </w:t>
        </w:r>
        <w:r>
          <w:rPr>
            <w:lang w:eastAsia="en-GB"/>
          </w:rPr>
          <w:t xml:space="preserve">or </w:t>
        </w:r>
        <w:r w:rsidRPr="00C64DB9">
          <w:rPr>
            <w:lang w:eastAsia="en-GB"/>
          </w:rPr>
          <w:t>f</w:t>
        </w:r>
      </w:ins>
      <w:del w:id="185" w:author="Huawei" w:date="2025-07-10T20:23:00Z">
        <w:r w:rsidDel="00C64DB9">
          <w:delText>F</w:delText>
        </w:r>
      </w:del>
      <w:r>
        <w:t xml:space="preserve">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or </w:t>
      </w:r>
      <w:r>
        <w:rPr>
          <w:i/>
        </w:rPr>
        <w:t>[musim-GapPreference-r17]</w:t>
      </w:r>
      <w:r>
        <w:t xml:space="preserve"> or both </w:t>
      </w:r>
      <w:r>
        <w:rPr>
          <w:i/>
          <w:iCs/>
        </w:rPr>
        <w:t xml:space="preserve">concurrentMeasGap-r17 </w:t>
      </w:r>
      <w:r>
        <w:t xml:space="preserve">and </w:t>
      </w:r>
      <w:r>
        <w:rPr>
          <w:i/>
        </w:rPr>
        <w:t>musim-GapPreference-r17,</w:t>
      </w:r>
      <w:r>
        <w:t xml:space="preserve"> and when concurrent gaps or periodic MUSIM gaps or both concurrent GAPs and periodic MUSIM gaps are configured,</w:t>
      </w:r>
      <w:bookmarkEnd w:id="181"/>
    </w:p>
    <w:p w14:paraId="055EF125" w14:textId="77777777" w:rsidR="0040786C" w:rsidRPr="0019537B" w:rsidRDefault="0040786C" w:rsidP="0040786C">
      <w:pPr>
        <w:pStyle w:val="B10"/>
      </w:pPr>
      <w:r w:rsidRPr="0019537B">
        <w:t>-</w:t>
      </w:r>
      <w:r w:rsidRPr="0019537B">
        <w:tab/>
        <w:t>an</w:t>
      </w:r>
      <w:r w:rsidRPr="0019537B">
        <w:rPr>
          <w:rFonts w:hint="eastAsia"/>
          <w:lang w:eastAsia="zh-CN"/>
        </w:rPr>
        <w:t xml:space="preserve"> CSI-RS</w:t>
      </w:r>
      <w:r w:rsidRPr="0019537B">
        <w:t xml:space="preserve"> resource occasion for beam failure detection is not considered to be overlapped by a gap occasion if the gap occasion is dropped according to </w:t>
      </w:r>
      <w:r>
        <w:t xml:space="preserve">clause </w:t>
      </w:r>
      <w:r w:rsidRPr="0019537B">
        <w:t>9.1.8 and 9.1.10,</w:t>
      </w:r>
    </w:p>
    <w:p w14:paraId="2655D3B6" w14:textId="77777777" w:rsidR="0040786C" w:rsidRPr="0019537B" w:rsidRDefault="0040786C" w:rsidP="0040786C">
      <w:pPr>
        <w:pStyle w:val="B10"/>
      </w:pPr>
      <w:r w:rsidRPr="0019537B">
        <w:t>-</w:t>
      </w:r>
      <w:r w:rsidRPr="0019537B">
        <w:tab/>
        <w:t>P value for a BFD-RS resource to be measured is defined as</w:t>
      </w:r>
    </w:p>
    <w:p w14:paraId="45A7BA98" w14:textId="77777777" w:rsidR="0040786C" w:rsidRPr="0019537B" w:rsidRDefault="0040786C" w:rsidP="0040786C">
      <w:pPr>
        <w:pStyle w:val="B20"/>
      </w:pPr>
      <w:r w:rsidRPr="0019537B">
        <w:t>-</w:t>
      </w:r>
      <w:r w:rsidRPr="0019537B">
        <w:tab/>
        <w:t>N</w:t>
      </w:r>
      <w:r w:rsidRPr="0019537B">
        <w:rPr>
          <w:vertAlign w:val="subscript"/>
        </w:rPr>
        <w:t>total</w:t>
      </w:r>
      <w:r w:rsidRPr="0019537B">
        <w:t xml:space="preserve"> / N</w:t>
      </w:r>
      <w:r w:rsidRPr="0019537B">
        <w:rPr>
          <w:vertAlign w:val="subscript"/>
        </w:rPr>
        <w:t>outside_MG</w:t>
      </w:r>
      <w:r w:rsidRPr="0019537B">
        <w:t xml:space="preserve"> in FR1</w:t>
      </w:r>
    </w:p>
    <w:p w14:paraId="4EAE2C04" w14:textId="77777777" w:rsidR="0040786C" w:rsidRPr="0019537B" w:rsidRDefault="0040786C" w:rsidP="0040786C">
      <w:pPr>
        <w:pStyle w:val="B20"/>
      </w:pPr>
      <w:r w:rsidRPr="0019537B">
        <w:t>-</w:t>
      </w:r>
      <w:r w:rsidRPr="0019537B">
        <w:tab/>
        <w:t>P</w:t>
      </w:r>
      <w:r w:rsidRPr="0019537B">
        <w:rPr>
          <w:vertAlign w:val="subscript"/>
        </w:rPr>
        <w:t>sharing factor</w:t>
      </w:r>
      <w:r w:rsidRPr="0019537B">
        <w:t xml:space="preserve"> * N</w:t>
      </w:r>
      <w:r w:rsidRPr="0019537B">
        <w:rPr>
          <w:vertAlign w:val="subscript"/>
        </w:rPr>
        <w:t>total</w:t>
      </w:r>
      <w:r w:rsidRPr="0019537B">
        <w:t xml:space="preserve"> / N</w:t>
      </w:r>
      <w:r w:rsidRPr="0019537B">
        <w:rPr>
          <w:vertAlign w:val="subscript"/>
        </w:rPr>
        <w:t>outside_MG</w:t>
      </w:r>
      <w:r w:rsidRPr="0019537B">
        <w:t xml:space="preserve"> in FR2 with N</w:t>
      </w:r>
      <w:r w:rsidRPr="0019537B">
        <w:rPr>
          <w:vertAlign w:val="subscript"/>
        </w:rPr>
        <w:t>available</w:t>
      </w:r>
      <w:r w:rsidRPr="0019537B">
        <w:t xml:space="preserve"> = 0</w:t>
      </w:r>
    </w:p>
    <w:p w14:paraId="0ADB6448" w14:textId="77777777" w:rsidR="0040786C" w:rsidRPr="0019537B" w:rsidRDefault="0040786C" w:rsidP="0040786C">
      <w:pPr>
        <w:pStyle w:val="B20"/>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N</w:t>
      </w:r>
      <w:r w:rsidRPr="007B2C7C">
        <w:rPr>
          <w:vertAlign w:val="subscript"/>
          <w:lang w:eastAsia="en-GB"/>
        </w:rPr>
        <w:t>available</w:t>
      </w:r>
      <w:r w:rsidRPr="007B2C7C">
        <w:rPr>
          <w:lang w:eastAsia="en-GB"/>
        </w:rPr>
        <w:t xml:space="preserve"> in FR2 with N</w:t>
      </w:r>
      <w:r w:rsidRPr="007B2C7C">
        <w:rPr>
          <w:vertAlign w:val="subscript"/>
          <w:lang w:eastAsia="en-GB"/>
        </w:rPr>
        <w:t>available</w:t>
      </w:r>
      <w:r w:rsidRPr="007B2C7C">
        <w:rPr>
          <w:lang w:eastAsia="en-GB"/>
        </w:rPr>
        <w:t>&gt; 0</w:t>
      </w:r>
    </w:p>
    <w:p w14:paraId="1DA2D4EE" w14:textId="77777777" w:rsidR="0040786C" w:rsidRPr="0019537B" w:rsidRDefault="0040786C" w:rsidP="0040786C">
      <w:pPr>
        <w:pStyle w:val="B10"/>
        <w:rPr>
          <w:lang w:eastAsia="zh-CN"/>
        </w:rPr>
      </w:pPr>
      <w:r w:rsidRPr="0019537B">
        <w:t>-</w:t>
      </w:r>
      <w:r w:rsidRPr="0019537B">
        <w:tab/>
      </w:r>
      <w:r w:rsidRPr="0019537B">
        <w:rPr>
          <w:lang w:eastAsia="zh-CN"/>
        </w:rPr>
        <w:t>For a window W of duration max(T</w:t>
      </w:r>
      <w:r w:rsidRPr="0019537B">
        <w:rPr>
          <w:vertAlign w:val="subscript"/>
          <w:lang w:eastAsia="zh-CN"/>
        </w:rPr>
        <w:t xml:space="preserve">L1,  </w:t>
      </w:r>
      <w:r w:rsidRPr="0019537B">
        <w:rPr>
          <w:lang w:eastAsia="zh-CN"/>
        </w:rPr>
        <w:t>xRP_max</w:t>
      </w:r>
      <w:ins w:id="186" w:author="Huawei" w:date="2025-07-10T20:03:00Z">
        <w:r>
          <w:rPr>
            <w:lang w:eastAsia="zh-CN"/>
          </w:rPr>
          <w:t>, switching pattern periodicity</w:t>
        </w:r>
      </w:ins>
      <w:r w:rsidRPr="0019537B">
        <w:rPr>
          <w:lang w:eastAsia="zh-CN"/>
        </w:rPr>
        <w:t xml:space="preserve">), where xRP_max is the maximum xRP across all configured per-UE measurement gaps or MUSIM gap(s) or NCSGs and per-FR measurement gaps or NCSGs, and, in case of Pre-MG, all activated per-UE measurement gaps and per-FR measurement gaps, within the same FR as serving cell, and starting at the beginning of any </w:t>
      </w:r>
      <w:r w:rsidRPr="0019537B">
        <w:t>BFD-RS</w:t>
      </w:r>
      <w:r w:rsidRPr="0019537B">
        <w:rPr>
          <w:lang w:eastAsia="zh-CN"/>
        </w:rPr>
        <w:t xml:space="preserve"> resource occasion:</w:t>
      </w:r>
    </w:p>
    <w:p w14:paraId="0ACF7FD6" w14:textId="77777777" w:rsidR="0040786C" w:rsidRDefault="0040786C" w:rsidP="0040786C">
      <w:pPr>
        <w:pStyle w:val="B20"/>
        <w:rPr>
          <w:ins w:id="187" w:author="Huawei" w:date="2025-08-29T11:03:00Z"/>
        </w:rPr>
      </w:pPr>
      <w:r w:rsidRPr="0019537B">
        <w:t>-</w:t>
      </w:r>
      <w:r w:rsidRPr="0019537B">
        <w:tab/>
        <w:t>N</w:t>
      </w:r>
      <w:r w:rsidRPr="0019537B">
        <w:rPr>
          <w:vertAlign w:val="subscript"/>
        </w:rPr>
        <w:t>total</w:t>
      </w:r>
      <w:r w:rsidRPr="0019537B">
        <w:t xml:space="preserve"> is the total number of BFD-RS resource occasions within the window W, including those overlapped with </w:t>
      </w:r>
      <w:r w:rsidRPr="0019537B">
        <w:rPr>
          <w:bCs/>
          <w:lang w:eastAsia="zh-CN"/>
        </w:rPr>
        <w:t>GAP</w:t>
      </w:r>
      <w:r w:rsidRPr="0019537B">
        <w:t xml:space="preserve"> occasions, MUSIM gap occasions or SMTC occasions within the window W, </w:t>
      </w:r>
    </w:p>
    <w:p w14:paraId="5567F242" w14:textId="77777777" w:rsidR="0040786C" w:rsidRPr="00C457A7" w:rsidRDefault="0040786C" w:rsidP="0040786C">
      <w:pPr>
        <w:ind w:leftChars="383" w:left="1050" w:hanging="284"/>
        <w:rPr>
          <w:ins w:id="188" w:author="Huawei" w:date="2025-08-29T11:03:00Z"/>
          <w:lang w:eastAsia="en-GB"/>
        </w:rPr>
      </w:pPr>
      <w:ins w:id="189" w:author="Huawei" w:date="2025-08-29T11:03:00Z">
        <w:r w:rsidRPr="00C457A7">
          <w:rPr>
            <w:lang w:eastAsia="en-GB"/>
          </w:rPr>
          <w:t>For UEs supporting LB CA via switching and configured with low band CA via switching:</w:t>
        </w:r>
      </w:ins>
    </w:p>
    <w:p w14:paraId="0FC5ACB0" w14:textId="77777777" w:rsidR="0040786C" w:rsidRPr="00C457A7" w:rsidRDefault="0040786C" w:rsidP="0040786C">
      <w:pPr>
        <w:ind w:leftChars="383" w:left="1050" w:hanging="284"/>
        <w:rPr>
          <w:ins w:id="190" w:author="Huawei" w:date="2025-08-29T11:03:00Z"/>
          <w:lang w:eastAsia="en-GB"/>
        </w:rPr>
      </w:pPr>
      <w:ins w:id="191" w:author="Huawei" w:date="2025-08-29T11:03:00Z">
        <w:r w:rsidRPr="00C457A7">
          <w:rPr>
            <w:lang w:eastAsia="en-GB"/>
          </w:rPr>
          <w:t>-</w:t>
        </w:r>
        <w:r w:rsidRPr="00C457A7">
          <w:rPr>
            <w:lang w:eastAsia="en-GB"/>
          </w:rPr>
          <w:tab/>
          <w:t xml:space="preserve">for the </w:t>
        </w:r>
        <w:r>
          <w:rPr>
            <w:lang w:eastAsia="en-GB"/>
          </w:rPr>
          <w:t xml:space="preserve">BFD monitoring on </w:t>
        </w:r>
        <w:r w:rsidRPr="00C457A7">
          <w:rPr>
            <w:lang w:eastAsia="en-GB"/>
          </w:rPr>
          <w:t>PCell, N</w:t>
        </w:r>
        <w:r w:rsidRPr="00C457A7">
          <w:rPr>
            <w:vertAlign w:val="subscript"/>
            <w:lang w:eastAsia="en-GB"/>
          </w:rPr>
          <w:t>total</w:t>
        </w:r>
        <w:r w:rsidRPr="00C457A7">
          <w:rPr>
            <w:lang w:eastAsia="en-GB"/>
          </w:rPr>
          <w:t> also includes SSB resource occasions that overlap with the SDL ON duration within the window</w:t>
        </w:r>
      </w:ins>
      <w:ins w:id="192" w:author="Huawei" w:date="2025-08-29T13:33:00Z">
        <w:r>
          <w:rPr>
            <w:lang w:eastAsia="en-GB"/>
          </w:rPr>
          <w:t>,</w:t>
        </w:r>
      </w:ins>
      <w:ins w:id="193" w:author="Huawei" w:date="2025-08-29T11:03:00Z">
        <w:r w:rsidRPr="00C457A7">
          <w:rPr>
            <w:lang w:eastAsia="en-GB"/>
          </w:rPr>
          <w:t xml:space="preserve">  </w:t>
        </w:r>
      </w:ins>
    </w:p>
    <w:p w14:paraId="2D7EA631" w14:textId="77777777" w:rsidR="0040786C" w:rsidRPr="0019537B" w:rsidRDefault="0040786C" w:rsidP="0040786C">
      <w:pPr>
        <w:ind w:leftChars="383" w:left="1050" w:hanging="284"/>
      </w:pPr>
      <w:ins w:id="194" w:author="Huawei" w:date="2025-08-29T11:03:00Z">
        <w:r w:rsidRPr="00C457A7">
          <w:rPr>
            <w:lang w:eastAsia="en-GB"/>
          </w:rPr>
          <w:t>-</w:t>
        </w:r>
        <w:r w:rsidRPr="00C457A7">
          <w:rPr>
            <w:lang w:eastAsia="en-GB"/>
          </w:rPr>
          <w:tab/>
          <w:t xml:space="preserve">for the </w:t>
        </w:r>
        <w:r>
          <w:rPr>
            <w:lang w:eastAsia="en-GB"/>
          </w:rPr>
          <w:t xml:space="preserve">BFD monitoring on </w:t>
        </w:r>
        <w:r w:rsidRPr="00C457A7">
          <w:rPr>
            <w:lang w:eastAsia="en-GB"/>
          </w:rPr>
          <w:t>SCell, N</w:t>
        </w:r>
        <w:r w:rsidRPr="00C457A7">
          <w:rPr>
            <w:vertAlign w:val="subscript"/>
            <w:lang w:eastAsia="en-GB"/>
          </w:rPr>
          <w:t>total</w:t>
        </w:r>
        <w:r w:rsidRPr="00C457A7">
          <w:rPr>
            <w:lang w:eastAsia="en-GB"/>
          </w:rPr>
          <w:t xml:space="preserve"> also includes SSB resource occasions that overlap with the PCell ON duration within the window, as defined by the configured switching pattern, </w:t>
        </w:r>
      </w:ins>
      <w:r w:rsidRPr="0019537B">
        <w:t>and</w:t>
      </w:r>
    </w:p>
    <w:p w14:paraId="6EBA7FDD" w14:textId="77777777" w:rsidR="0040786C" w:rsidRDefault="0040786C" w:rsidP="0040786C">
      <w:pPr>
        <w:pStyle w:val="B20"/>
        <w:rPr>
          <w:ins w:id="195" w:author="Huawei" w:date="2025-08-29T11:18:00Z"/>
        </w:rPr>
      </w:pPr>
      <w:r w:rsidRPr="0019537B">
        <w:t>-</w:t>
      </w:r>
      <w:r w:rsidRPr="0019537B">
        <w:tab/>
        <w:t>N</w:t>
      </w:r>
      <w:r w:rsidRPr="0019537B">
        <w:rPr>
          <w:vertAlign w:val="subscript"/>
        </w:rPr>
        <w:t>outside_MG</w:t>
      </w:r>
      <w:r w:rsidRPr="0019537B">
        <w:t xml:space="preserve"> is the number of BFD-RS resource occasions</w:t>
      </w:r>
      <w:ins w:id="196" w:author="Huawei" w:date="2025-08-29T11:17:00Z">
        <w:r w:rsidRPr="00911D2A">
          <w:rPr>
            <w:lang w:eastAsia="en-GB"/>
          </w:rPr>
          <w:t xml:space="preserve"> </w:t>
        </w:r>
        <w:r w:rsidRPr="00121603">
          <w:rPr>
            <w:lang w:eastAsia="en-GB"/>
          </w:rPr>
          <w:t>within the window W,</w:t>
        </w:r>
      </w:ins>
      <w:r w:rsidRPr="0019537B">
        <w:t xml:space="preserve"> that are not overlapped with any non-dropped</w:t>
      </w:r>
      <w:r w:rsidRPr="0019537B">
        <w:rPr>
          <w:bCs/>
          <w:lang w:eastAsia="zh-CN"/>
        </w:rPr>
        <w:t xml:space="preserve"> GAP</w:t>
      </w:r>
      <w:r w:rsidRPr="0019537B">
        <w:t xml:space="preserve"> occasion nor non-dropped MUSIM gap occasion</w:t>
      </w:r>
      <w:ins w:id="197" w:author="Huawei" w:date="2025-07-10T20:03:00Z">
        <w:r>
          <w:t>,</w:t>
        </w:r>
        <w:r w:rsidRPr="00446210">
          <w:t xml:space="preserve"> </w:t>
        </w:r>
        <w:r>
          <w:t>or</w:t>
        </w:r>
      </w:ins>
    </w:p>
    <w:p w14:paraId="03C827DE" w14:textId="77777777" w:rsidR="0040786C" w:rsidRDefault="0040786C" w:rsidP="0040786C">
      <w:pPr>
        <w:pStyle w:val="B20"/>
        <w:ind w:left="1135"/>
        <w:rPr>
          <w:ins w:id="198" w:author="Huawei" w:date="2025-08-29T11:18:00Z"/>
          <w:lang w:eastAsia="zh-CN"/>
        </w:rPr>
      </w:pPr>
      <w:ins w:id="199" w:author="Huawei" w:date="2025-07-10T20:03:00Z">
        <w:r>
          <w:t xml:space="preserve"> </w:t>
        </w:r>
      </w:ins>
      <w:ins w:id="200" w:author="Huawei" w:date="2025-08-29T11:18:00Z">
        <w:r w:rsidRPr="00E16287">
          <w:rPr>
            <w:lang w:eastAsia="en-GB"/>
          </w:rPr>
          <w:t>-</w:t>
        </w:r>
        <w:r w:rsidRPr="00E16287">
          <w:rPr>
            <w:lang w:eastAsia="en-GB"/>
          </w:rPr>
          <w:tab/>
        </w:r>
        <w:r>
          <w:t>that are not overlapped with</w:t>
        </w:r>
        <w:r w:rsidRPr="00687366">
          <w:t xml:space="preserve"> </w:t>
        </w:r>
        <w:r>
          <w:t>SCell</w:t>
        </w:r>
        <w:r w:rsidRPr="00687366">
          <w:t xml:space="preserve"> </w:t>
        </w:r>
        <w:r>
          <w:t xml:space="preserve">ON </w:t>
        </w:r>
        <w:r w:rsidRPr="00687366">
          <w:t xml:space="preserve">duration corresponding to </w:t>
        </w:r>
        <w:r>
          <w:t xml:space="preserve">the LB CA </w:t>
        </w:r>
        <w:r w:rsidRPr="00687366">
          <w:t>switching pattern</w:t>
        </w:r>
        <w:r>
          <w:t xml:space="preserve">, for the BFD on PCell for a UE supporting </w:t>
        </w:r>
        <w:r w:rsidRPr="00755337">
          <w:rPr>
            <w:i/>
            <w:iCs/>
            <w:lang w:val="en-US" w:eastAsia="zh-CN"/>
          </w:rPr>
          <w:t>LowBandSwitching-r19</w:t>
        </w:r>
        <w:r>
          <w:t xml:space="preserve"> and configured with low band CA via switching</w:t>
        </w:r>
      </w:ins>
      <w:ins w:id="201" w:author="Huawei" w:date="2025-08-29T13:32:00Z">
        <w:r>
          <w:rPr>
            <w:rFonts w:hint="eastAsia"/>
            <w:lang w:eastAsia="zh-CN"/>
          </w:rPr>
          <w:t>,</w:t>
        </w:r>
      </w:ins>
    </w:p>
    <w:p w14:paraId="30AE1663" w14:textId="77777777" w:rsidR="0040786C" w:rsidRPr="0019537B" w:rsidRDefault="0040786C" w:rsidP="0040786C">
      <w:pPr>
        <w:pStyle w:val="B20"/>
        <w:ind w:left="1135"/>
      </w:pPr>
      <w:ins w:id="202" w:author="Huawei" w:date="2025-08-29T11:18:00Z">
        <w:r w:rsidRPr="00E16287">
          <w:rPr>
            <w:lang w:eastAsia="en-GB"/>
          </w:rPr>
          <w:t>-</w:t>
        </w:r>
        <w:r w:rsidRPr="00E16287">
          <w:rPr>
            <w:lang w:eastAsia="en-GB"/>
          </w:rPr>
          <w:tab/>
        </w:r>
        <w:r w:rsidRPr="0087492E">
          <w:t>that</w:t>
        </w:r>
        <w:r>
          <w:t xml:space="preserve"> are not overlapped with</w:t>
        </w:r>
        <w:r w:rsidRPr="00687366">
          <w:t xml:space="preserve"> </w:t>
        </w:r>
        <w:r>
          <w:t>PCell</w:t>
        </w:r>
        <w:r w:rsidRPr="00687366">
          <w:t xml:space="preserve"> </w:t>
        </w:r>
        <w:r>
          <w:t xml:space="preserve">ON </w:t>
        </w:r>
        <w:r w:rsidRPr="00687366">
          <w:t xml:space="preserve">duration corresponding to </w:t>
        </w:r>
        <w:r>
          <w:t xml:space="preserve">the LB CA </w:t>
        </w:r>
        <w:r w:rsidRPr="00687366">
          <w:t>switching pattern</w:t>
        </w:r>
        <w:r>
          <w:t xml:space="preserve">, for the BFD on SCell for a UE supporting </w:t>
        </w:r>
        <w:r w:rsidRPr="00755337">
          <w:rPr>
            <w:i/>
            <w:iCs/>
            <w:lang w:val="en-US" w:eastAsia="zh-CN"/>
          </w:rPr>
          <w:t>LowBandSwitching-r19</w:t>
        </w:r>
        <w:r>
          <w:t xml:space="preserve"> and configured with low band CA via switching, </w:t>
        </w:r>
      </w:ins>
      <w:r w:rsidRPr="0019537B">
        <w:t>, and</w:t>
      </w:r>
    </w:p>
    <w:p w14:paraId="219DAA49" w14:textId="77777777" w:rsidR="0040786C" w:rsidRPr="0019537B" w:rsidRDefault="0040786C" w:rsidP="0040786C">
      <w:pPr>
        <w:pStyle w:val="B20"/>
      </w:pPr>
      <w:r w:rsidRPr="0019537B">
        <w:t>-</w:t>
      </w:r>
      <w:r w:rsidRPr="0019537B">
        <w:tab/>
        <w:t>N</w:t>
      </w:r>
      <w:r w:rsidRPr="0019537B">
        <w:rPr>
          <w:vertAlign w:val="subscript"/>
        </w:rPr>
        <w:t>available</w:t>
      </w:r>
      <w:r w:rsidRPr="0019537B">
        <w:t xml:space="preserve"> is the number of BFD-RS resource occasions that are not overlapped with any non-dropped</w:t>
      </w:r>
      <w:r w:rsidRPr="0019537B">
        <w:rPr>
          <w:bCs/>
          <w:lang w:eastAsia="zh-CN"/>
        </w:rPr>
        <w:t xml:space="preserve"> GAP</w:t>
      </w:r>
      <w:r w:rsidRPr="0019537B">
        <w:t xml:space="preserve"> occasion nor non-dropped MUSIM gap occasion nor any SMTC occasion within the window W, and</w:t>
      </w:r>
    </w:p>
    <w:p w14:paraId="389A6F96" w14:textId="77777777" w:rsidR="0040786C" w:rsidRPr="0019537B" w:rsidRDefault="0040786C" w:rsidP="0040786C">
      <w:pPr>
        <w:pStyle w:val="B20"/>
      </w:pPr>
      <w:r w:rsidRPr="0019537B">
        <w:rPr>
          <w:rFonts w:hint="eastAsia"/>
        </w:rPr>
        <w:t>-</w:t>
      </w:r>
      <w:r w:rsidRPr="0019537B">
        <w:rPr>
          <w:rFonts w:hint="eastAsia"/>
        </w:rPr>
        <w:tab/>
        <w:t xml:space="preserve">an </w:t>
      </w:r>
      <w:r w:rsidRPr="0019537B">
        <w:rPr>
          <w:rFonts w:hint="eastAsia"/>
          <w:lang w:eastAsia="zh-CN"/>
        </w:rPr>
        <w:t xml:space="preserve">CSI-RS </w:t>
      </w:r>
      <w:r w:rsidRPr="0019537B">
        <w:t>resource occasion for beam failure detection</w:t>
      </w:r>
      <w:r w:rsidRPr="0019537B">
        <w:rPr>
          <w:rFonts w:hint="eastAsia"/>
        </w:rPr>
        <w:t xml:space="preserve"> is</w:t>
      </w:r>
      <w:r w:rsidRPr="0019537B">
        <w:rPr>
          <w:rFonts w:hint="eastAsia"/>
          <w:lang w:eastAsia="zh-CN"/>
        </w:rPr>
        <w:t xml:space="preserve"> </w:t>
      </w:r>
      <w:r w:rsidRPr="0019537B">
        <w:rPr>
          <w:rFonts w:hint="eastAsia"/>
        </w:rPr>
        <w:t>considered to be overlapped</w:t>
      </w:r>
      <w:r w:rsidRPr="0019537B">
        <w:rPr>
          <w:rFonts w:hint="eastAsia"/>
          <w:lang w:eastAsia="zh-CN"/>
        </w:rPr>
        <w:t xml:space="preserve"> with</w:t>
      </w:r>
      <w:r w:rsidRPr="0019537B">
        <w:rPr>
          <w:rFonts w:hint="eastAsia"/>
        </w:rPr>
        <w:t xml:space="preserve"> </w:t>
      </w:r>
      <w:r w:rsidRPr="0019537B">
        <w:t>the MUSIM gap if it overlaps a MUSIM gap occasion</w:t>
      </w:r>
      <w:r w:rsidRPr="0019537B">
        <w:rPr>
          <w:rFonts w:hint="eastAsia"/>
          <w:lang w:eastAsia="zh-CN"/>
        </w:rPr>
        <w:t>, and</w:t>
      </w:r>
    </w:p>
    <w:p w14:paraId="17B7A8C2" w14:textId="77777777" w:rsidR="0040786C" w:rsidRPr="0019537B" w:rsidRDefault="0040786C" w:rsidP="0040786C">
      <w:pPr>
        <w:pStyle w:val="B20"/>
        <w:rPr>
          <w:bCs/>
          <w:lang w:eastAsia="zh-CN"/>
        </w:rPr>
      </w:pPr>
      <w:r w:rsidRPr="0019537B">
        <w:rPr>
          <w:bCs/>
          <w:lang w:eastAsia="zh-CN"/>
        </w:rPr>
        <w:tab/>
        <w:t>T</w:t>
      </w:r>
      <w:r w:rsidRPr="0019537B">
        <w:rPr>
          <w:bCs/>
          <w:vertAlign w:val="subscript"/>
          <w:lang w:eastAsia="zh-CN"/>
        </w:rPr>
        <w:t xml:space="preserve">L1 </w:t>
      </w:r>
      <w:r w:rsidRPr="0019537B">
        <w:rPr>
          <w:bCs/>
          <w:lang w:eastAsia="zh-CN"/>
        </w:rPr>
        <w:t xml:space="preserve">is periodicity of the target </w:t>
      </w:r>
      <w:r w:rsidRPr="0019537B">
        <w:t>BFD-RS</w:t>
      </w:r>
      <w:r w:rsidRPr="0019537B">
        <w:rPr>
          <w:bCs/>
          <w:lang w:eastAsia="zh-CN"/>
        </w:rPr>
        <w:t>.</w:t>
      </w:r>
    </w:p>
    <w:p w14:paraId="7BD1D717" w14:textId="77777777" w:rsidR="0040786C" w:rsidRDefault="0040786C" w:rsidP="0040786C">
      <w:pPr>
        <w:pStyle w:val="B20"/>
        <w:rPr>
          <w:ins w:id="203" w:author="Huawei" w:date="2025-08-29T11:37:00Z"/>
          <w:lang w:eastAsia="zh-CN"/>
        </w:rPr>
      </w:pPr>
      <w:r w:rsidRPr="0019537B">
        <w:rPr>
          <w:lang w:eastAsia="zh-CN"/>
        </w:rPr>
        <w:t>-</w:t>
      </w:r>
      <w:r w:rsidRPr="0019537B">
        <w:rPr>
          <w:lang w:eastAsia="zh-CN"/>
        </w:rPr>
        <w:tab/>
        <w:t>xRP = MGRP when configured GAP is activated Pre-MG or MG, and xRP = VIRP when configured GAP is NCSG.</w:t>
      </w:r>
    </w:p>
    <w:p w14:paraId="3C358B89" w14:textId="77777777" w:rsidR="0040786C" w:rsidRPr="00DA6D81" w:rsidRDefault="0040786C" w:rsidP="0040786C">
      <w:pPr>
        <w:ind w:left="851" w:hanging="284"/>
        <w:rPr>
          <w:ins w:id="204" w:author="[Apple_RAN4#116_during meeting]" w:date="2025-08-28T19:03:00Z"/>
          <w:lang w:eastAsia="zh-CN"/>
        </w:rPr>
      </w:pPr>
      <w:ins w:id="205" w:author="Huawei" w:date="2025-08-29T11:37:00Z">
        <w:r w:rsidRPr="00DA6D81">
          <w:rPr>
            <w:bCs/>
            <w:lang w:eastAsia="zh-CN"/>
          </w:rPr>
          <w:t>-</w:t>
        </w:r>
        <w:r w:rsidRPr="00DA6D81">
          <w:rPr>
            <w:bCs/>
            <w:lang w:eastAsia="zh-CN"/>
          </w:rPr>
          <w:tab/>
        </w:r>
        <w:r w:rsidRPr="0087492E">
          <w:rPr>
            <w:bCs/>
            <w:lang w:eastAsia="zh-CN"/>
          </w:rPr>
          <w:t>for UE not supporting LB CA via switching,</w:t>
        </w:r>
        <w:r w:rsidRPr="0087492E">
          <w:rPr>
            <w:rFonts w:eastAsia="Times New Roman"/>
            <w:lang w:eastAsia="zh-CN"/>
          </w:rPr>
          <w:t xml:space="preserve"> switching pattern periodicity</w:t>
        </w:r>
        <w:r w:rsidRPr="0087492E">
          <w:rPr>
            <w:bCs/>
            <w:lang w:eastAsia="zh-CN"/>
          </w:rPr>
          <w:t xml:space="preserve"> is not applicable.</w:t>
        </w:r>
      </w:ins>
    </w:p>
    <w:p w14:paraId="6D36DC1C" w14:textId="77777777" w:rsidR="0040786C" w:rsidRPr="0087492E" w:rsidRDefault="0040786C" w:rsidP="0040786C">
      <w:pPr>
        <w:ind w:left="851" w:hanging="284"/>
        <w:rPr>
          <w:rFonts w:eastAsiaTheme="minorEastAsia"/>
          <w:lang w:eastAsia="en-GB"/>
        </w:rPr>
      </w:pPr>
      <w:ins w:id="206" w:author="[Apple_RAN4#116_during meeting]" w:date="2025-08-28T19:03:00Z">
        <w:r>
          <w:rPr>
            <w:lang w:eastAsia="zh-CN"/>
          </w:rPr>
          <w:t>-</w:t>
        </w:r>
        <w:r>
          <w:rPr>
            <w:lang w:eastAsia="zh-CN"/>
          </w:rPr>
          <w:tab/>
          <w:t xml:space="preserve">BFD requirement in this clause is not applied when </w:t>
        </w:r>
        <w:r w:rsidRPr="007B2C7C">
          <w:rPr>
            <w:lang w:eastAsia="en-GB"/>
          </w:rPr>
          <w:t>N</w:t>
        </w:r>
        <w:r w:rsidRPr="007B2C7C">
          <w:rPr>
            <w:vertAlign w:val="subscript"/>
            <w:lang w:eastAsia="en-GB"/>
          </w:rPr>
          <w:t>outside_MG</w:t>
        </w:r>
        <w:r>
          <w:rPr>
            <w:lang w:eastAsia="en-GB"/>
          </w:rPr>
          <w:t xml:space="preserve"> = 0.</w:t>
        </w:r>
      </w:ins>
    </w:p>
    <w:p w14:paraId="6CA71A1A" w14:textId="77777777" w:rsidR="0040786C" w:rsidRDefault="0040786C" w:rsidP="0040786C">
      <w:pPr>
        <w:rPr>
          <w:rFonts w:eastAsia="?? ??"/>
          <w:lang w:eastAsia="en-GB"/>
        </w:rPr>
      </w:pPr>
      <w:r>
        <w:lastRenderedPageBreak/>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r>
        <w:t xml:space="preserve"> and </w:t>
      </w:r>
      <w:r>
        <w:rPr>
          <w:rFonts w:eastAsia="?? ??"/>
          <w:lang w:bidi="ar"/>
        </w:rPr>
        <w:t>periodic MUSIM gaps</w:t>
      </w:r>
      <w:r>
        <w:rPr>
          <w:rFonts w:eastAsia="?? ??"/>
        </w:rPr>
        <w:t>,For FR1,</w:t>
      </w:r>
    </w:p>
    <w:p w14:paraId="61A141EB" w14:textId="77777777" w:rsidR="0040786C" w:rsidRPr="0019537B" w:rsidRDefault="0040786C" w:rsidP="0040786C">
      <w:pPr>
        <w:rPr>
          <w:rFonts w:eastAsia="?? ??"/>
        </w:rPr>
      </w:pPr>
      <w:r w:rsidRPr="007B2C7C">
        <w:rPr>
          <w:rFonts w:eastAsia="?? ??"/>
          <w:lang w:eastAsia="en-GB"/>
        </w:rPr>
        <w:t>For FR1,</w:t>
      </w:r>
    </w:p>
    <w:p w14:paraId="026AB28F" w14:textId="77777777" w:rsidR="0040786C" w:rsidRPr="0019537B" w:rsidRDefault="0040786C" w:rsidP="0040786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CSI-RS.</w:t>
      </w:r>
    </w:p>
    <w:p w14:paraId="5250D7CA" w14:textId="77777777" w:rsidR="0040786C" w:rsidRPr="0019537B" w:rsidRDefault="0040786C" w:rsidP="0040786C">
      <w:pPr>
        <w:pStyle w:val="B10"/>
      </w:pPr>
      <w:r w:rsidRPr="0019537B">
        <w:t>-</w:t>
      </w:r>
      <w:r w:rsidRPr="0019537B">
        <w:tab/>
        <w:t xml:space="preserve">P = 1 when in the monitored cell there are no </w:t>
      </w:r>
      <w:r w:rsidRPr="0019537B">
        <w:rPr>
          <w:rFonts w:hint="eastAsia"/>
          <w:lang w:eastAsia="zh-TW"/>
        </w:rPr>
        <w:t>GAP</w:t>
      </w:r>
      <w:r w:rsidRPr="0019537B">
        <w:t>s overlapping with any occasion of the CSI-RS.</w:t>
      </w:r>
    </w:p>
    <w:p w14:paraId="027330F0" w14:textId="77777777" w:rsidR="0040786C" w:rsidRPr="0019537B" w:rsidRDefault="0040786C" w:rsidP="0040786C">
      <w:pPr>
        <w:rPr>
          <w:rFonts w:eastAsia="?? ??"/>
        </w:rPr>
      </w:pPr>
      <w:r w:rsidRPr="0019537B">
        <w:rPr>
          <w:rFonts w:eastAsia="?? ??"/>
        </w:rPr>
        <w:t>For FR2,</w:t>
      </w:r>
    </w:p>
    <w:p w14:paraId="1829156C" w14:textId="77777777" w:rsidR="0040786C" w:rsidRPr="0019537B" w:rsidRDefault="0040786C" w:rsidP="0040786C">
      <w:pPr>
        <w:pStyle w:val="B10"/>
      </w:pPr>
      <w:r w:rsidRPr="0019537B">
        <w:t>-</w:t>
      </w:r>
      <w:r w:rsidRPr="0019537B">
        <w:tab/>
        <w:t>P = 1, when the BFD-RS resource is not overlapped with GAP and also not overlapped with SMTC occasion.</w:t>
      </w:r>
    </w:p>
    <w:p w14:paraId="7B27867B" w14:textId="77777777" w:rsidR="0040786C" w:rsidRPr="0019537B" w:rsidRDefault="0040786C" w:rsidP="0040786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the BFD-RS resource is partially overlapped with GAP and the BFD-RS resource is not overlapped with SMTC occasion (T</w:t>
      </w:r>
      <w:r w:rsidRPr="0019537B">
        <w:rPr>
          <w:vertAlign w:val="subscript"/>
        </w:rPr>
        <w:t>CSI-RS</w:t>
      </w:r>
      <w:r w:rsidRPr="0019537B">
        <w:t xml:space="preserve"> &lt; xRP)</w:t>
      </w:r>
    </w:p>
    <w:p w14:paraId="365F2102" w14:textId="77777777" w:rsidR="0040786C" w:rsidRPr="0019537B" w:rsidRDefault="0040786C" w:rsidP="0040786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not overlapped with GAP and the BFD-RS resource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7A821B05" w14:textId="77777777" w:rsidR="0040786C" w:rsidRPr="0019537B" w:rsidRDefault="0040786C" w:rsidP="0040786C">
      <w:pPr>
        <w:pStyle w:val="B10"/>
      </w:pPr>
      <w:r w:rsidRPr="0019537B">
        <w:t>-</w:t>
      </w:r>
      <w:r w:rsidRPr="0019537B">
        <w:tab/>
        <w:t>P = P</w:t>
      </w:r>
      <w:r w:rsidRPr="0019537B">
        <w:rPr>
          <w:vertAlign w:val="subscript"/>
        </w:rPr>
        <w:t>sharing factor</w:t>
      </w:r>
      <w:r w:rsidRPr="0019537B">
        <w:t>, when the BFD-RS resource is not overlapped with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6C539217" w14:textId="77777777" w:rsidR="0040786C" w:rsidRPr="0019537B" w:rsidRDefault="0040786C" w:rsidP="0040786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GAP and the BFD-RS resource is partially overlapped with SMTC occasion (T</w:t>
      </w:r>
      <w:r w:rsidRPr="0019537B">
        <w:rPr>
          <w:vertAlign w:val="subscript"/>
        </w:rPr>
        <w:t xml:space="preserve">CSI-RS </w:t>
      </w:r>
      <w:r w:rsidRPr="0019537B">
        <w:t>&lt; T</w:t>
      </w:r>
      <w:r w:rsidRPr="0019537B">
        <w:rPr>
          <w:vertAlign w:val="subscript"/>
        </w:rPr>
        <w:t>SMTCperiod</w:t>
      </w:r>
      <w:r w:rsidRPr="0019537B">
        <w:t>) and SMTC occasion is not overlapped with GAP and</w:t>
      </w:r>
    </w:p>
    <w:p w14:paraId="5D185F2F" w14:textId="77777777" w:rsidR="0040786C" w:rsidRPr="0019537B" w:rsidRDefault="0040786C" w:rsidP="0040786C">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0B087E65" w14:textId="77777777" w:rsidR="0040786C" w:rsidRPr="0019537B" w:rsidRDefault="0040786C" w:rsidP="0040786C">
      <w:pPr>
        <w:pStyle w:val="B20"/>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xRP and </w:t>
      </w:r>
      <w:r w:rsidRPr="007B2C7C">
        <w:rPr>
          <w:rFonts w:eastAsia="?? ??"/>
          <w:lang w:eastAsia="en-GB"/>
        </w:rPr>
        <w:t>T</w:t>
      </w:r>
      <w:r w:rsidRPr="007B2C7C">
        <w:rPr>
          <w:rFonts w:eastAsia="?? ??"/>
          <w:vertAlign w:val="subscript"/>
          <w:lang w:eastAsia="en-GB"/>
        </w:rPr>
        <w:t>CSI-RS</w:t>
      </w:r>
      <w:r w:rsidRPr="007B2C7C">
        <w:rPr>
          <w:lang w:eastAsia="en-GB"/>
        </w:rPr>
        <w:t xml:space="preserve"> &lt; 0.5 </w:t>
      </w:r>
      <w:r w:rsidRPr="007B2C7C">
        <w:rPr>
          <w:lang w:eastAsia="ko-KR"/>
        </w:rPr>
        <w:t xml:space="preserve">× </w:t>
      </w:r>
      <w:r w:rsidRPr="007B2C7C">
        <w:rPr>
          <w:lang w:eastAsia="en-GB"/>
        </w:rPr>
        <w:t>T</w:t>
      </w:r>
      <w:r w:rsidRPr="007B2C7C">
        <w:rPr>
          <w:vertAlign w:val="subscript"/>
          <w:lang w:eastAsia="en-GB"/>
        </w:rPr>
        <w:t>SMTCperiod</w:t>
      </w:r>
    </w:p>
    <w:p w14:paraId="5FE5A6E1" w14:textId="77777777" w:rsidR="0040786C" w:rsidRPr="0019537B" w:rsidRDefault="0040786C" w:rsidP="0040786C">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the BFD-RS resource is partially overlapped with GAP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GAP and T</w:t>
      </w:r>
      <w:r w:rsidRPr="0019537B">
        <w:rPr>
          <w:vertAlign w:val="subscript"/>
        </w:rPr>
        <w:t>SMTCperiod</w:t>
      </w:r>
      <w:r w:rsidRPr="0019537B">
        <w:t xml:space="preserve"> = xRP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083FFCCE" w14:textId="77777777" w:rsidR="0040786C" w:rsidRPr="0019537B" w:rsidRDefault="0040786C" w:rsidP="0040786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the BFD-RS resource is partially overlapped with GAP (</w:t>
      </w:r>
      <w:r w:rsidRPr="0019537B">
        <w:rPr>
          <w:rFonts w:eastAsia="?? ??"/>
        </w:rPr>
        <w:t>T</w:t>
      </w:r>
      <w:r w:rsidRPr="0019537B">
        <w:rPr>
          <w:rFonts w:eastAsia="?? ??"/>
          <w:vertAlign w:val="subscript"/>
        </w:rPr>
        <w:t>CSI-RS</w:t>
      </w:r>
      <w:r w:rsidRPr="0019537B">
        <w:t xml:space="preserve"> &lt; xRP)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GAP.</w:t>
      </w:r>
    </w:p>
    <w:p w14:paraId="19D21001" w14:textId="77777777" w:rsidR="0040786C" w:rsidRPr="0019537B" w:rsidRDefault="0040786C" w:rsidP="0040786C">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the BFD-RS resource is partially overlapped with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GAP (T</w:t>
      </w:r>
      <w:r w:rsidRPr="0019537B">
        <w:rPr>
          <w:vertAlign w:val="subscript"/>
        </w:rPr>
        <w:t>SMTCperiod</w:t>
      </w:r>
      <w:r w:rsidRPr="0019537B">
        <w:t xml:space="preserve"> &lt; xRP)</w:t>
      </w:r>
    </w:p>
    <w:p w14:paraId="2ABCAD70" w14:textId="77777777" w:rsidR="0040786C" w:rsidRPr="0019537B" w:rsidRDefault="0040786C" w:rsidP="0040786C">
      <w:pPr>
        <w:pStyle w:val="B10"/>
      </w:pPr>
      <w:proofErr w:type="gramStart"/>
      <w:r w:rsidRPr="0019537B">
        <w:t>where</w:t>
      </w:r>
      <w:proofErr w:type="gramEnd"/>
      <w:r w:rsidRPr="0019537B">
        <w:t xml:space="preserve">, </w:t>
      </w:r>
    </w:p>
    <w:p w14:paraId="23566892" w14:textId="77777777" w:rsidR="0040786C" w:rsidRPr="0019537B" w:rsidRDefault="0040786C" w:rsidP="0040786C">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w:t>
      </w:r>
      <w:r w:rsidRPr="0019537B">
        <w:t>if the BFD-RS resource outside gap is</w:t>
      </w:r>
    </w:p>
    <w:p w14:paraId="44F67C6F" w14:textId="77777777" w:rsidR="0040786C" w:rsidRPr="0019537B" w:rsidRDefault="0040786C" w:rsidP="0040786C">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3F108E88" w14:textId="77777777" w:rsidR="0040786C" w:rsidRPr="0019537B" w:rsidRDefault="0040786C" w:rsidP="0040786C">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7938D9EF" w14:textId="77777777" w:rsidR="0040786C" w:rsidRPr="0019537B" w:rsidRDefault="0040786C" w:rsidP="0040786C">
      <w:pPr>
        <w:pStyle w:val="B10"/>
      </w:pPr>
      <w:r w:rsidRPr="0019537B">
        <w:lastRenderedPageBreak/>
        <w:t>-</w:t>
      </w:r>
      <w:r w:rsidRPr="0019537B">
        <w:tab/>
        <w:t>P</w:t>
      </w:r>
      <w:r w:rsidRPr="0019537B">
        <w:rPr>
          <w:vertAlign w:val="subscript"/>
        </w:rPr>
        <w:t>sharing factor</w:t>
      </w:r>
      <w:r w:rsidRPr="0019537B">
        <w:t xml:space="preserve"> = 3, otherwise.</w:t>
      </w:r>
    </w:p>
    <w:p w14:paraId="150DA08F" w14:textId="77777777" w:rsidR="0040786C" w:rsidRPr="0019537B" w:rsidRDefault="0040786C" w:rsidP="0040786C">
      <w:pPr>
        <w:pStyle w:val="B10"/>
      </w:pPr>
      <w:r w:rsidRPr="0019537B">
        <w:t>-</w:t>
      </w:r>
      <w:r w:rsidRPr="0019537B">
        <w:tab/>
        <w:t>If the high</w:t>
      </w:r>
      <w:r>
        <w:t>er</w:t>
      </w:r>
      <w:r w:rsidRPr="0019537B">
        <w:t xml:space="preserve"> layer in TS 38.331 [2] signal</w:t>
      </w:r>
      <w:r>
        <w:t>l</w:t>
      </w:r>
      <w:r w:rsidRPr="0019537B">
        <w:t xml:space="preserve">ing of </w:t>
      </w:r>
      <w:r w:rsidRPr="0019537B">
        <w:rPr>
          <w:i/>
        </w:rPr>
        <w:t>smtc2</w:t>
      </w:r>
      <w:r w:rsidRPr="0019537B">
        <w:t xml:space="preserve"> is configured, T</w:t>
      </w:r>
      <w:r w:rsidRPr="0019537B">
        <w:rPr>
          <w:vertAlign w:val="subscript"/>
        </w:rPr>
        <w:t>SMTCperiod</w:t>
      </w:r>
      <w:r w:rsidRPr="0019537B">
        <w:t xml:space="preserve"> corresponds to the value of higher layer parameter </w:t>
      </w:r>
      <w:r w:rsidRPr="0019537B">
        <w:rPr>
          <w:i/>
        </w:rPr>
        <w:t>smtc2</w:t>
      </w:r>
      <w:r w:rsidRPr="0019537B">
        <w:t>; Otherwise T</w:t>
      </w:r>
      <w:r w:rsidRPr="0019537B">
        <w:rPr>
          <w:vertAlign w:val="subscript"/>
        </w:rPr>
        <w:t>SMTCperiod</w:t>
      </w:r>
      <w:r w:rsidRPr="0019537B">
        <w:t xml:space="preserve"> corresponds to the value of higher layer parameter </w:t>
      </w:r>
      <w:r w:rsidRPr="0019537B">
        <w:rPr>
          <w:i/>
        </w:rPr>
        <w:t>smtc1</w:t>
      </w:r>
      <w:r w:rsidRPr="0019537B">
        <w:t>. T</w:t>
      </w:r>
      <w:r w:rsidRPr="0019537B">
        <w:rPr>
          <w:vertAlign w:val="subscript"/>
        </w:rPr>
        <w:t>SMTCperiod</w:t>
      </w:r>
      <w:r w:rsidRPr="0019537B">
        <w:t xml:space="preserve"> is the shortest SMTC period among all CCs in the same FR2 band, provided the SMTC offset of all CCs in FR2 have the same offset.</w:t>
      </w:r>
    </w:p>
    <w:p w14:paraId="46D555A8" w14:textId="77777777" w:rsidR="0040786C" w:rsidRPr="0019537B" w:rsidRDefault="0040786C" w:rsidP="0040786C">
      <w:pPr>
        <w:pStyle w:val="B10"/>
      </w:pPr>
      <w:r w:rsidRPr="0019537B">
        <w:t>-</w:t>
      </w:r>
      <w:r w:rsidRPr="0019537B">
        <w:tab/>
        <w:t xml:space="preserve">When a GAP is configured only and the GAP is not NCSG, </w:t>
      </w:r>
    </w:p>
    <w:p w14:paraId="0143E15B" w14:textId="77777777" w:rsidR="0040786C" w:rsidRPr="0019537B" w:rsidRDefault="0040786C" w:rsidP="0040786C">
      <w:pPr>
        <w:pStyle w:val="B20"/>
      </w:pPr>
      <w:r w:rsidRPr="0019537B">
        <w:t>-</w:t>
      </w:r>
      <w:r w:rsidRPr="0019537B">
        <w:tab/>
        <w:t xml:space="preserve">a BFD-RS resource or an SMTC occasion is considered to be overlapped with the GAP if it overlaps a GAP occasion, and </w:t>
      </w:r>
    </w:p>
    <w:p w14:paraId="242912F0" w14:textId="77777777" w:rsidR="0040786C" w:rsidRPr="0019537B" w:rsidRDefault="0040786C" w:rsidP="0040786C">
      <w:pPr>
        <w:pStyle w:val="B20"/>
        <w:rPr>
          <w:lang w:eastAsia="zh-TW"/>
        </w:rPr>
      </w:pPr>
      <w:r w:rsidRPr="0019537B">
        <w:rPr>
          <w:lang w:eastAsia="zh-TW"/>
        </w:rPr>
        <w:t>-</w:t>
      </w:r>
      <w:r w:rsidRPr="0019537B">
        <w:rPr>
          <w:lang w:eastAsia="zh-TW"/>
        </w:rPr>
        <w:tab/>
        <w:t>xRP = MGRP</w:t>
      </w:r>
    </w:p>
    <w:p w14:paraId="56C8417A" w14:textId="77777777" w:rsidR="0040786C" w:rsidRPr="0019537B" w:rsidRDefault="0040786C" w:rsidP="0040786C">
      <w:pPr>
        <w:pStyle w:val="B10"/>
      </w:pPr>
      <w:r w:rsidRPr="0019537B">
        <w:t>-</w:t>
      </w:r>
      <w:r w:rsidRPr="0019537B">
        <w:tab/>
        <w:t>Otherwise, when NCSG GAP only is configured,</w:t>
      </w:r>
    </w:p>
    <w:p w14:paraId="5B84C4D1" w14:textId="77777777" w:rsidR="0040786C" w:rsidRPr="0019537B" w:rsidRDefault="0040786C" w:rsidP="0040786C">
      <w:pPr>
        <w:pStyle w:val="B20"/>
      </w:pPr>
      <w:r w:rsidRPr="0019537B">
        <w:t>-</w:t>
      </w:r>
      <w:r w:rsidRPr="0019537B">
        <w:tab/>
        <w:t>a BFD-RS resource or an SMTC occasion is considered to be overlapped with the GAP if</w:t>
      </w:r>
    </w:p>
    <w:p w14:paraId="0F7F5FD8" w14:textId="77777777" w:rsidR="0040786C" w:rsidRPr="0019537B" w:rsidRDefault="0040786C" w:rsidP="0040786C">
      <w:pPr>
        <w:pStyle w:val="B30"/>
      </w:pPr>
      <w:r w:rsidRPr="0019537B">
        <w:t>-</w:t>
      </w:r>
      <w:r w:rsidRPr="0019537B">
        <w:tab/>
        <w:t xml:space="preserve">it overlaps the VIL1 or VIL2 of NCSG, or </w:t>
      </w:r>
    </w:p>
    <w:p w14:paraId="248C93BF" w14:textId="77777777" w:rsidR="0040786C" w:rsidRPr="0019537B" w:rsidRDefault="0040786C" w:rsidP="0040786C">
      <w:pPr>
        <w:pStyle w:val="B30"/>
      </w:pPr>
      <w:r w:rsidRPr="0019537B">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00CDBA8" w14:textId="77777777" w:rsidR="0040786C" w:rsidRPr="0019537B" w:rsidRDefault="0040786C" w:rsidP="0040786C">
      <w:pPr>
        <w:pStyle w:val="B20"/>
      </w:pPr>
      <w:r w:rsidRPr="0019537B">
        <w:t>-</w:t>
      </w:r>
      <w:r w:rsidRPr="0019537B">
        <w:tab/>
        <w:t>and</w:t>
      </w:r>
    </w:p>
    <w:p w14:paraId="48538AA1" w14:textId="77777777" w:rsidR="0040786C" w:rsidRPr="0019537B" w:rsidRDefault="0040786C" w:rsidP="0040786C">
      <w:pPr>
        <w:pStyle w:val="B30"/>
      </w:pPr>
      <w:r w:rsidRPr="0019537B">
        <w:t>-</w:t>
      </w:r>
      <w:r w:rsidRPr="0019537B">
        <w:tab/>
        <w:t>xRP = VIRP</w:t>
      </w:r>
    </w:p>
    <w:p w14:paraId="47FA3115" w14:textId="77777777" w:rsidR="0040786C" w:rsidRPr="0019537B" w:rsidRDefault="0040786C" w:rsidP="0040786C">
      <w:pPr>
        <w:pStyle w:val="B30"/>
      </w:pPr>
      <w:r w:rsidRPr="0019537B">
        <w:t>-</w:t>
      </w:r>
      <w:r w:rsidRPr="0019537B">
        <w:tab/>
      </w:r>
      <w:r w:rsidRPr="0019537B">
        <w:rPr>
          <w:rFonts w:hint="eastAsia"/>
        </w:rPr>
        <w:t>I</w:t>
      </w:r>
      <w:r w:rsidRPr="0019537B">
        <w:t>f the UE is configured with Pre-MG only, a BFD-RS resource or an SMTC occasion is only considered to be overlapped by the Pre-MG if the Pre-MG is activated.</w:t>
      </w:r>
    </w:p>
    <w:p w14:paraId="6439D05D" w14:textId="77777777" w:rsidR="0040786C" w:rsidRPr="0019537B" w:rsidRDefault="0040786C" w:rsidP="0040786C">
      <w:pPr>
        <w:pStyle w:val="B10"/>
        <w:rPr>
          <w:i/>
        </w:rPr>
      </w:pPr>
      <w:r w:rsidRPr="0019537B">
        <w:t>-</w:t>
      </w:r>
      <w:r w:rsidRPr="0019537B">
        <w:tab/>
        <w:t xml:space="preserve">When concurrent gaps or concurrent measurement </w:t>
      </w:r>
      <w:proofErr w:type="gramStart"/>
      <w:r w:rsidRPr="0019537B">
        <w:t>gap</w:t>
      </w:r>
      <w:proofErr w:type="gramEnd"/>
      <w:r w:rsidRPr="0019537B">
        <w:t>(s) with Pre-MG(s) or concurrent measurement gap(s) with NCSG(s) are configured, a BFD-RS resource or an SMTC occasion is not considered to be overlapped by a GAP occasion if the GAP occasion is dropped according to clause</w:t>
      </w:r>
      <w:r w:rsidRPr="0019537B">
        <w:rPr>
          <w:lang w:eastAsia="zh-TW"/>
        </w:rPr>
        <w:t xml:space="preserve"> 9.1.8, clause 9.1.12, clause 9.1.13, </w:t>
      </w:r>
      <w:r w:rsidRPr="007B2C7C">
        <w:rPr>
          <w:lang w:val="en-US" w:eastAsia="zh-TW"/>
        </w:rPr>
        <w:t>respectively</w:t>
      </w:r>
      <w:r w:rsidRPr="007B2C7C">
        <w:rPr>
          <w:lang w:eastAsia="en-GB"/>
        </w:rPr>
        <w:t>.</w:t>
      </w:r>
    </w:p>
    <w:p w14:paraId="18FB628B" w14:textId="77777777" w:rsidR="0040786C" w:rsidRPr="0019537B" w:rsidRDefault="0040786C" w:rsidP="0040786C">
      <w:pPr>
        <w:pStyle w:val="NO"/>
        <w:rPr>
          <w:i/>
        </w:rPr>
      </w:pPr>
      <w:r>
        <w:t>NOTE</w:t>
      </w:r>
      <w:r w:rsidRPr="0019537B">
        <w:t>:</w:t>
      </w:r>
      <w:r w:rsidRPr="0019537B">
        <w:tab/>
        <w:t>The overlap between CSI-RS for BFD and SMTC means that CSI-RS for BFD is within the SMTC window duration.</w:t>
      </w:r>
    </w:p>
    <w:p w14:paraId="7F003167" w14:textId="77777777" w:rsidR="0040786C" w:rsidRPr="0019537B" w:rsidRDefault="0040786C" w:rsidP="0040786C">
      <w:r w:rsidRPr="0019537B">
        <w:t>Longer evaluation period would be expected if the combination of the BFD-RS resource, SMTC occasion and GAP configurations does not meet previous conditions.</w:t>
      </w:r>
    </w:p>
    <w:p w14:paraId="4574447D" w14:textId="77777777" w:rsidR="0040786C" w:rsidRPr="0019537B" w:rsidRDefault="0040786C" w:rsidP="0040786C">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187443DB" w14:textId="77777777" w:rsidR="0040786C" w:rsidRPr="0019537B" w:rsidRDefault="0040786C" w:rsidP="0040786C">
      <w:r w:rsidRPr="0019537B">
        <w:t xml:space="preserve">When the configured aperiodic MUSIM gap is overlapping with CSI-RS resource occasion for beam failure detection, longer evaluation period would be expected. </w:t>
      </w:r>
    </w:p>
    <w:p w14:paraId="3F5BF73C" w14:textId="77777777" w:rsidR="0040786C" w:rsidRPr="0019537B" w:rsidRDefault="0040786C" w:rsidP="0040786C">
      <w:r w:rsidRPr="0019537B">
        <w:rPr>
          <w:rFonts w:hint="eastAsia"/>
          <w:lang w:eastAsia="zh-CN"/>
        </w:rPr>
        <w:t>W</w:t>
      </w:r>
      <w:r w:rsidRPr="0019537B">
        <w:rPr>
          <w:lang w:eastAsia="zh-CN"/>
        </w:rPr>
        <w:t xml:space="preserve">hen UE is configured with MUSIM gap(s), and if </w:t>
      </w:r>
      <w:r w:rsidRPr="0019537B">
        <w:t>CSI-RS resource occasions for beam failure detection</w:t>
      </w:r>
      <w:r w:rsidRPr="0019537B">
        <w:rPr>
          <w:lang w:eastAsia="zh-CN"/>
        </w:rPr>
        <w:t xml:space="preserve"> are fully overlapped with MUSIM gap(s), or the union of MUSIM gap(s) and GAPs, no requirement applies for CSI-RS based beam failure detection.</w:t>
      </w:r>
    </w:p>
    <w:p w14:paraId="462887FF" w14:textId="77777777" w:rsidR="0040786C" w:rsidRPr="0019537B" w:rsidRDefault="0040786C" w:rsidP="0040786C">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1BF61B41" w14:textId="77777777" w:rsidR="0040786C" w:rsidRPr="0019537B" w:rsidRDefault="0040786C" w:rsidP="0040786C">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Pr>
          <w:rFonts w:eastAsia="?? ??"/>
        </w:rPr>
        <w:t>table</w:t>
      </w:r>
      <w:r w:rsidRPr="0019537B">
        <w:rPr>
          <w:rFonts w:eastAsia="?? ??"/>
        </w:rPr>
        <w:t xml:space="preserve"> 8.5.3.2-1 and </w:t>
      </w:r>
      <w:r>
        <w:rPr>
          <w:rFonts w:eastAsia="?? ??"/>
        </w:rPr>
        <w:t>table</w:t>
      </w:r>
      <w:r w:rsidRPr="0019537B">
        <w:rPr>
          <w:rFonts w:eastAsia="?? ??"/>
        </w:rPr>
        <w:t xml:space="preserve"> 8.5.3.2-2 are defined as</w:t>
      </w:r>
    </w:p>
    <w:p w14:paraId="4B804961" w14:textId="77777777" w:rsidR="0040786C" w:rsidRPr="0019537B" w:rsidRDefault="0040786C" w:rsidP="0040786C">
      <w:pPr>
        <w:pStyle w:val="B10"/>
      </w:pPr>
      <w:r w:rsidRPr="0019537B">
        <w:t>-</w:t>
      </w:r>
      <w:r w:rsidRPr="0019537B">
        <w:tab/>
        <w:t>M</w:t>
      </w:r>
      <w:r w:rsidRPr="0019537B">
        <w:rPr>
          <w:vertAlign w:val="subscript"/>
        </w:rPr>
        <w:t>BFD</w:t>
      </w:r>
      <w:r w:rsidRPr="0019537B">
        <w:t xml:space="preserve"> = 10, if the CSI-RS resource(s) in set </w:t>
      </w:r>
      <w:r w:rsidRPr="0019537B">
        <w:rPr>
          <w:iCs/>
          <w:noProof/>
          <w:position w:val="-10"/>
          <w:lang w:eastAsia="zh-CN"/>
        </w:rPr>
        <w:drawing>
          <wp:inline distT="0" distB="0" distL="0" distR="0" wp14:anchorId="1529C451" wp14:editId="7E5D04C1">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used for BFD is transmitted with Density = 3</w:t>
      </w:r>
      <w:r w:rsidRPr="0019537B">
        <w:rPr>
          <w:lang w:eastAsia="zh-CN"/>
        </w:rPr>
        <w:t xml:space="preserve">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r w:rsidRPr="0019537B">
        <w:t>.</w:t>
      </w:r>
    </w:p>
    <w:p w14:paraId="138BF3FE" w14:textId="77777777" w:rsidR="0040786C" w:rsidRPr="0019537B" w:rsidRDefault="0040786C" w:rsidP="0040786C">
      <w:pPr>
        <w:rPr>
          <w:rFonts w:eastAsia="?? ??"/>
        </w:rPr>
      </w:pPr>
      <w:r w:rsidRPr="0019537B">
        <w:t>T</w:t>
      </w:r>
      <w:r w:rsidRPr="0019537B">
        <w:rPr>
          <w:rFonts w:eastAsia="?? ??"/>
        </w:rPr>
        <w:t>he values of P</w:t>
      </w:r>
      <w:r w:rsidRPr="0019537B">
        <w:rPr>
          <w:rFonts w:eastAsia="?? ??"/>
          <w:vertAlign w:val="subscript"/>
        </w:rPr>
        <w:t>BFD</w:t>
      </w:r>
      <w:r w:rsidRPr="0019537B">
        <w:rPr>
          <w:rFonts w:eastAsia="?? ??"/>
        </w:rPr>
        <w:t xml:space="preserve"> used in </w:t>
      </w:r>
      <w:r>
        <w:rPr>
          <w:rFonts w:eastAsia="?? ??"/>
        </w:rPr>
        <w:t>table</w:t>
      </w:r>
      <w:r w:rsidRPr="0019537B">
        <w:rPr>
          <w:rFonts w:eastAsia="?? ??"/>
        </w:rPr>
        <w:t xml:space="preserve"> 8.5.3.2-1 and </w:t>
      </w:r>
      <w:r>
        <w:rPr>
          <w:rFonts w:eastAsia="?? ??"/>
        </w:rPr>
        <w:t>table</w:t>
      </w:r>
      <w:r w:rsidRPr="0019537B">
        <w:rPr>
          <w:rFonts w:eastAsia="?? ??"/>
        </w:rPr>
        <w:t xml:space="preserve"> 8.5.3.2-2 are defined as</w:t>
      </w:r>
    </w:p>
    <w:p w14:paraId="7B1C245F" w14:textId="77777777" w:rsidR="0040786C" w:rsidRPr="0019537B" w:rsidRDefault="0040786C" w:rsidP="0040786C">
      <w:pPr>
        <w:pStyle w:val="B10"/>
      </w:pPr>
      <w:r w:rsidRPr="0019537B">
        <w:tab/>
        <w:t xml:space="preserve">For each CSI-RS resource in the set </w:t>
      </w:r>
      <w:r w:rsidRPr="0019537B">
        <w:rPr>
          <w:iCs/>
          <w:noProof/>
          <w:position w:val="-10"/>
          <w:lang w:eastAsia="zh-CN"/>
        </w:rPr>
        <w:drawing>
          <wp:inline distT="0" distB="0" distL="0" distR="0" wp14:anchorId="518C5C32" wp14:editId="10B9BC37">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PCell or PSCell in EN-DC or NE-DC or SA; or PCell in NR-DC</w:t>
      </w:r>
    </w:p>
    <w:p w14:paraId="01AC4D32" w14:textId="77777777" w:rsidR="0040786C" w:rsidRPr="0019537B" w:rsidRDefault="0040786C" w:rsidP="0040786C">
      <w:pPr>
        <w:pStyle w:val="B20"/>
      </w:pPr>
      <w:r w:rsidRPr="0019537B">
        <w:lastRenderedPageBreak/>
        <w:t>-</w:t>
      </w:r>
      <w:r w:rsidRPr="0019537B">
        <w:tab/>
        <w:t>P</w:t>
      </w:r>
      <w:r w:rsidRPr="0019537B">
        <w:rPr>
          <w:vertAlign w:val="subscript"/>
        </w:rPr>
        <w:t>BFD</w:t>
      </w:r>
      <w:r w:rsidRPr="0019537B">
        <w:t xml:space="preserve"> = 1.</w:t>
      </w:r>
    </w:p>
    <w:p w14:paraId="4A1A343B" w14:textId="77777777" w:rsidR="0040786C" w:rsidRPr="0019537B" w:rsidRDefault="0040786C" w:rsidP="0040786C">
      <w:pPr>
        <w:pStyle w:val="B10"/>
      </w:pPr>
      <w:r w:rsidRPr="0019537B">
        <w:tab/>
        <w:t xml:space="preserve">For each CSI-RS resource in the set </w:t>
      </w:r>
      <w:r w:rsidRPr="0019537B">
        <w:rPr>
          <w:iCs/>
          <w:noProof/>
          <w:position w:val="-10"/>
          <w:lang w:eastAsia="zh-CN"/>
        </w:rPr>
        <w:drawing>
          <wp:inline distT="0" distB="0" distL="0" distR="0" wp14:anchorId="4076397C" wp14:editId="12882A08">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PSCell in NR-DC</w:t>
      </w:r>
    </w:p>
    <w:p w14:paraId="6A5296B2" w14:textId="77777777" w:rsidR="0040786C" w:rsidRPr="0019537B" w:rsidRDefault="0040786C" w:rsidP="0040786C">
      <w:pPr>
        <w:pStyle w:val="B20"/>
      </w:pPr>
      <w:r w:rsidRPr="0019537B">
        <w:t>-</w:t>
      </w:r>
      <w:r w:rsidRPr="0019537B">
        <w:tab/>
        <w:t>P</w:t>
      </w:r>
      <w:r w:rsidRPr="0019537B">
        <w:rPr>
          <w:vertAlign w:val="subscript"/>
        </w:rPr>
        <w:t>BFD</w:t>
      </w:r>
      <w:r w:rsidRPr="0019537B">
        <w:t xml:space="preserve"> = 2 if UE is configured for </w:t>
      </w:r>
      <w:r w:rsidRPr="0019537B">
        <w:rPr>
          <w:rFonts w:cs="v5.0.0"/>
        </w:rPr>
        <w:t>beam failure detection on SCell, 1 otherwise</w:t>
      </w:r>
      <w:r w:rsidRPr="0019537B">
        <w:t>.</w:t>
      </w:r>
    </w:p>
    <w:p w14:paraId="7D6C24A5" w14:textId="77777777" w:rsidR="0040786C" w:rsidRPr="0019537B" w:rsidRDefault="0040786C" w:rsidP="0040786C">
      <w:pPr>
        <w:pStyle w:val="B10"/>
      </w:pPr>
      <w:r w:rsidRPr="0019537B">
        <w:tab/>
        <w:t xml:space="preserve">For each CSI-RS resource in the set </w:t>
      </w:r>
      <w:r w:rsidRPr="0019537B">
        <w:rPr>
          <w:iCs/>
          <w:noProof/>
          <w:position w:val="-10"/>
          <w:lang w:eastAsia="zh-CN"/>
        </w:rPr>
        <w:drawing>
          <wp:inline distT="0" distB="0" distL="0" distR="0" wp14:anchorId="0CC14289" wp14:editId="6D223C23">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a SCell</w:t>
      </w:r>
    </w:p>
    <w:p w14:paraId="38C6C30E" w14:textId="77777777" w:rsidR="0040786C" w:rsidRPr="0019537B" w:rsidRDefault="0040786C" w:rsidP="0040786C">
      <w:pPr>
        <w:pStyle w:val="B20"/>
      </w:pPr>
      <w:r w:rsidRPr="0019537B">
        <w:t>-</w:t>
      </w:r>
      <w:r w:rsidRPr="0019537B">
        <w:tab/>
        <w:t>P</w:t>
      </w:r>
      <w:r w:rsidRPr="0019537B">
        <w:rPr>
          <w:vertAlign w:val="subscript"/>
        </w:rPr>
        <w:t>BFD</w:t>
      </w:r>
      <w:r w:rsidRPr="0019537B">
        <w:t xml:space="preserve"> = Z in EN-DC or NE-DC or SA.</w:t>
      </w:r>
    </w:p>
    <w:p w14:paraId="3C35C654" w14:textId="77777777" w:rsidR="0040786C" w:rsidRPr="0019537B" w:rsidRDefault="0040786C" w:rsidP="0040786C">
      <w:pPr>
        <w:pStyle w:val="B20"/>
      </w:pPr>
      <w:r w:rsidRPr="0019537B">
        <w:t>-</w:t>
      </w:r>
      <w:r w:rsidRPr="0019537B">
        <w:tab/>
        <w:t>P</w:t>
      </w:r>
      <w:r w:rsidRPr="0019537B">
        <w:rPr>
          <w:vertAlign w:val="subscript"/>
        </w:rPr>
        <w:t>BFD</w:t>
      </w:r>
      <w:r w:rsidRPr="0019537B">
        <w:t xml:space="preserve"> = 2* Z in NR-DC. </w:t>
      </w:r>
    </w:p>
    <w:p w14:paraId="760660F9" w14:textId="77777777" w:rsidR="0040786C" w:rsidRPr="0019537B" w:rsidRDefault="0040786C" w:rsidP="0040786C">
      <w:pPr>
        <w:pStyle w:val="B30"/>
      </w:pPr>
      <w:r w:rsidRPr="0019537B">
        <w:t>-</w:t>
      </w:r>
      <w:r w:rsidRPr="0019537B">
        <w:tab/>
        <w:t xml:space="preserve">Where Z is the number of band(s) on which UE is performing </w:t>
      </w:r>
      <w:r w:rsidRPr="0019537B">
        <w:rPr>
          <w:rFonts w:cs="v5.0.0"/>
        </w:rPr>
        <w:t>beam failure detection</w:t>
      </w:r>
      <w:r w:rsidRPr="0019537B">
        <w:t xml:space="preserve"> only for SCell.</w:t>
      </w:r>
    </w:p>
    <w:p w14:paraId="6DC33634" w14:textId="77777777" w:rsidR="0040786C" w:rsidRPr="0019537B" w:rsidRDefault="0040786C" w:rsidP="0040786C">
      <w:pPr>
        <w:pStyle w:val="TH"/>
      </w:pPr>
      <w:r w:rsidRPr="0019537B">
        <w:t>Table 8.5.3.2-1: Evaluation period T</w:t>
      </w:r>
      <w:r w:rsidRPr="0019537B">
        <w:rPr>
          <w:vertAlign w:val="subscript"/>
        </w:rPr>
        <w:t>Evaluate_BFD_CSI-RS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473"/>
      </w:tblGrid>
      <w:tr w:rsidR="0040786C" w:rsidRPr="0019537B" w14:paraId="62A4AFBD"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75034B91" w14:textId="77777777" w:rsidR="0040786C" w:rsidRPr="0019537B" w:rsidRDefault="0040786C" w:rsidP="00FF4189">
            <w:pPr>
              <w:pStyle w:val="TAH"/>
            </w:pPr>
            <w:r w:rsidRPr="0019537B">
              <w:t>Configuration</w:t>
            </w:r>
          </w:p>
        </w:tc>
        <w:tc>
          <w:tcPr>
            <w:tcW w:w="5473" w:type="dxa"/>
            <w:tcBorders>
              <w:top w:val="single" w:sz="4" w:space="0" w:color="auto"/>
              <w:left w:val="single" w:sz="4" w:space="0" w:color="auto"/>
              <w:bottom w:val="single" w:sz="4" w:space="0" w:color="auto"/>
              <w:right w:val="single" w:sz="4" w:space="0" w:color="auto"/>
            </w:tcBorders>
            <w:hideMark/>
          </w:tcPr>
          <w:p w14:paraId="1A77026C" w14:textId="77777777" w:rsidR="0040786C" w:rsidRPr="0019537B" w:rsidRDefault="0040786C" w:rsidP="00FF4189">
            <w:pPr>
              <w:pStyle w:val="TAH"/>
            </w:pPr>
            <w:r w:rsidRPr="0019537B">
              <w:t>T</w:t>
            </w:r>
            <w:r w:rsidRPr="0019537B">
              <w:rPr>
                <w:vertAlign w:val="subscript"/>
              </w:rPr>
              <w:t>Evaluate_BFD_CSI-RS</w:t>
            </w:r>
            <w:r>
              <w:t xml:space="preserve"> </w:t>
            </w:r>
            <w:r w:rsidRPr="0019537B">
              <w:t>(ms)</w:t>
            </w:r>
            <w:r>
              <w:t xml:space="preserve"> </w:t>
            </w:r>
          </w:p>
        </w:tc>
      </w:tr>
      <w:tr w:rsidR="0040786C" w:rsidRPr="0019537B" w14:paraId="558C0EA8"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62F6E2F0" w14:textId="77777777" w:rsidR="0040786C" w:rsidRPr="0019537B" w:rsidRDefault="0040786C" w:rsidP="00FF4189">
            <w:pPr>
              <w:pStyle w:val="TAC"/>
            </w:pPr>
            <w:r w:rsidRPr="0019537B">
              <w:t>no</w:t>
            </w:r>
            <w:r>
              <w:t xml:space="preserve"> </w:t>
            </w:r>
            <w:r w:rsidRPr="0019537B">
              <w:t>DRX</w:t>
            </w:r>
          </w:p>
        </w:tc>
        <w:tc>
          <w:tcPr>
            <w:tcW w:w="5473" w:type="dxa"/>
            <w:tcBorders>
              <w:top w:val="single" w:sz="4" w:space="0" w:color="auto"/>
              <w:left w:val="single" w:sz="4" w:space="0" w:color="auto"/>
              <w:bottom w:val="single" w:sz="4" w:space="0" w:color="auto"/>
              <w:right w:val="single" w:sz="4" w:space="0" w:color="auto"/>
            </w:tcBorders>
            <w:hideMark/>
          </w:tcPr>
          <w:p w14:paraId="346D0600" w14:textId="77777777" w:rsidR="0040786C" w:rsidRPr="0019537B" w:rsidRDefault="0040786C" w:rsidP="00FF4189">
            <w:pPr>
              <w:pStyle w:val="TAC"/>
            </w:pPr>
            <w:r w:rsidRPr="0019537B">
              <w:rPr>
                <w:rFonts w:cs="v4.2.0"/>
              </w:rPr>
              <w:t>Max(50,</w:t>
            </w:r>
            <w:r>
              <w:rPr>
                <w:rFonts w:cs="v4.2.0"/>
              </w:rPr>
              <w:t xml:space="preserve"> </w:t>
            </w:r>
            <w:r w:rsidRPr="0019537B">
              <w:rPr>
                <w:rFonts w:cs="v4.2.0"/>
              </w:rPr>
              <w:t>Ceil(M</w:t>
            </w:r>
            <w:r w:rsidRPr="0019537B">
              <w:rPr>
                <w:rFonts w:cs="v4.2.0"/>
                <w:vertAlign w:val="subscript"/>
              </w:rPr>
              <w:t>BFD</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v4.2.0"/>
              </w:rPr>
              <w:t xml:space="preserve"> </w:t>
            </w:r>
            <w:r w:rsidRPr="0019537B">
              <w:rPr>
                <w:rFonts w:cs="v4.2.0"/>
              </w:rPr>
              <w:t>P</w:t>
            </w:r>
            <w:r w:rsidRPr="0019537B">
              <w:rPr>
                <w:rFonts w:cs="v4.2.0"/>
                <w:vertAlign w:val="subscript"/>
              </w:rPr>
              <w:t>BFD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CSI-RS</w:t>
            </w:r>
            <w:r w:rsidRPr="0019537B">
              <w:rPr>
                <w:rFonts w:cs="v4.2.0"/>
              </w:rPr>
              <w:t>)</w:t>
            </w:r>
          </w:p>
        </w:tc>
      </w:tr>
      <w:tr w:rsidR="0040786C" w:rsidRPr="0019537B" w14:paraId="1E5EDD41"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791B2901" w14:textId="77777777" w:rsidR="0040786C" w:rsidRPr="0019537B" w:rsidRDefault="0040786C" w:rsidP="00FF4189">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0 ms</w:t>
            </w:r>
          </w:p>
        </w:tc>
        <w:tc>
          <w:tcPr>
            <w:tcW w:w="5473" w:type="dxa"/>
            <w:tcBorders>
              <w:top w:val="single" w:sz="4" w:space="0" w:color="auto"/>
              <w:left w:val="single" w:sz="4" w:space="0" w:color="auto"/>
              <w:bottom w:val="single" w:sz="4" w:space="0" w:color="auto"/>
              <w:right w:val="single" w:sz="4" w:space="0" w:color="auto"/>
            </w:tcBorders>
            <w:hideMark/>
          </w:tcPr>
          <w:p w14:paraId="220113BC" w14:textId="77777777" w:rsidR="0040786C" w:rsidRPr="0019537B" w:rsidRDefault="0040786C" w:rsidP="00FF4189">
            <w:pPr>
              <w:pStyle w:val="TAC"/>
            </w:pPr>
            <w:r w:rsidRPr="0019537B">
              <w:rPr>
                <w:rFonts w:cs="v4.2.0"/>
              </w:rPr>
              <w:t>Max(50,</w:t>
            </w:r>
            <w:r>
              <w:rPr>
                <w:rFonts w:cs="v4.2.0"/>
              </w:rPr>
              <w:t xml:space="preserve"> </w:t>
            </w:r>
            <w:r w:rsidRPr="0019537B">
              <w:rPr>
                <w:rFonts w:cs="v4.2.0"/>
              </w:rPr>
              <w:t>Ceil(1.5</w:t>
            </w:r>
            <w:r>
              <w:rPr>
                <w:rFonts w:cs="v4.2.0"/>
              </w:rPr>
              <w:t xml:space="preserve"> </w:t>
            </w:r>
            <w:r w:rsidRPr="0019537B">
              <w:rPr>
                <w:rFonts w:cs="Arial"/>
              </w:rPr>
              <w:t>×</w:t>
            </w:r>
            <w:r>
              <w:rPr>
                <w:rFonts w:cs="Arial"/>
              </w:rPr>
              <w:t xml:space="preserve"> </w:t>
            </w:r>
            <w:r w:rsidRPr="0019537B">
              <w:rPr>
                <w:rFonts w:cs="v4.2.0"/>
              </w:rPr>
              <w:t>M</w:t>
            </w:r>
            <w:r w:rsidRPr="0019537B">
              <w:rPr>
                <w:rFonts w:cs="v4.2.0"/>
                <w:vertAlign w:val="subscript"/>
              </w:rPr>
              <w:t>BFD</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v4.2.0"/>
              </w:rPr>
              <w:t xml:space="preserve"> </w:t>
            </w:r>
            <w:r w:rsidRPr="0019537B">
              <w:rPr>
                <w:rFonts w:cs="v4.2.0"/>
              </w:rPr>
              <w:t>P</w:t>
            </w:r>
            <w:r w:rsidRPr="0019537B">
              <w:rPr>
                <w:rFonts w:cs="v4.2.0"/>
                <w:vertAlign w:val="subscript"/>
              </w:rPr>
              <w:t>BFD</w:t>
            </w:r>
            <w:r w:rsidRPr="0019537B">
              <w:rPr>
                <w:rFonts w:cs="v4.2.0"/>
              </w:rPr>
              <w:t>)</w:t>
            </w:r>
            <w:r>
              <w:rPr>
                <w:rFonts w:cs="v4.2.0"/>
              </w:rPr>
              <w:t xml:space="preserve"> </w:t>
            </w:r>
            <w:r w:rsidRPr="0019537B">
              <w:rPr>
                <w:rFonts w:cs="Arial"/>
                <w:szCs w:val="18"/>
              </w:rPr>
              <w:sym w:font="Symbol" w:char="F0B4"/>
            </w:r>
            <w:r>
              <w:rPr>
                <w:rFonts w:cs="Arial"/>
                <w:szCs w:val="18"/>
              </w:rPr>
              <w:t xml:space="preserve"> </w:t>
            </w:r>
            <w:r w:rsidRPr="0019537B">
              <w:rPr>
                <w:rFonts w:cs="v4.2.0"/>
              </w:rPr>
              <w:t>Max(T</w:t>
            </w:r>
            <w:r w:rsidRPr="0019537B">
              <w:rPr>
                <w:rFonts w:cs="v4.2.0"/>
                <w:vertAlign w:val="subscript"/>
              </w:rPr>
              <w:t>DRX</w:t>
            </w:r>
            <w:r w:rsidRPr="0019537B">
              <w:rPr>
                <w:rFonts w:cs="v4.2.0"/>
              </w:rPr>
              <w:t>,</w:t>
            </w:r>
            <w:r>
              <w:rPr>
                <w:rFonts w:cs="v4.2.0"/>
              </w:rPr>
              <w:t xml:space="preserve"> </w:t>
            </w:r>
            <w:r w:rsidRPr="0019537B">
              <w:rPr>
                <w:rFonts w:cs="v4.2.0"/>
              </w:rPr>
              <w:t>T</w:t>
            </w:r>
            <w:r w:rsidRPr="0019537B">
              <w:rPr>
                <w:rFonts w:cs="v4.2.0"/>
                <w:vertAlign w:val="subscript"/>
              </w:rPr>
              <w:t>CSI-RS</w:t>
            </w:r>
            <w:r w:rsidRPr="0019537B">
              <w:rPr>
                <w:rFonts w:cs="v4.2.0"/>
              </w:rPr>
              <w:t>))</w:t>
            </w:r>
          </w:p>
        </w:tc>
      </w:tr>
      <w:tr w:rsidR="0040786C" w:rsidRPr="0019537B" w14:paraId="73F1CA4B"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385AC4CE" w14:textId="77777777" w:rsidR="0040786C" w:rsidRPr="0019537B" w:rsidRDefault="0040786C" w:rsidP="00FF4189">
            <w:pPr>
              <w:pStyle w:val="TAC"/>
            </w:pPr>
            <w:r w:rsidRPr="0019537B">
              <w:t>DRX</w:t>
            </w:r>
            <w:r>
              <w:t xml:space="preserve"> </w:t>
            </w:r>
            <w:r w:rsidRPr="0019537B">
              <w:t>cycle</w:t>
            </w:r>
            <w:r>
              <w:t xml:space="preserve"> </w:t>
            </w:r>
            <w:r w:rsidRPr="0019537B">
              <w:t>&gt;</w:t>
            </w:r>
            <w:r>
              <w:t xml:space="preserve"> </w:t>
            </w:r>
            <w:r w:rsidRPr="0019537B">
              <w:t>32</w:t>
            </w:r>
            <w:r>
              <w:t>0 ms</w:t>
            </w:r>
          </w:p>
        </w:tc>
        <w:tc>
          <w:tcPr>
            <w:tcW w:w="5473" w:type="dxa"/>
            <w:tcBorders>
              <w:top w:val="single" w:sz="4" w:space="0" w:color="auto"/>
              <w:left w:val="single" w:sz="4" w:space="0" w:color="auto"/>
              <w:bottom w:val="single" w:sz="4" w:space="0" w:color="auto"/>
              <w:right w:val="single" w:sz="4" w:space="0" w:color="auto"/>
            </w:tcBorders>
            <w:hideMark/>
          </w:tcPr>
          <w:p w14:paraId="0D3CE38A" w14:textId="77777777" w:rsidR="0040786C" w:rsidRPr="0019537B" w:rsidRDefault="0040786C" w:rsidP="00FF4189">
            <w:pPr>
              <w:pStyle w:val="TAC"/>
            </w:pPr>
            <w:r w:rsidRPr="0019537B">
              <w:rPr>
                <w:rFonts w:cs="v4.2.0"/>
              </w:rPr>
              <w:t>Ceil(M</w:t>
            </w:r>
            <w:r w:rsidRPr="0019537B">
              <w:rPr>
                <w:rFonts w:cs="v4.2.0"/>
                <w:vertAlign w:val="subscript"/>
              </w:rPr>
              <w:t>BFD</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v4.2.0"/>
              </w:rPr>
              <w:t xml:space="preserve"> </w:t>
            </w:r>
            <w:r w:rsidRPr="0019537B">
              <w:rPr>
                <w:rFonts w:cs="v4.2.0"/>
              </w:rPr>
              <w:t>P</w:t>
            </w:r>
            <w:r w:rsidRPr="0019537B">
              <w:rPr>
                <w:rFonts w:cs="v4.2.0"/>
                <w:vertAlign w:val="subscript"/>
              </w:rPr>
              <w:t>BFD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DRX</w:t>
            </w:r>
          </w:p>
        </w:tc>
      </w:tr>
      <w:tr w:rsidR="0040786C" w:rsidRPr="0019537B" w14:paraId="4D7DCA51" w14:textId="77777777" w:rsidTr="00FF4189">
        <w:trPr>
          <w:jc w:val="center"/>
        </w:trPr>
        <w:tc>
          <w:tcPr>
            <w:tcW w:w="7508" w:type="dxa"/>
            <w:gridSpan w:val="2"/>
            <w:tcBorders>
              <w:top w:val="single" w:sz="4" w:space="0" w:color="auto"/>
              <w:left w:val="single" w:sz="4" w:space="0" w:color="auto"/>
              <w:bottom w:val="single" w:sz="4" w:space="0" w:color="auto"/>
              <w:right w:val="single" w:sz="4" w:space="0" w:color="auto"/>
            </w:tcBorders>
            <w:hideMark/>
          </w:tcPr>
          <w:p w14:paraId="1DEAA30C" w14:textId="77777777" w:rsidR="0040786C" w:rsidRPr="0019537B" w:rsidRDefault="0040786C" w:rsidP="00FF4189">
            <w:pPr>
              <w:pStyle w:val="TAN"/>
              <w:rPr>
                <w:rFonts w:cs="v4.2.0"/>
              </w:rPr>
            </w:pPr>
            <w:r>
              <w:t>NOTE</w:t>
            </w:r>
            <w:r w:rsidRPr="0019537B">
              <w:t>:</w:t>
            </w:r>
            <w:r w:rsidRPr="0019537B">
              <w:rPr>
                <w:sz w:val="28"/>
              </w:rPr>
              <w:tab/>
            </w:r>
            <w:r w:rsidRPr="0019537B">
              <w:rPr>
                <w:rFonts w:cs="v4.2.0"/>
              </w:rPr>
              <w:t>T</w:t>
            </w:r>
            <w:r w:rsidRPr="0019537B">
              <w:rPr>
                <w:rFonts w:cs="v4.2.0"/>
                <w:vertAlign w:val="subscript"/>
              </w:rPr>
              <w:t>CSI-RS</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CSI-RS</w:t>
            </w:r>
            <w:r>
              <w:t xml:space="preserve"> </w:t>
            </w:r>
            <w:r w:rsidRPr="0019537B">
              <w:t>resource</w:t>
            </w:r>
            <w:r>
              <w:t xml:space="preserve"> </w:t>
            </w:r>
            <w:r w:rsidRPr="0019537B">
              <w:t>in</w:t>
            </w:r>
            <w:r>
              <w:t xml:space="preserve"> </w:t>
            </w:r>
            <w:r w:rsidRPr="0019537B">
              <w:t>the</w:t>
            </w:r>
            <w:r>
              <w:t xml:space="preserve"> </w:t>
            </w:r>
            <w:r w:rsidRPr="0019537B">
              <w:t>set</w:t>
            </w:r>
            <w:r>
              <w:t xml:space="preserve"> </w:t>
            </w:r>
            <w:r w:rsidRPr="0019537B">
              <w:rPr>
                <w:iCs/>
                <w:noProof/>
                <w:position w:val="-10"/>
                <w:lang w:eastAsia="zh-CN"/>
              </w:rPr>
              <w:drawing>
                <wp:inline distT="0" distB="0" distL="0" distR="0" wp14:anchorId="5569F7A9" wp14:editId="5D4EEC47">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w:t>
            </w:r>
            <w:r>
              <w:rPr>
                <w:rFonts w:cs="v4.2.0"/>
              </w:rPr>
              <w:t xml:space="preserve"> </w:t>
            </w:r>
            <w:r w:rsidRPr="0019537B">
              <w:rPr>
                <w:rFonts w:cs="v4.2.0"/>
              </w:rPr>
              <w:t>T</w:t>
            </w:r>
            <w:r w:rsidRPr="0019537B">
              <w:rPr>
                <w:rFonts w:cs="v4.2.0"/>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6DC75FC9" w14:textId="77777777" w:rsidR="0040786C" w:rsidRPr="0019537B" w:rsidRDefault="0040786C" w:rsidP="0040786C">
      <w:pPr>
        <w:rPr>
          <w:rFonts w:eastAsia="?? ??"/>
        </w:rPr>
      </w:pPr>
    </w:p>
    <w:p w14:paraId="14B2A479" w14:textId="77777777" w:rsidR="0040786C" w:rsidRPr="0019537B" w:rsidRDefault="0040786C" w:rsidP="0040786C">
      <w:pPr>
        <w:pStyle w:val="TH"/>
      </w:pPr>
      <w:r w:rsidRPr="0019537B">
        <w:t>Table 8.5.3.2-2: Evaluation period T</w:t>
      </w:r>
      <w:r w:rsidRPr="0019537B">
        <w:rPr>
          <w:vertAlign w:val="subscript"/>
        </w:rPr>
        <w:t>Evaluate_BFD_CSI-RS</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331"/>
      </w:tblGrid>
      <w:tr w:rsidR="0040786C" w:rsidRPr="0019537B" w14:paraId="7E99BEAF"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245C7293" w14:textId="77777777" w:rsidR="0040786C" w:rsidRPr="0019537B" w:rsidRDefault="0040786C" w:rsidP="00FF4189">
            <w:pPr>
              <w:pStyle w:val="TAH"/>
            </w:pPr>
            <w:r w:rsidRPr="0019537B">
              <w:t>Configuration</w:t>
            </w:r>
          </w:p>
        </w:tc>
        <w:tc>
          <w:tcPr>
            <w:tcW w:w="5331" w:type="dxa"/>
            <w:tcBorders>
              <w:top w:val="single" w:sz="4" w:space="0" w:color="auto"/>
              <w:left w:val="single" w:sz="4" w:space="0" w:color="auto"/>
              <w:bottom w:val="single" w:sz="4" w:space="0" w:color="auto"/>
              <w:right w:val="single" w:sz="4" w:space="0" w:color="auto"/>
            </w:tcBorders>
            <w:hideMark/>
          </w:tcPr>
          <w:p w14:paraId="09A44939" w14:textId="77777777" w:rsidR="0040786C" w:rsidRPr="0019537B" w:rsidRDefault="0040786C" w:rsidP="00FF4189">
            <w:pPr>
              <w:pStyle w:val="TAH"/>
            </w:pPr>
            <w:r w:rsidRPr="0019537B">
              <w:t>T</w:t>
            </w:r>
            <w:r w:rsidRPr="0019537B">
              <w:rPr>
                <w:vertAlign w:val="subscript"/>
              </w:rPr>
              <w:t>Evaluate_BFD_CSI-RS</w:t>
            </w:r>
            <w:r>
              <w:t xml:space="preserve"> </w:t>
            </w:r>
            <w:r w:rsidRPr="0019537B">
              <w:t>(ms)</w:t>
            </w:r>
            <w:r>
              <w:t xml:space="preserve"> </w:t>
            </w:r>
          </w:p>
        </w:tc>
      </w:tr>
      <w:tr w:rsidR="0040786C" w:rsidRPr="0019537B" w14:paraId="3D84F76D"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6B353B81" w14:textId="77777777" w:rsidR="0040786C" w:rsidRPr="0019537B" w:rsidRDefault="0040786C" w:rsidP="00FF4189">
            <w:pPr>
              <w:pStyle w:val="TAC"/>
            </w:pPr>
            <w:r w:rsidRPr="0019537B">
              <w:t>no</w:t>
            </w:r>
            <w:r>
              <w:t xml:space="preserve"> </w:t>
            </w:r>
            <w:r w:rsidRPr="0019537B">
              <w:t>DRX</w:t>
            </w:r>
          </w:p>
        </w:tc>
        <w:tc>
          <w:tcPr>
            <w:tcW w:w="5331" w:type="dxa"/>
            <w:tcBorders>
              <w:top w:val="single" w:sz="4" w:space="0" w:color="auto"/>
              <w:left w:val="single" w:sz="4" w:space="0" w:color="auto"/>
              <w:bottom w:val="single" w:sz="4" w:space="0" w:color="auto"/>
              <w:right w:val="single" w:sz="4" w:space="0" w:color="auto"/>
            </w:tcBorders>
            <w:hideMark/>
          </w:tcPr>
          <w:p w14:paraId="7438AE55" w14:textId="77777777" w:rsidR="0040786C" w:rsidRPr="0019537B" w:rsidRDefault="0040786C" w:rsidP="00FF4189">
            <w:pPr>
              <w:pStyle w:val="TAC"/>
            </w:pPr>
            <w:r w:rsidRPr="0019537B">
              <w:rPr>
                <w:rFonts w:cs="v4.2.0"/>
              </w:rPr>
              <w:t>Max(50,</w:t>
            </w:r>
            <w:r>
              <w:rPr>
                <w:rFonts w:cs="v4.2.0"/>
              </w:rPr>
              <w:t xml:space="preserve"> </w:t>
            </w:r>
            <w:r w:rsidRPr="0019537B">
              <w:rPr>
                <w:rFonts w:cs="v4.2.0"/>
              </w:rPr>
              <w:t>Ceil(</w:t>
            </w:r>
            <w:r w:rsidRPr="0019537B">
              <w:rPr>
                <w:rFonts w:cs="Arial"/>
              </w:rPr>
              <w:t>M</w:t>
            </w:r>
            <w:r w:rsidRPr="0019537B">
              <w:rPr>
                <w:rFonts w:cs="Arial"/>
                <w:vertAlign w:val="subscript"/>
              </w:rPr>
              <w:t>BFD</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N</w:t>
            </w:r>
            <w:r>
              <w:rPr>
                <w:rFonts w:cs="v4.2.0"/>
              </w:rPr>
              <w:t xml:space="preserve"> </w:t>
            </w:r>
            <w:r w:rsidRPr="0019537B">
              <w:rPr>
                <w:rFonts w:cs="Arial"/>
                <w:szCs w:val="18"/>
              </w:rPr>
              <w:sym w:font="Symbol" w:char="F0B4"/>
            </w:r>
            <w:r>
              <w:rPr>
                <w:rFonts w:cs="v4.2.0"/>
              </w:rPr>
              <w:t xml:space="preserve"> </w:t>
            </w:r>
            <w:r w:rsidRPr="0019537B">
              <w:rPr>
                <w:rFonts w:cs="v4.2.0"/>
              </w:rPr>
              <w:t>P</w:t>
            </w:r>
            <w:r w:rsidRPr="0019537B">
              <w:rPr>
                <w:rFonts w:cs="v4.2.0"/>
                <w:vertAlign w:val="subscript"/>
              </w:rPr>
              <w:t>BFD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CSI-RS</w:t>
            </w:r>
            <w:r w:rsidRPr="0019537B">
              <w:rPr>
                <w:rFonts w:cs="v4.2.0"/>
              </w:rPr>
              <w:t>)</w:t>
            </w:r>
          </w:p>
        </w:tc>
      </w:tr>
      <w:tr w:rsidR="0040786C" w:rsidRPr="0019537B" w14:paraId="6B8DF8A9"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3114F6E0" w14:textId="77777777" w:rsidR="0040786C" w:rsidRPr="0019537B" w:rsidRDefault="0040786C" w:rsidP="00FF4189">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0 ms</w:t>
            </w:r>
          </w:p>
        </w:tc>
        <w:tc>
          <w:tcPr>
            <w:tcW w:w="5331" w:type="dxa"/>
            <w:tcBorders>
              <w:top w:val="single" w:sz="4" w:space="0" w:color="auto"/>
              <w:left w:val="single" w:sz="4" w:space="0" w:color="auto"/>
              <w:bottom w:val="single" w:sz="4" w:space="0" w:color="auto"/>
              <w:right w:val="single" w:sz="4" w:space="0" w:color="auto"/>
            </w:tcBorders>
            <w:hideMark/>
          </w:tcPr>
          <w:p w14:paraId="0C4FC6E5" w14:textId="77777777" w:rsidR="0040786C" w:rsidRPr="0019537B" w:rsidRDefault="0040786C" w:rsidP="00FF4189">
            <w:pPr>
              <w:pStyle w:val="TAC"/>
            </w:pPr>
            <w:r w:rsidRPr="0019537B">
              <w:rPr>
                <w:rFonts w:cs="v4.2.0"/>
              </w:rPr>
              <w:t>Max(50,</w:t>
            </w:r>
            <w:r>
              <w:rPr>
                <w:rFonts w:cs="v4.2.0"/>
              </w:rPr>
              <w:t xml:space="preserve"> </w:t>
            </w:r>
            <w:r w:rsidRPr="0019537B">
              <w:rPr>
                <w:rFonts w:cs="v4.2.0"/>
              </w:rPr>
              <w:t>Ceil(1.5</w:t>
            </w:r>
            <w:r>
              <w:rPr>
                <w:rFonts w:cs="v4.2.0"/>
              </w:rPr>
              <w:t xml:space="preserve"> </w:t>
            </w:r>
            <w:r w:rsidRPr="0019537B">
              <w:rPr>
                <w:rFonts w:cs="Arial"/>
              </w:rPr>
              <w:t>×</w:t>
            </w:r>
            <w:r>
              <w:rPr>
                <w:rFonts w:cs="Arial"/>
              </w:rPr>
              <w:t xml:space="preserve"> </w:t>
            </w:r>
            <w:r w:rsidRPr="0019537B">
              <w:rPr>
                <w:rFonts w:cs="Arial"/>
              </w:rPr>
              <w:t>M</w:t>
            </w:r>
            <w:r w:rsidRPr="0019537B">
              <w:rPr>
                <w:rFonts w:cs="Arial"/>
                <w:vertAlign w:val="subscript"/>
              </w:rPr>
              <w:t>BFD</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N</w:t>
            </w:r>
            <w:r>
              <w:rPr>
                <w:rFonts w:cs="v4.2.0"/>
              </w:rPr>
              <w:t xml:space="preserve"> </w:t>
            </w:r>
            <w:r w:rsidRPr="0019537B">
              <w:rPr>
                <w:rFonts w:cs="Arial"/>
                <w:szCs w:val="18"/>
              </w:rPr>
              <w:sym w:font="Symbol" w:char="F0B4"/>
            </w:r>
            <w:r>
              <w:rPr>
                <w:rFonts w:cs="v4.2.0"/>
              </w:rPr>
              <w:t xml:space="preserve"> </w:t>
            </w:r>
            <w:r w:rsidRPr="0019537B">
              <w:rPr>
                <w:rFonts w:cs="v4.2.0"/>
              </w:rPr>
              <w:t>P</w:t>
            </w:r>
            <w:r w:rsidRPr="0019537B">
              <w:rPr>
                <w:rFonts w:cs="v4.2.0"/>
                <w:vertAlign w:val="subscript"/>
              </w:rPr>
              <w:t>BFD</w:t>
            </w:r>
            <w:r w:rsidRPr="0019537B">
              <w:rPr>
                <w:rFonts w:cs="v4.2.0"/>
              </w:rPr>
              <w:t>)</w:t>
            </w:r>
            <w:r>
              <w:rPr>
                <w:rFonts w:cs="v4.2.0"/>
              </w:rPr>
              <w:t xml:space="preserve"> </w:t>
            </w:r>
            <w:r w:rsidRPr="0019537B">
              <w:rPr>
                <w:rFonts w:cs="Arial"/>
                <w:szCs w:val="18"/>
              </w:rPr>
              <w:sym w:font="Symbol" w:char="F0B4"/>
            </w:r>
            <w:r>
              <w:rPr>
                <w:rFonts w:cs="Arial"/>
                <w:szCs w:val="18"/>
              </w:rPr>
              <w:t xml:space="preserve"> </w:t>
            </w:r>
            <w:r w:rsidRPr="0019537B">
              <w:rPr>
                <w:rFonts w:cs="v4.2.0"/>
              </w:rPr>
              <w:t>Max(T</w:t>
            </w:r>
            <w:r w:rsidRPr="0019537B">
              <w:rPr>
                <w:rFonts w:cs="v4.2.0"/>
                <w:vertAlign w:val="subscript"/>
              </w:rPr>
              <w:t>DRX</w:t>
            </w:r>
            <w:r w:rsidRPr="0019537B">
              <w:rPr>
                <w:rFonts w:cs="v4.2.0"/>
              </w:rPr>
              <w:t>,</w:t>
            </w:r>
            <w:r>
              <w:rPr>
                <w:rFonts w:cs="v4.2.0"/>
              </w:rPr>
              <w:t xml:space="preserve"> </w:t>
            </w:r>
            <w:r w:rsidRPr="0019537B">
              <w:rPr>
                <w:rFonts w:cs="v4.2.0"/>
              </w:rPr>
              <w:t>T</w:t>
            </w:r>
            <w:r w:rsidRPr="0019537B">
              <w:rPr>
                <w:rFonts w:cs="v4.2.0"/>
                <w:vertAlign w:val="subscript"/>
              </w:rPr>
              <w:t>CSI-RS</w:t>
            </w:r>
            <w:r w:rsidRPr="0019537B">
              <w:rPr>
                <w:rFonts w:cs="v4.2.0"/>
              </w:rPr>
              <w:t>))</w:t>
            </w:r>
          </w:p>
        </w:tc>
      </w:tr>
      <w:tr w:rsidR="0040786C" w:rsidRPr="0019537B" w14:paraId="6452A129"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40895172" w14:textId="77777777" w:rsidR="0040786C" w:rsidRPr="0019537B" w:rsidRDefault="0040786C" w:rsidP="00FF4189">
            <w:pPr>
              <w:pStyle w:val="TAC"/>
            </w:pPr>
            <w:r w:rsidRPr="0019537B">
              <w:t>DRX</w:t>
            </w:r>
            <w:r>
              <w:t xml:space="preserve"> </w:t>
            </w:r>
            <w:r w:rsidRPr="0019537B">
              <w:t>cycle</w:t>
            </w:r>
            <w:r>
              <w:t xml:space="preserve"> </w:t>
            </w:r>
            <w:r w:rsidRPr="0019537B">
              <w:t>&gt;</w:t>
            </w:r>
            <w:r>
              <w:t xml:space="preserve"> </w:t>
            </w:r>
            <w:r w:rsidRPr="0019537B">
              <w:t>32</w:t>
            </w:r>
            <w:r>
              <w:t>0 ms</w:t>
            </w:r>
          </w:p>
        </w:tc>
        <w:tc>
          <w:tcPr>
            <w:tcW w:w="5331" w:type="dxa"/>
            <w:tcBorders>
              <w:top w:val="single" w:sz="4" w:space="0" w:color="auto"/>
              <w:left w:val="single" w:sz="4" w:space="0" w:color="auto"/>
              <w:bottom w:val="single" w:sz="4" w:space="0" w:color="auto"/>
              <w:right w:val="single" w:sz="4" w:space="0" w:color="auto"/>
            </w:tcBorders>
            <w:hideMark/>
          </w:tcPr>
          <w:p w14:paraId="6F066B63" w14:textId="77777777" w:rsidR="0040786C" w:rsidRPr="0019537B" w:rsidRDefault="0040786C" w:rsidP="00FF4189">
            <w:pPr>
              <w:pStyle w:val="TAC"/>
            </w:pPr>
            <w:r w:rsidRPr="0019537B">
              <w:rPr>
                <w:rFonts w:cs="v4.2.0"/>
              </w:rPr>
              <w:t>Ceil(</w:t>
            </w:r>
            <w:r w:rsidRPr="0019537B">
              <w:rPr>
                <w:rFonts w:cs="Arial"/>
              </w:rPr>
              <w:t>M</w:t>
            </w:r>
            <w:r w:rsidRPr="0019537B">
              <w:rPr>
                <w:rFonts w:cs="Arial"/>
                <w:vertAlign w:val="subscript"/>
              </w:rPr>
              <w:t>BFD</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N</w:t>
            </w:r>
            <w:r>
              <w:rPr>
                <w:rFonts w:cs="v4.2.0"/>
              </w:rPr>
              <w:t xml:space="preserve"> </w:t>
            </w:r>
            <w:r w:rsidRPr="0019537B">
              <w:rPr>
                <w:rFonts w:cs="Arial"/>
                <w:szCs w:val="18"/>
              </w:rPr>
              <w:sym w:font="Symbol" w:char="F0B4"/>
            </w:r>
            <w:r>
              <w:rPr>
                <w:rFonts w:cs="v4.2.0"/>
              </w:rPr>
              <w:t xml:space="preserve"> </w:t>
            </w:r>
            <w:r w:rsidRPr="0019537B">
              <w:rPr>
                <w:rFonts w:cs="v4.2.0"/>
              </w:rPr>
              <w:t>P</w:t>
            </w:r>
            <w:r w:rsidRPr="0019537B">
              <w:rPr>
                <w:rFonts w:cs="v4.2.0"/>
                <w:vertAlign w:val="subscript"/>
              </w:rPr>
              <w:t>BFD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DRX</w:t>
            </w:r>
          </w:p>
        </w:tc>
      </w:tr>
      <w:tr w:rsidR="0040786C" w:rsidRPr="0019537B" w14:paraId="292A19D5" w14:textId="77777777" w:rsidTr="00FF4189">
        <w:trPr>
          <w:jc w:val="center"/>
        </w:trPr>
        <w:tc>
          <w:tcPr>
            <w:tcW w:w="7366" w:type="dxa"/>
            <w:gridSpan w:val="2"/>
            <w:tcBorders>
              <w:top w:val="single" w:sz="4" w:space="0" w:color="auto"/>
              <w:left w:val="single" w:sz="4" w:space="0" w:color="auto"/>
              <w:bottom w:val="single" w:sz="4" w:space="0" w:color="auto"/>
              <w:right w:val="single" w:sz="4" w:space="0" w:color="auto"/>
            </w:tcBorders>
            <w:hideMark/>
          </w:tcPr>
          <w:p w14:paraId="50FD86D2" w14:textId="77777777" w:rsidR="0040786C" w:rsidRPr="0019537B" w:rsidRDefault="0040786C" w:rsidP="00FF4189">
            <w:pPr>
              <w:pStyle w:val="TAN"/>
              <w:rPr>
                <w:rFonts w:cs="v4.2.0"/>
              </w:rPr>
            </w:pPr>
            <w:r>
              <w:t>NOTE</w:t>
            </w:r>
            <w:r w:rsidRPr="0019537B">
              <w:t>:</w:t>
            </w:r>
            <w:r w:rsidRPr="0019537B">
              <w:tab/>
            </w:r>
            <w:r w:rsidRPr="0019537B">
              <w:rPr>
                <w:rFonts w:cs="v4.2.0"/>
              </w:rPr>
              <w:t>T</w:t>
            </w:r>
            <w:r w:rsidRPr="0019537B">
              <w:rPr>
                <w:rFonts w:cs="v4.2.0"/>
                <w:vertAlign w:val="subscript"/>
              </w:rPr>
              <w:t>CSI-RS</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CSI-RS</w:t>
            </w:r>
            <w:r>
              <w:t xml:space="preserve"> </w:t>
            </w:r>
            <w:r w:rsidRPr="0019537B">
              <w:t>resource</w:t>
            </w:r>
            <w:r>
              <w:t xml:space="preserve"> </w:t>
            </w:r>
            <w:r w:rsidRPr="0019537B">
              <w:t>in</w:t>
            </w:r>
            <w:r>
              <w:t xml:space="preserve"> </w:t>
            </w:r>
            <w:r w:rsidRPr="0019537B">
              <w:t>the</w:t>
            </w:r>
            <w:r>
              <w:t xml:space="preserve"> </w:t>
            </w:r>
            <w:r w:rsidRPr="0019537B">
              <w:t>set</w:t>
            </w:r>
            <w:r>
              <w:t xml:space="preserve"> </w:t>
            </w:r>
            <w:r w:rsidRPr="0019537B">
              <w:rPr>
                <w:iCs/>
                <w:noProof/>
                <w:position w:val="-10"/>
                <w:lang w:eastAsia="zh-CN"/>
              </w:rPr>
              <w:drawing>
                <wp:inline distT="0" distB="0" distL="0" distR="0" wp14:anchorId="37CB507C" wp14:editId="0DDB8615">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w:t>
            </w:r>
            <w:r>
              <w:rPr>
                <w:rFonts w:cs="v4.2.0"/>
              </w:rPr>
              <w:t xml:space="preserve"> </w:t>
            </w:r>
            <w:r w:rsidRPr="0019537B">
              <w:rPr>
                <w:rFonts w:cs="v4.2.0"/>
              </w:rPr>
              <w:t>T</w:t>
            </w:r>
            <w:r w:rsidRPr="0019537B">
              <w:rPr>
                <w:rFonts w:cs="v4.2.0"/>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4F2DB74D" w14:textId="77777777" w:rsidR="0040786C" w:rsidRPr="0019537B" w:rsidRDefault="0040786C" w:rsidP="0040786C"/>
    <w:p w14:paraId="27DDE449" w14:textId="77777777" w:rsidR="0040786C" w:rsidRPr="0019537B" w:rsidRDefault="0040786C" w:rsidP="0040786C">
      <w:pPr>
        <w:pStyle w:val="TH"/>
      </w:pPr>
      <w:r w:rsidRPr="0019537B">
        <w:t>Table 8.5.3.2-3: Evaluation period T</w:t>
      </w:r>
      <w:r w:rsidRPr="0019537B">
        <w:rPr>
          <w:vertAlign w:val="subscript"/>
        </w:rPr>
        <w:t>Evaluate_BFD_CSI-RS</w:t>
      </w:r>
      <w:r w:rsidRPr="0019537B">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906"/>
      </w:tblGrid>
      <w:tr w:rsidR="0040786C" w:rsidRPr="0019537B" w14:paraId="49C7F477"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068B79CC" w14:textId="77777777" w:rsidR="0040786C" w:rsidRPr="0019537B" w:rsidRDefault="0040786C" w:rsidP="00FF4189">
            <w:pPr>
              <w:keepNext/>
              <w:keepLines/>
              <w:spacing w:after="0"/>
              <w:jc w:val="center"/>
              <w:rPr>
                <w:rFonts w:ascii="Arial" w:hAnsi="Arial"/>
                <w:b/>
                <w:sz w:val="18"/>
              </w:rPr>
            </w:pPr>
            <w:r w:rsidRPr="0019537B">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2FCC4035" w14:textId="77777777" w:rsidR="0040786C" w:rsidRPr="0019537B" w:rsidRDefault="0040786C" w:rsidP="00FF4189">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Evaluate_BFD_CSI-RS</w:t>
            </w:r>
            <w:r>
              <w:rPr>
                <w:rFonts w:ascii="Arial" w:hAnsi="Arial"/>
                <w:b/>
                <w:sz w:val="18"/>
              </w:rPr>
              <w:t xml:space="preserve"> </w:t>
            </w:r>
            <w:r w:rsidRPr="0019537B">
              <w:rPr>
                <w:rFonts w:ascii="Arial" w:hAnsi="Arial"/>
                <w:b/>
                <w:sz w:val="18"/>
              </w:rPr>
              <w:t>(ms)</w:t>
            </w:r>
            <w:r>
              <w:rPr>
                <w:rFonts w:ascii="Arial" w:hAnsi="Arial"/>
                <w:b/>
                <w:sz w:val="18"/>
              </w:rPr>
              <w:t xml:space="preserve"> </w:t>
            </w:r>
          </w:p>
        </w:tc>
      </w:tr>
      <w:tr w:rsidR="0040786C" w:rsidRPr="0019537B" w14:paraId="708195D5"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16FA5073" w14:textId="77777777" w:rsidR="0040786C" w:rsidRPr="0019537B" w:rsidRDefault="0040786C" w:rsidP="00FF4189">
            <w:pPr>
              <w:keepNext/>
              <w:keepLines/>
              <w:spacing w:after="0"/>
              <w:jc w:val="center"/>
              <w:rPr>
                <w:rFonts w:ascii="Arial" w:hAnsi="Arial"/>
                <w:sz w:val="18"/>
              </w:rPr>
            </w:pPr>
            <w:r w:rsidRPr="0019537B">
              <w:rPr>
                <w:rFonts w:ascii="Arial" w:hAnsi="Arial"/>
                <w:sz w:val="18"/>
              </w:rPr>
              <w:t>no</w:t>
            </w:r>
            <w:r>
              <w:rPr>
                <w:rFonts w:ascii="Arial" w:hAnsi="Arial"/>
                <w:sz w:val="18"/>
              </w:rPr>
              <w:t xml:space="preserve"> </w:t>
            </w:r>
            <w:r w:rsidRPr="0019537B">
              <w:rPr>
                <w:rFonts w:ascii="Arial" w:hAnsi="Arial"/>
                <w:sz w:val="18"/>
              </w:rPr>
              <w:t>DRX</w:t>
            </w:r>
          </w:p>
        </w:tc>
        <w:tc>
          <w:tcPr>
            <w:tcW w:w="4906" w:type="dxa"/>
            <w:tcBorders>
              <w:top w:val="single" w:sz="4" w:space="0" w:color="auto"/>
              <w:left w:val="single" w:sz="4" w:space="0" w:color="auto"/>
              <w:bottom w:val="single" w:sz="4" w:space="0" w:color="auto"/>
              <w:right w:val="single" w:sz="4" w:space="0" w:color="auto"/>
            </w:tcBorders>
            <w:hideMark/>
          </w:tcPr>
          <w:p w14:paraId="1BED0FBD" w14:textId="77777777" w:rsidR="0040786C" w:rsidRPr="0019537B" w:rsidRDefault="0040786C" w:rsidP="00FF4189">
            <w:pPr>
              <w:keepNext/>
              <w:keepLines/>
              <w:spacing w:after="0"/>
              <w:jc w:val="center"/>
              <w:rPr>
                <w:rFonts w:ascii="Arial" w:hAnsi="Arial"/>
                <w:sz w:val="18"/>
              </w:rPr>
            </w:pPr>
            <w:r w:rsidRPr="0019537B">
              <w:rPr>
                <w:rFonts w:ascii="Arial" w:hAnsi="Arial" w:cs="v4.2.0"/>
                <w:sz w:val="18"/>
              </w:rPr>
              <w:t>Ceil(M</w:t>
            </w:r>
            <w:r w:rsidRPr="0019537B">
              <w:rPr>
                <w:rFonts w:ascii="Arial" w:hAnsi="Arial" w:cs="v4.2.0"/>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bookmarkStart w:id="207" w:name="OLE_LINK26"/>
            <w:r w:rsidRPr="0019537B">
              <w:rPr>
                <w:rFonts w:ascii="Arial" w:hAnsi="Arial"/>
                <w:sz w:val="18"/>
              </w:rPr>
              <w:t>measCyclePscell</w:t>
            </w:r>
            <w:bookmarkEnd w:id="207"/>
          </w:p>
        </w:tc>
      </w:tr>
      <w:tr w:rsidR="0040786C" w:rsidRPr="0019537B" w14:paraId="1A5FCED1"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tcPr>
          <w:p w14:paraId="365DF3DB" w14:textId="77777777" w:rsidR="0040786C" w:rsidRPr="0019537B" w:rsidRDefault="0040786C" w:rsidP="00FF4189">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cs="Arial" w:hint="eastAsia"/>
                <w:sz w:val="18"/>
              </w:rPr>
              <w:t>≤</w:t>
            </w:r>
            <w:r>
              <w:rPr>
                <w:rFonts w:ascii="Arial" w:hAnsi="Arial" w:cs="Arial"/>
                <w:sz w:val="18"/>
              </w:rPr>
              <w:t xml:space="preserve"> </w:t>
            </w:r>
            <w:r w:rsidRPr="0019537B">
              <w:rPr>
                <w:rFonts w:ascii="Arial" w:hAnsi="Arial"/>
                <w:sz w:val="18"/>
              </w:rPr>
              <w:t>32</w:t>
            </w:r>
            <w:r>
              <w:rPr>
                <w:rFonts w:ascii="Arial" w:hAnsi="Arial"/>
                <w:sz w:val="18"/>
              </w:rPr>
              <w:t>0 ms</w:t>
            </w:r>
          </w:p>
        </w:tc>
        <w:tc>
          <w:tcPr>
            <w:tcW w:w="4906" w:type="dxa"/>
            <w:tcBorders>
              <w:top w:val="single" w:sz="4" w:space="0" w:color="auto"/>
              <w:left w:val="single" w:sz="4" w:space="0" w:color="auto"/>
              <w:bottom w:val="single" w:sz="4" w:space="0" w:color="auto"/>
              <w:right w:val="single" w:sz="4" w:space="0" w:color="auto"/>
            </w:tcBorders>
          </w:tcPr>
          <w:p w14:paraId="4D60EC8D" w14:textId="77777777" w:rsidR="0040786C" w:rsidRPr="0019537B" w:rsidRDefault="0040786C" w:rsidP="00FF4189">
            <w:pPr>
              <w:keepNext/>
              <w:keepLines/>
              <w:spacing w:after="0"/>
              <w:jc w:val="center"/>
              <w:rPr>
                <w:rFonts w:ascii="Arial" w:hAnsi="Arial" w:cs="v4.2.0"/>
                <w:sz w:val="18"/>
              </w:rPr>
            </w:pPr>
            <w:r w:rsidRPr="0019537B">
              <w:rPr>
                <w:rFonts w:ascii="Arial" w:hAnsi="Arial" w:cs="v4.2.0"/>
                <w:sz w:val="18"/>
              </w:rPr>
              <w:t>Ceil(1.5</w:t>
            </w:r>
            <w:r>
              <w:rPr>
                <w:rFonts w:ascii="Arial" w:hAnsi="Arial" w:cs="v4.2.0"/>
                <w:sz w:val="18"/>
              </w:rPr>
              <w:t xml:space="preserve"> </w:t>
            </w:r>
            <w:r w:rsidRPr="0019537B">
              <w:rPr>
                <w:rFonts w:ascii="Arial" w:hAnsi="Arial" w:cs="Arial"/>
                <w:sz w:val="18"/>
              </w:rPr>
              <w:t>×</w:t>
            </w:r>
            <w:r>
              <w:rPr>
                <w:rFonts w:ascii="Arial" w:hAnsi="Arial" w:cs="Arial"/>
                <w:sz w:val="18"/>
              </w:rPr>
              <w:t xml:space="preserve"> </w:t>
            </w:r>
            <w:r w:rsidRPr="0019537B">
              <w:rPr>
                <w:rFonts w:ascii="Arial" w:hAnsi="Arial" w:cs="v4.2.0"/>
                <w:sz w:val="18"/>
              </w:rPr>
              <w:t>M</w:t>
            </w:r>
            <w:r w:rsidRPr="0019537B">
              <w:rPr>
                <w:rFonts w:ascii="Arial" w:hAnsi="Arial" w:cs="v4.2.0"/>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Pr>
                <w:rFonts w:ascii="Arial" w:hAnsi="Arial" w:cs="v4.2.0"/>
                <w:sz w:val="18"/>
              </w:rPr>
              <w:t xml:space="preserve"> </w:t>
            </w:r>
            <w:r w:rsidRPr="0019537B">
              <w:rPr>
                <w:rFonts w:ascii="Arial" w:hAnsi="Arial"/>
                <w:sz w:val="18"/>
              </w:rPr>
              <w:t>measCyclePscell</w:t>
            </w:r>
            <w:r w:rsidRPr="0019537B">
              <w:rPr>
                <w:rFonts w:ascii="Arial" w:hAnsi="Arial" w:cs="v4.2.0"/>
                <w:sz w:val="18"/>
              </w:rPr>
              <w:t>)</w:t>
            </w:r>
          </w:p>
        </w:tc>
      </w:tr>
      <w:tr w:rsidR="0040786C" w:rsidRPr="0019537B" w14:paraId="58BF9F30"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tcPr>
          <w:p w14:paraId="688DE97C" w14:textId="77777777" w:rsidR="0040786C" w:rsidRPr="0019537B" w:rsidRDefault="0040786C" w:rsidP="00FF4189">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sz w:val="18"/>
              </w:rPr>
              <w:t>&gt;</w:t>
            </w:r>
            <w:r>
              <w:rPr>
                <w:rFonts w:ascii="Arial" w:hAnsi="Arial"/>
                <w:sz w:val="18"/>
              </w:rPr>
              <w:t xml:space="preserve"> </w:t>
            </w:r>
            <w:r w:rsidRPr="0019537B">
              <w:rPr>
                <w:rFonts w:ascii="Arial" w:hAnsi="Arial"/>
                <w:sz w:val="18"/>
              </w:rPr>
              <w:t>32</w:t>
            </w:r>
            <w:r>
              <w:rPr>
                <w:rFonts w:ascii="Arial" w:hAnsi="Arial"/>
                <w:sz w:val="18"/>
              </w:rPr>
              <w:t>0 ms</w:t>
            </w:r>
          </w:p>
        </w:tc>
        <w:tc>
          <w:tcPr>
            <w:tcW w:w="4906" w:type="dxa"/>
            <w:tcBorders>
              <w:top w:val="single" w:sz="4" w:space="0" w:color="auto"/>
              <w:left w:val="single" w:sz="4" w:space="0" w:color="auto"/>
              <w:bottom w:val="single" w:sz="4" w:space="0" w:color="auto"/>
              <w:right w:val="single" w:sz="4" w:space="0" w:color="auto"/>
            </w:tcBorders>
          </w:tcPr>
          <w:p w14:paraId="274337C7" w14:textId="77777777" w:rsidR="0040786C" w:rsidRPr="0019537B" w:rsidRDefault="0040786C" w:rsidP="00FF4189">
            <w:pPr>
              <w:keepNext/>
              <w:keepLines/>
              <w:spacing w:after="0"/>
              <w:jc w:val="center"/>
              <w:rPr>
                <w:rFonts w:ascii="Arial" w:hAnsi="Arial" w:cs="v4.2.0"/>
                <w:sz w:val="18"/>
              </w:rPr>
            </w:pPr>
            <w:r w:rsidRPr="0019537B">
              <w:rPr>
                <w:rFonts w:ascii="Arial" w:hAnsi="Arial" w:cs="v4.2.0"/>
                <w:sz w:val="18"/>
              </w:rPr>
              <w:t>Ceil(M</w:t>
            </w:r>
            <w:r w:rsidRPr="0019537B">
              <w:rPr>
                <w:rFonts w:ascii="Arial" w:hAnsi="Arial" w:cs="v4.2.0"/>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Pr>
                <w:rFonts w:ascii="Arial" w:hAnsi="Arial" w:cs="v4.2.0"/>
                <w:sz w:val="18"/>
              </w:rPr>
              <w:t xml:space="preserve"> </w:t>
            </w:r>
            <w:r w:rsidRPr="0019537B">
              <w:rPr>
                <w:rFonts w:ascii="Arial" w:hAnsi="Arial"/>
                <w:sz w:val="18"/>
              </w:rPr>
              <w:t>measCyclePscell)</w:t>
            </w:r>
          </w:p>
        </w:tc>
      </w:tr>
      <w:tr w:rsidR="0040786C" w:rsidRPr="0019537B" w14:paraId="35E90829" w14:textId="77777777" w:rsidTr="00FF4189">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4A4AE2BB" w14:textId="77777777" w:rsidR="0040786C" w:rsidRPr="0019537B" w:rsidRDefault="0040786C" w:rsidP="00FF4189">
            <w:pPr>
              <w:pStyle w:val="TAN"/>
              <w:rPr>
                <w:rFonts w:cs="v4.2.0"/>
              </w:rPr>
            </w:pPr>
            <w:r>
              <w:t>NOTE</w:t>
            </w:r>
            <w:r w:rsidRPr="0019537B">
              <w:t>:</w:t>
            </w:r>
            <w:r w:rsidRPr="0019537B">
              <w:tab/>
              <w:t>DRX</w:t>
            </w:r>
            <w:r>
              <w:t xml:space="preserve"> </w:t>
            </w:r>
            <w:r w:rsidRPr="0019537B">
              <w:t>cycle</w:t>
            </w:r>
            <w:r>
              <w:t xml:space="preserve"> </w:t>
            </w:r>
            <w:r w:rsidRPr="0019537B">
              <w:t>is</w:t>
            </w:r>
            <w:r>
              <w:t xml:space="preserve"> </w:t>
            </w:r>
            <w:r w:rsidRPr="0019537B">
              <w:t>the</w:t>
            </w:r>
            <w:r>
              <w:t xml:space="preserve"> </w:t>
            </w:r>
            <w:r w:rsidRPr="0019537B">
              <w:t>configured</w:t>
            </w:r>
            <w:r>
              <w:t xml:space="preserve"> </w:t>
            </w:r>
            <w:r w:rsidRPr="0019537B">
              <w:t>DRX</w:t>
            </w:r>
            <w:r>
              <w:t xml:space="preserve"> </w:t>
            </w:r>
            <w:r w:rsidRPr="0019537B">
              <w:t>cycle</w:t>
            </w:r>
            <w:r>
              <w:t xml:space="preserve"> </w:t>
            </w:r>
            <w:r w:rsidRPr="0019537B">
              <w:t>of</w:t>
            </w:r>
            <w:r>
              <w:t xml:space="preserve"> </w:t>
            </w:r>
            <w:r w:rsidRPr="0019537B">
              <w:t>the</w:t>
            </w:r>
            <w:r>
              <w:t xml:space="preserve"> </w:t>
            </w:r>
            <w:r w:rsidRPr="0019537B">
              <w:t>PSCell.</w:t>
            </w:r>
            <w:r>
              <w:t xml:space="preserve"> </w:t>
            </w:r>
            <w:r w:rsidRPr="0019537B">
              <w:t>measCyclePSCell</w:t>
            </w:r>
            <w:r>
              <w:t xml:space="preserve"> </w:t>
            </w:r>
            <w:r w:rsidRPr="0019537B">
              <w:t>is</w:t>
            </w:r>
            <w:r>
              <w:t xml:space="preserve"> </w:t>
            </w:r>
            <w:r w:rsidRPr="0019537B">
              <w:t>the</w:t>
            </w:r>
            <w:r>
              <w:t xml:space="preserve"> </w:t>
            </w:r>
            <w:r w:rsidRPr="0019537B">
              <w:t>measurement</w:t>
            </w:r>
            <w:r>
              <w:t xml:space="preserve"> </w:t>
            </w:r>
            <w:r w:rsidRPr="0019537B">
              <w:t>cycle</w:t>
            </w:r>
            <w:r>
              <w:t xml:space="preserve"> </w:t>
            </w:r>
            <w:r w:rsidRPr="0019537B">
              <w:t>length</w:t>
            </w:r>
            <w:r>
              <w:t xml:space="preserve"> </w:t>
            </w:r>
            <w:r w:rsidRPr="0019537B">
              <w:t>of</w:t>
            </w:r>
            <w:r>
              <w:t xml:space="preserve"> </w:t>
            </w:r>
            <w:r w:rsidRPr="0019537B">
              <w:t>the</w:t>
            </w:r>
            <w:r>
              <w:t xml:space="preserve"> </w:t>
            </w:r>
            <w:r w:rsidRPr="0019537B">
              <w:t>deactivated</w:t>
            </w:r>
            <w:r>
              <w:t xml:space="preserve"> </w:t>
            </w:r>
            <w:r w:rsidRPr="0019537B">
              <w:t>PSCell.</w:t>
            </w:r>
            <w:r>
              <w:t xml:space="preserve"> </w:t>
            </w:r>
          </w:p>
        </w:tc>
      </w:tr>
    </w:tbl>
    <w:p w14:paraId="47EAD9C5" w14:textId="77777777" w:rsidR="0040786C" w:rsidRPr="0019537B" w:rsidRDefault="0040786C" w:rsidP="0040786C">
      <w:pPr>
        <w:rPr>
          <w:highlight w:val="yellow"/>
          <w:lang w:eastAsia="zh-CN"/>
        </w:rPr>
      </w:pPr>
    </w:p>
    <w:p w14:paraId="17B14258" w14:textId="77777777" w:rsidR="0040786C" w:rsidRPr="0019537B" w:rsidRDefault="0040786C" w:rsidP="0040786C">
      <w:pPr>
        <w:pStyle w:val="TH"/>
      </w:pPr>
      <w:r w:rsidRPr="0019537B">
        <w:t>Table 8.5.3.2-4: Evaluation period T</w:t>
      </w:r>
      <w:r w:rsidRPr="0019537B">
        <w:rPr>
          <w:vertAlign w:val="subscript"/>
        </w:rPr>
        <w:t>Evaluate_BFD_CSI-RS</w:t>
      </w:r>
      <w:r w:rsidRPr="0019537B">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40786C" w:rsidRPr="0019537B" w14:paraId="34BEC759"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064AF367" w14:textId="77777777" w:rsidR="0040786C" w:rsidRPr="0019537B" w:rsidRDefault="0040786C" w:rsidP="00FF4189">
            <w:pPr>
              <w:keepNext/>
              <w:keepLines/>
              <w:spacing w:after="0"/>
              <w:jc w:val="center"/>
              <w:rPr>
                <w:rFonts w:ascii="Arial" w:hAnsi="Arial"/>
                <w:b/>
                <w:sz w:val="18"/>
              </w:rPr>
            </w:pPr>
            <w:r w:rsidRPr="0019537B">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4686A33" w14:textId="77777777" w:rsidR="0040786C" w:rsidRPr="0019537B" w:rsidRDefault="0040786C" w:rsidP="00FF4189">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Evaluate_BFD_CSI-RS</w:t>
            </w:r>
            <w:r>
              <w:rPr>
                <w:rFonts w:ascii="Arial" w:hAnsi="Arial"/>
                <w:b/>
                <w:sz w:val="18"/>
              </w:rPr>
              <w:t xml:space="preserve"> </w:t>
            </w:r>
            <w:r w:rsidRPr="0019537B">
              <w:rPr>
                <w:rFonts w:ascii="Arial" w:hAnsi="Arial"/>
                <w:b/>
                <w:sz w:val="18"/>
              </w:rPr>
              <w:t>(ms)</w:t>
            </w:r>
            <w:r>
              <w:rPr>
                <w:rFonts w:ascii="Arial" w:hAnsi="Arial"/>
                <w:b/>
                <w:sz w:val="18"/>
              </w:rPr>
              <w:t xml:space="preserve"> </w:t>
            </w:r>
          </w:p>
        </w:tc>
      </w:tr>
      <w:tr w:rsidR="0040786C" w:rsidRPr="0019537B" w14:paraId="7DD14321"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15F26A3D" w14:textId="77777777" w:rsidR="0040786C" w:rsidRPr="0019537B" w:rsidRDefault="0040786C" w:rsidP="00FF4189">
            <w:pPr>
              <w:keepNext/>
              <w:keepLines/>
              <w:spacing w:after="0"/>
              <w:jc w:val="center"/>
              <w:rPr>
                <w:rFonts w:ascii="Arial" w:hAnsi="Arial"/>
                <w:sz w:val="18"/>
              </w:rPr>
            </w:pPr>
            <w:r w:rsidRPr="0019537B">
              <w:rPr>
                <w:rFonts w:ascii="Arial" w:hAnsi="Arial"/>
                <w:sz w:val="18"/>
              </w:rPr>
              <w:t>no</w:t>
            </w:r>
            <w:r>
              <w:rPr>
                <w:rFonts w:ascii="Arial" w:hAnsi="Arial"/>
                <w:sz w:val="18"/>
              </w:rPr>
              <w:t xml:space="preserve"> </w:t>
            </w:r>
            <w:r w:rsidRPr="0019537B">
              <w:rPr>
                <w:rFonts w:ascii="Arial" w:hAnsi="Arial"/>
                <w:sz w:val="18"/>
              </w:rPr>
              <w:t>DRX</w:t>
            </w:r>
          </w:p>
        </w:tc>
        <w:tc>
          <w:tcPr>
            <w:tcW w:w="5190" w:type="dxa"/>
            <w:tcBorders>
              <w:top w:val="single" w:sz="4" w:space="0" w:color="auto"/>
              <w:left w:val="single" w:sz="4" w:space="0" w:color="auto"/>
              <w:bottom w:val="single" w:sz="4" w:space="0" w:color="auto"/>
              <w:right w:val="single" w:sz="4" w:space="0" w:color="auto"/>
            </w:tcBorders>
            <w:hideMark/>
          </w:tcPr>
          <w:p w14:paraId="0FE275E3" w14:textId="77777777" w:rsidR="0040786C" w:rsidRPr="0019537B" w:rsidRDefault="0040786C" w:rsidP="00FF4189">
            <w:pPr>
              <w:keepNext/>
              <w:keepLines/>
              <w:spacing w:after="0"/>
              <w:jc w:val="center"/>
              <w:rPr>
                <w:rFonts w:ascii="Arial" w:hAnsi="Arial"/>
                <w:sz w:val="18"/>
              </w:rPr>
            </w:pPr>
            <w:r w:rsidRPr="0019537B">
              <w:rPr>
                <w:rFonts w:ascii="Arial" w:hAnsi="Arial" w:cs="v4.2.0"/>
                <w:sz w:val="18"/>
              </w:rPr>
              <w:t>Ceil(</w:t>
            </w:r>
            <w:r w:rsidRPr="0019537B">
              <w:rPr>
                <w:rFonts w:ascii="Arial" w:hAnsi="Arial" w:cs="Arial"/>
                <w:sz w:val="18"/>
              </w:rPr>
              <w:t>M</w:t>
            </w:r>
            <w:r w:rsidRPr="0019537B">
              <w:rPr>
                <w:rFonts w:ascii="Arial" w:hAnsi="Arial" w:cs="Arial"/>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N</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sz w:val="18"/>
              </w:rPr>
              <w:t>measCyclePscell</w:t>
            </w:r>
          </w:p>
        </w:tc>
      </w:tr>
      <w:tr w:rsidR="0040786C" w:rsidRPr="0019537B" w14:paraId="3AED3BE2"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tcPr>
          <w:p w14:paraId="600935A2" w14:textId="77777777" w:rsidR="0040786C" w:rsidRPr="0019537B" w:rsidRDefault="0040786C" w:rsidP="00FF4189">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cs="Arial" w:hint="eastAsia"/>
                <w:sz w:val="18"/>
              </w:rPr>
              <w:t>≤</w:t>
            </w:r>
            <w:r>
              <w:rPr>
                <w:rFonts w:ascii="Arial" w:hAnsi="Arial" w:cs="Arial"/>
                <w:sz w:val="18"/>
              </w:rPr>
              <w:t xml:space="preserve"> </w:t>
            </w:r>
            <w:r w:rsidRPr="0019537B">
              <w:rPr>
                <w:rFonts w:ascii="Arial" w:hAnsi="Arial"/>
                <w:sz w:val="18"/>
              </w:rPr>
              <w:t>32</w:t>
            </w:r>
            <w:r>
              <w:rPr>
                <w:rFonts w:ascii="Arial" w:hAnsi="Arial"/>
                <w:sz w:val="18"/>
              </w:rPr>
              <w:t>0 ms</w:t>
            </w:r>
          </w:p>
        </w:tc>
        <w:tc>
          <w:tcPr>
            <w:tcW w:w="5190" w:type="dxa"/>
            <w:tcBorders>
              <w:top w:val="single" w:sz="4" w:space="0" w:color="auto"/>
              <w:left w:val="single" w:sz="4" w:space="0" w:color="auto"/>
              <w:bottom w:val="single" w:sz="4" w:space="0" w:color="auto"/>
              <w:right w:val="single" w:sz="4" w:space="0" w:color="auto"/>
            </w:tcBorders>
          </w:tcPr>
          <w:p w14:paraId="5C5B703A" w14:textId="77777777" w:rsidR="0040786C" w:rsidRPr="0019537B" w:rsidRDefault="0040786C" w:rsidP="00FF4189">
            <w:pPr>
              <w:keepNext/>
              <w:keepLines/>
              <w:spacing w:after="0"/>
              <w:jc w:val="center"/>
              <w:rPr>
                <w:rFonts w:ascii="Arial" w:hAnsi="Arial" w:cs="v4.2.0"/>
                <w:sz w:val="18"/>
              </w:rPr>
            </w:pPr>
            <w:r w:rsidRPr="0019537B">
              <w:rPr>
                <w:rFonts w:ascii="Arial" w:hAnsi="Arial" w:cs="v4.2.0"/>
                <w:sz w:val="18"/>
              </w:rPr>
              <w:t>Ceil(1.5</w:t>
            </w:r>
            <w:r>
              <w:rPr>
                <w:rFonts w:ascii="Arial" w:hAnsi="Arial" w:cs="v4.2.0"/>
                <w:sz w:val="18"/>
              </w:rPr>
              <w:t xml:space="preserve"> </w:t>
            </w:r>
            <w:r w:rsidRPr="0019537B">
              <w:rPr>
                <w:rFonts w:ascii="Arial" w:hAnsi="Arial" w:cs="Arial"/>
                <w:sz w:val="18"/>
              </w:rPr>
              <w:t>×</w:t>
            </w:r>
            <w:r>
              <w:rPr>
                <w:rFonts w:ascii="Arial" w:hAnsi="Arial" w:cs="Arial"/>
                <w:sz w:val="18"/>
              </w:rPr>
              <w:t xml:space="preserve"> </w:t>
            </w:r>
            <w:r w:rsidRPr="0019537B">
              <w:rPr>
                <w:rFonts w:ascii="Arial" w:hAnsi="Arial" w:cs="Arial"/>
                <w:sz w:val="18"/>
              </w:rPr>
              <w:t>M</w:t>
            </w:r>
            <w:r w:rsidRPr="0019537B">
              <w:rPr>
                <w:rFonts w:ascii="Arial" w:hAnsi="Arial" w:cs="Arial"/>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N</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Pr>
                <w:rFonts w:ascii="Arial" w:hAnsi="Arial" w:cs="v4.2.0"/>
                <w:sz w:val="18"/>
              </w:rPr>
              <w:t xml:space="preserve"> </w:t>
            </w:r>
            <w:r w:rsidRPr="0019537B">
              <w:rPr>
                <w:rFonts w:ascii="Arial" w:hAnsi="Arial"/>
                <w:sz w:val="18"/>
              </w:rPr>
              <w:t>measCyclePscell</w:t>
            </w:r>
            <w:r w:rsidRPr="0019537B">
              <w:rPr>
                <w:rFonts w:ascii="Arial" w:hAnsi="Arial" w:cs="v4.2.0"/>
                <w:sz w:val="18"/>
              </w:rPr>
              <w:t>)</w:t>
            </w:r>
          </w:p>
        </w:tc>
      </w:tr>
      <w:tr w:rsidR="0040786C" w:rsidRPr="0019537B" w14:paraId="77C07CC9"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tcPr>
          <w:p w14:paraId="3A1F2CA3" w14:textId="77777777" w:rsidR="0040786C" w:rsidRPr="0019537B" w:rsidRDefault="0040786C" w:rsidP="00FF4189">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sz w:val="18"/>
              </w:rPr>
              <w:t>&gt;</w:t>
            </w:r>
            <w:r>
              <w:rPr>
                <w:rFonts w:ascii="Arial" w:hAnsi="Arial"/>
                <w:sz w:val="18"/>
              </w:rPr>
              <w:t xml:space="preserve"> </w:t>
            </w:r>
            <w:r w:rsidRPr="0019537B">
              <w:rPr>
                <w:rFonts w:ascii="Arial" w:hAnsi="Arial"/>
                <w:sz w:val="18"/>
              </w:rPr>
              <w:t>32</w:t>
            </w:r>
            <w:r>
              <w:rPr>
                <w:rFonts w:ascii="Arial" w:hAnsi="Arial"/>
                <w:sz w:val="18"/>
              </w:rPr>
              <w:t>0 ms</w:t>
            </w:r>
          </w:p>
        </w:tc>
        <w:tc>
          <w:tcPr>
            <w:tcW w:w="5190" w:type="dxa"/>
            <w:tcBorders>
              <w:top w:val="single" w:sz="4" w:space="0" w:color="auto"/>
              <w:left w:val="single" w:sz="4" w:space="0" w:color="auto"/>
              <w:bottom w:val="single" w:sz="4" w:space="0" w:color="auto"/>
              <w:right w:val="single" w:sz="4" w:space="0" w:color="auto"/>
            </w:tcBorders>
          </w:tcPr>
          <w:p w14:paraId="59003365" w14:textId="77777777" w:rsidR="0040786C" w:rsidRPr="0019537B" w:rsidRDefault="0040786C" w:rsidP="00FF4189">
            <w:pPr>
              <w:keepNext/>
              <w:keepLines/>
              <w:spacing w:after="0"/>
              <w:jc w:val="center"/>
              <w:rPr>
                <w:rFonts w:ascii="Arial" w:hAnsi="Arial" w:cs="v4.2.0"/>
                <w:sz w:val="18"/>
              </w:rPr>
            </w:pPr>
            <w:r w:rsidRPr="0019537B">
              <w:rPr>
                <w:rFonts w:ascii="Arial" w:hAnsi="Arial" w:cs="v4.2.0"/>
                <w:sz w:val="18"/>
              </w:rPr>
              <w:t>Ceil(</w:t>
            </w:r>
            <w:r w:rsidRPr="0019537B">
              <w:rPr>
                <w:rFonts w:ascii="Arial" w:hAnsi="Arial" w:cs="Arial"/>
                <w:sz w:val="18"/>
              </w:rPr>
              <w:t>M</w:t>
            </w:r>
            <w:r w:rsidRPr="0019537B">
              <w:rPr>
                <w:rFonts w:ascii="Arial" w:hAnsi="Arial" w:cs="Arial"/>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N</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Pr>
                <w:rFonts w:ascii="Arial" w:hAnsi="Arial" w:cs="v4.2.0"/>
                <w:sz w:val="18"/>
              </w:rPr>
              <w:t xml:space="preserve"> </w:t>
            </w:r>
            <w:r w:rsidRPr="0019537B">
              <w:rPr>
                <w:rFonts w:ascii="Arial" w:hAnsi="Arial"/>
                <w:sz w:val="18"/>
              </w:rPr>
              <w:t>measCyclePscell)</w:t>
            </w:r>
          </w:p>
        </w:tc>
      </w:tr>
      <w:tr w:rsidR="0040786C" w:rsidRPr="0019537B" w14:paraId="02CE0080" w14:textId="77777777" w:rsidTr="00FF4189">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2E8015B8" w14:textId="77777777" w:rsidR="0040786C" w:rsidRPr="0019537B" w:rsidRDefault="0040786C" w:rsidP="00FF4189">
            <w:pPr>
              <w:pStyle w:val="TAN"/>
              <w:rPr>
                <w:rFonts w:cs="v4.2.0"/>
              </w:rPr>
            </w:pPr>
            <w:r>
              <w:t>NOTE</w:t>
            </w:r>
            <w:r w:rsidRPr="0019537B">
              <w:t>:</w:t>
            </w:r>
            <w:r w:rsidRPr="0019537B">
              <w:tab/>
              <w:t>DRX</w:t>
            </w:r>
            <w:r>
              <w:t xml:space="preserve"> </w:t>
            </w:r>
            <w:r w:rsidRPr="0019537B">
              <w:t>cycle</w:t>
            </w:r>
            <w:r>
              <w:t xml:space="preserve"> </w:t>
            </w:r>
            <w:r w:rsidRPr="0019537B">
              <w:t>is</w:t>
            </w:r>
            <w:r>
              <w:t xml:space="preserve"> </w:t>
            </w:r>
            <w:r w:rsidRPr="0019537B">
              <w:t>the</w:t>
            </w:r>
            <w:r>
              <w:t xml:space="preserve"> </w:t>
            </w:r>
            <w:r w:rsidRPr="0019537B">
              <w:t>configured</w:t>
            </w:r>
            <w:r>
              <w:t xml:space="preserve"> </w:t>
            </w:r>
            <w:r w:rsidRPr="0019537B">
              <w:t>DRX</w:t>
            </w:r>
            <w:r>
              <w:t xml:space="preserve"> </w:t>
            </w:r>
            <w:r w:rsidRPr="0019537B">
              <w:t>cycle</w:t>
            </w:r>
            <w:r>
              <w:t xml:space="preserve"> </w:t>
            </w:r>
            <w:r w:rsidRPr="0019537B">
              <w:t>of</w:t>
            </w:r>
            <w:r>
              <w:t xml:space="preserve"> </w:t>
            </w:r>
            <w:r w:rsidRPr="0019537B">
              <w:t>the</w:t>
            </w:r>
            <w:r>
              <w:t xml:space="preserve"> </w:t>
            </w:r>
            <w:r w:rsidRPr="0019537B">
              <w:t>PSCell.</w:t>
            </w:r>
            <w:r>
              <w:t xml:space="preserve"> </w:t>
            </w:r>
            <w:r w:rsidRPr="0019537B">
              <w:t>measCyclePSCell</w:t>
            </w:r>
            <w:r>
              <w:t xml:space="preserve"> </w:t>
            </w:r>
            <w:r w:rsidRPr="0019537B">
              <w:t>is</w:t>
            </w:r>
            <w:r>
              <w:t xml:space="preserve"> </w:t>
            </w:r>
            <w:r w:rsidRPr="0019537B">
              <w:t>the</w:t>
            </w:r>
            <w:r>
              <w:t xml:space="preserve"> </w:t>
            </w:r>
            <w:r w:rsidRPr="0019537B">
              <w:t>measurement</w:t>
            </w:r>
            <w:r>
              <w:t xml:space="preserve"> </w:t>
            </w:r>
            <w:r w:rsidRPr="0019537B">
              <w:t>cycle</w:t>
            </w:r>
            <w:r>
              <w:t xml:space="preserve"> </w:t>
            </w:r>
            <w:r w:rsidRPr="0019537B">
              <w:t>length</w:t>
            </w:r>
            <w:r>
              <w:t xml:space="preserve"> </w:t>
            </w:r>
            <w:r w:rsidRPr="0019537B">
              <w:t>of</w:t>
            </w:r>
            <w:r>
              <w:t xml:space="preserve"> </w:t>
            </w:r>
            <w:r w:rsidRPr="0019537B">
              <w:t>the</w:t>
            </w:r>
            <w:r>
              <w:t xml:space="preserve"> </w:t>
            </w:r>
            <w:r w:rsidRPr="0019537B">
              <w:t>deactivated</w:t>
            </w:r>
            <w:r>
              <w:t xml:space="preserve"> </w:t>
            </w:r>
            <w:r w:rsidRPr="0019537B">
              <w:t>PSCell.</w:t>
            </w:r>
            <w:r>
              <w:t xml:space="preserve"> </w:t>
            </w:r>
          </w:p>
        </w:tc>
      </w:tr>
    </w:tbl>
    <w:p w14:paraId="33F5DB02" w14:textId="77777777" w:rsidR="0040786C" w:rsidRPr="00446210" w:rsidRDefault="0040786C" w:rsidP="0040786C"/>
    <w:p w14:paraId="461BA2A3" w14:textId="0559D3EA" w:rsidR="0040786C" w:rsidRDefault="0040786C" w:rsidP="0040786C">
      <w:pPr>
        <w:pStyle w:val="Change"/>
      </w:pPr>
      <w:r w:rsidRPr="0007115E">
        <w:rPr>
          <w:rFonts w:hint="eastAsia"/>
        </w:rPr>
        <w:t>&lt;</w:t>
      </w:r>
      <w:r>
        <w:t>End</w:t>
      </w:r>
      <w:r w:rsidRPr="0007115E">
        <w:rPr>
          <w:rFonts w:hint="eastAsia"/>
        </w:rPr>
        <w:t xml:space="preserve"> of Change </w:t>
      </w:r>
      <w:r w:rsidR="006858C2">
        <w:rPr>
          <w:rFonts w:eastAsia="SimSun"/>
        </w:rPr>
        <w:t>6</w:t>
      </w:r>
      <w:r w:rsidRPr="0007115E">
        <w:rPr>
          <w:rFonts w:hint="eastAsia"/>
        </w:rPr>
        <w:t>&gt;</w:t>
      </w:r>
    </w:p>
    <w:p w14:paraId="45229835" w14:textId="6E8AC3C7" w:rsidR="0040786C" w:rsidRDefault="0040786C" w:rsidP="0040786C">
      <w:pPr>
        <w:pStyle w:val="Change"/>
      </w:pPr>
      <w:r w:rsidRPr="0007115E">
        <w:rPr>
          <w:rFonts w:hint="eastAsia"/>
        </w:rPr>
        <w:t>&lt;</w:t>
      </w:r>
      <w:r>
        <w:t>Start</w:t>
      </w:r>
      <w:r w:rsidRPr="0007115E">
        <w:rPr>
          <w:rFonts w:hint="eastAsia"/>
        </w:rPr>
        <w:t xml:space="preserve"> of Change </w:t>
      </w:r>
      <w:r w:rsidR="006858C2">
        <w:rPr>
          <w:rFonts w:eastAsia="SimSun"/>
        </w:rPr>
        <w:t>7</w:t>
      </w:r>
      <w:r w:rsidRPr="0007115E">
        <w:rPr>
          <w:rFonts w:hint="eastAsia"/>
        </w:rPr>
        <w:t>&gt;</w:t>
      </w:r>
    </w:p>
    <w:p w14:paraId="15AA2B56" w14:textId="77777777" w:rsidR="0040786C" w:rsidRPr="0019537B" w:rsidRDefault="0040786C" w:rsidP="0040786C">
      <w:pPr>
        <w:pStyle w:val="Heading4"/>
      </w:pPr>
      <w:r w:rsidRPr="0019537B">
        <w:rPr>
          <w:rFonts w:eastAsia="?? ??"/>
        </w:rPr>
        <w:t>8.5.5.2</w:t>
      </w:r>
      <w:r w:rsidRPr="0019537B">
        <w:rPr>
          <w:rFonts w:eastAsia="?? ??"/>
        </w:rPr>
        <w:tab/>
      </w:r>
      <w:r w:rsidRPr="0019537B">
        <w:t>Minimum requirement</w:t>
      </w:r>
    </w:p>
    <w:p w14:paraId="3C4D4B00" w14:textId="77777777" w:rsidR="0040786C" w:rsidRPr="0019537B" w:rsidRDefault="0040786C" w:rsidP="0040786C">
      <w:pPr>
        <w:rPr>
          <w:rFonts w:eastAsia="?? ??"/>
        </w:rPr>
      </w:pPr>
      <w:r w:rsidRPr="0019537B">
        <w:rPr>
          <w:rFonts w:eastAsia="?? ??"/>
        </w:rPr>
        <w:t xml:space="preserve">Upon request the UE shall be able to evaluate whether the L1-RSRP measured on the configured SSB </w:t>
      </w:r>
      <w:r w:rsidRPr="0019537B">
        <w:rPr>
          <w:rFonts w:cs="Arial"/>
        </w:rPr>
        <w:t xml:space="preserve">resource in </w:t>
      </w:r>
      <w:r w:rsidRPr="007B2C7C">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r>
          <w:rPr>
            <w:rFonts w:ascii="Cambria Math" w:hAnsi="Cambria Math"/>
            <w:lang w:eastAsia="en-GB"/>
          </w:rPr>
          <m:t xml:space="preserve"> </m:t>
        </m:r>
      </m:oMath>
      <w:r w:rsidRPr="0019537B">
        <w:t xml:space="preserve">estimated </w:t>
      </w:r>
      <w:r w:rsidRPr="0019537B">
        <w:rPr>
          <w:rFonts w:eastAsia="?? ??"/>
        </w:rPr>
        <w:t xml:space="preserve">over the last </w:t>
      </w:r>
      <w:r w:rsidRPr="0019537B">
        <w:t>T</w:t>
      </w:r>
      <w:r w:rsidRPr="0019537B">
        <w:rPr>
          <w:vertAlign w:val="subscript"/>
        </w:rPr>
        <w:t>Evaluate_CBD_SSB</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 xml:space="preserve">in_LR </w:t>
      </w:r>
      <w:r w:rsidRPr="0019537B">
        <w:rPr>
          <w:rFonts w:eastAsia="?? ??"/>
        </w:rPr>
        <w:t xml:space="preserve">provided SSB_RP and SSB </w:t>
      </w:r>
      <w:r w:rsidRPr="0019537B">
        <w:t xml:space="preserve">Ês/Iot are according to Annex </w:t>
      </w:r>
      <w:r>
        <w:t>table</w:t>
      </w:r>
      <w:r w:rsidRPr="0019537B">
        <w:t xml:space="preserve"> B.2.4.1 for a corresponding band</w:t>
      </w:r>
      <w:r w:rsidRPr="0019537B">
        <w:rPr>
          <w:rFonts w:eastAsia="?? ??"/>
        </w:rPr>
        <w:t>.</w:t>
      </w:r>
    </w:p>
    <w:p w14:paraId="7C4300C9" w14:textId="77777777" w:rsidR="0040786C" w:rsidRPr="0019537B" w:rsidRDefault="0040786C" w:rsidP="0040786C">
      <w:pPr>
        <w:rPr>
          <w:rFonts w:cs="v4.2.0"/>
        </w:rPr>
      </w:pPr>
      <w:r w:rsidRPr="0019537B">
        <w:rPr>
          <w:rFonts w:cs="v4.2.0"/>
        </w:rPr>
        <w:lastRenderedPageBreak/>
        <w:t xml:space="preserve">The UE shall monitor the configured SSB resources using the evaluation period in table 8.5.5.2-1 and 8.5.5.2-2 corresponding to the non-DRX mode, if the configured DRX cycle </w:t>
      </w:r>
      <w:r w:rsidRPr="0019537B">
        <w:rPr>
          <w:rFonts w:ascii="Arial" w:hAnsi="Arial" w:cs="Arial" w:hint="eastAsia"/>
          <w:sz w:val="18"/>
        </w:rPr>
        <w:t>≤</w:t>
      </w:r>
      <w:r w:rsidRPr="0019537B">
        <w:rPr>
          <w:rFonts w:cs="v4.2.0"/>
        </w:rPr>
        <w:t xml:space="preserve"> 32</w:t>
      </w:r>
      <w:r>
        <w:rPr>
          <w:rFonts w:cs="v4.2.0"/>
        </w:rPr>
        <w:t>0 ms</w:t>
      </w:r>
      <w:r w:rsidRPr="0019537B">
        <w:rPr>
          <w:rFonts w:cs="v4.2.0"/>
        </w:rPr>
        <w:t>.</w:t>
      </w:r>
    </w:p>
    <w:p w14:paraId="31820B4B" w14:textId="77777777" w:rsidR="0040786C" w:rsidRPr="0019537B" w:rsidRDefault="0040786C" w:rsidP="0040786C">
      <w:pPr>
        <w:rPr>
          <w:rFonts w:eastAsia="?? ??"/>
        </w:rPr>
      </w:pPr>
      <w:r w:rsidRPr="0019537B">
        <w:rPr>
          <w:rFonts w:eastAsia="?? ??"/>
        </w:rPr>
        <w:t xml:space="preserve">The value of </w:t>
      </w:r>
      <w:r w:rsidRPr="0019537B">
        <w:t>T</w:t>
      </w:r>
      <w:r w:rsidRPr="0019537B">
        <w:rPr>
          <w:vertAlign w:val="subscript"/>
        </w:rPr>
        <w:t>Evaluate_CBD_SSB</w:t>
      </w:r>
      <w:r w:rsidRPr="0019537B">
        <w:rPr>
          <w:rFonts w:eastAsia="?? ??"/>
        </w:rPr>
        <w:t xml:space="preserve"> is defined in </w:t>
      </w:r>
      <w:r>
        <w:rPr>
          <w:rFonts w:eastAsia="?? ??"/>
        </w:rPr>
        <w:t>table</w:t>
      </w:r>
      <w:r w:rsidRPr="0019537B">
        <w:rPr>
          <w:rFonts w:eastAsia="?? ??"/>
        </w:rPr>
        <w:t xml:space="preserve"> 8.5.5.2-1 for FR1.</w:t>
      </w:r>
    </w:p>
    <w:p w14:paraId="64F801DA" w14:textId="77777777" w:rsidR="0040786C" w:rsidRPr="0019537B" w:rsidRDefault="0040786C" w:rsidP="0040786C">
      <w:pPr>
        <w:rPr>
          <w:rFonts w:eastAsia="?? ??"/>
        </w:rPr>
      </w:pPr>
      <w:r w:rsidRPr="0019537B">
        <w:rPr>
          <w:rFonts w:eastAsia="?? ??"/>
        </w:rPr>
        <w:t xml:space="preserve">The value of </w:t>
      </w:r>
      <w:r w:rsidRPr="0019537B">
        <w:t>T</w:t>
      </w:r>
      <w:r w:rsidRPr="0019537B">
        <w:rPr>
          <w:vertAlign w:val="subscript"/>
        </w:rPr>
        <w:t>Evaluate_CBD_SSB</w:t>
      </w:r>
      <w:r w:rsidRPr="0019537B">
        <w:rPr>
          <w:rFonts w:eastAsia="?? ??"/>
        </w:rPr>
        <w:t xml:space="preserve"> is defined in </w:t>
      </w:r>
      <w:r>
        <w:rPr>
          <w:rFonts w:eastAsia="?? ??"/>
        </w:rPr>
        <w:t>table</w:t>
      </w:r>
      <w:r w:rsidRPr="0019537B">
        <w:rPr>
          <w:rFonts w:eastAsia="?? ??"/>
        </w:rPr>
        <w:t xml:space="preserve"> 8.5.5.2-2 for FR2 with scaling factor N, where</w:t>
      </w:r>
    </w:p>
    <w:p w14:paraId="196BFE96" w14:textId="77777777" w:rsidR="0040786C" w:rsidRPr="007B2C7C" w:rsidRDefault="0040786C" w:rsidP="0040786C">
      <w:pPr>
        <w:ind w:left="568" w:hanging="284"/>
        <w:rPr>
          <w:lang w:val="en-US" w:eastAsia="zh-CN"/>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w:t>
      </w:r>
      <w:r w:rsidRPr="007B2C7C">
        <w:rPr>
          <w:rFonts w:hint="eastAsia"/>
          <w:lang w:val="en-US" w:eastAsia="zh-CN"/>
        </w:rPr>
        <w:t xml:space="preserve"> serving cell</w:t>
      </w:r>
      <w:r w:rsidRPr="007B2C7C">
        <w:rPr>
          <w:rFonts w:eastAsia="?? ??"/>
          <w:lang w:eastAsia="en-GB"/>
        </w:rPr>
        <w:t xml:space="preserve"> in FR2-1 if the UE supports </w:t>
      </w:r>
      <w:r w:rsidRPr="007B2C7C">
        <w:rPr>
          <w:i/>
          <w:iCs/>
          <w:lang w:eastAsia="en-GB"/>
        </w:rPr>
        <w:t>fastBeamSweepingMultiRx-r1</w:t>
      </w:r>
      <w:r w:rsidRPr="007B2C7C">
        <w:rPr>
          <w:rFonts w:hint="eastAsia"/>
          <w:i/>
          <w:iCs/>
          <w:lang w:val="en-US" w:eastAsia="zh-CN"/>
        </w:rPr>
        <w:t>8</w:t>
      </w:r>
      <w:r w:rsidRPr="007B2C7C">
        <w:rPr>
          <w:rFonts w:eastAsia="?? ??"/>
          <w:lang w:eastAsia="en-GB"/>
        </w:rPr>
        <w:t xml:space="preserve"> </w:t>
      </w:r>
      <w:r w:rsidRPr="007B2C7C">
        <w:rPr>
          <w:lang w:eastAsia="en-GB"/>
        </w:rPr>
        <w:t>according to the conditions in clause 3.6.</w:t>
      </w:r>
      <w:r w:rsidRPr="007B2C7C">
        <w:rPr>
          <w:rFonts w:hint="eastAsia"/>
          <w:lang w:val="en-US" w:eastAsia="zh-CN"/>
        </w:rPr>
        <w:t>19</w:t>
      </w:r>
      <w:r w:rsidRPr="007B2C7C">
        <w:rPr>
          <w:rFonts w:eastAsia="?? ??"/>
          <w:lang w:eastAsia="en-GB"/>
        </w:rPr>
        <w:t>,</w:t>
      </w:r>
    </w:p>
    <w:p w14:paraId="5F1273AB" w14:textId="77777777" w:rsidR="0040786C" w:rsidRPr="007B2C7C" w:rsidRDefault="0040786C" w:rsidP="0040786C">
      <w:pPr>
        <w:ind w:left="568" w:hanging="284"/>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61EC4348" w14:textId="77777777" w:rsidR="0040786C" w:rsidRPr="0019537B" w:rsidRDefault="0040786C" w:rsidP="0040786C">
      <w:pPr>
        <w:pStyle w:val="B10"/>
        <w:rPr>
          <w:rFonts w:eastAsia="?? ??"/>
        </w:rPr>
      </w:pPr>
      <w:r>
        <w:rPr>
          <w:rFonts w:eastAsia="?? ??"/>
          <w:lang w:eastAsia="en-GB"/>
        </w:rPr>
        <w:t>-</w:t>
      </w:r>
      <w:r>
        <w:rPr>
          <w:rFonts w:eastAsia="?? ??"/>
          <w:lang w:eastAsia="en-GB"/>
        </w:rPr>
        <w:tab/>
      </w:r>
      <w:r w:rsidRPr="007B2C7C">
        <w:rPr>
          <w:rFonts w:eastAsia="?? ??"/>
          <w:lang w:eastAsia="en-GB"/>
        </w:rPr>
        <w:t>N=12 for FR2-2.</w:t>
      </w:r>
    </w:p>
    <w:p w14:paraId="3FDE0B08" w14:textId="77777777" w:rsidR="0040786C" w:rsidRPr="0019537B" w:rsidRDefault="0040786C" w:rsidP="0040786C">
      <w:pPr>
        <w:pStyle w:val="B10"/>
      </w:pPr>
      <w:r>
        <w:t>-</w:t>
      </w:r>
      <w:r>
        <w:tab/>
      </w:r>
      <w:ins w:id="208" w:author="Huawei" w:date="2025-07-10T20:23:00Z">
        <w:r w:rsidRPr="00C64DB9">
          <w:rPr>
            <w:lang w:eastAsia="en-GB"/>
          </w:rPr>
          <w:t xml:space="preserve">For a UE supporting </w:t>
        </w:r>
      </w:ins>
      <w:ins w:id="209" w:author="Huawei" w:date="2025-08-28T14:26:00Z">
        <w:r>
          <w:rPr>
            <w:lang w:eastAsia="en-GB"/>
          </w:rPr>
          <w:t>LB-CA via switching</w:t>
        </w:r>
      </w:ins>
      <w:ins w:id="210" w:author="Huawei" w:date="2025-07-10T20:23:00Z">
        <w:r w:rsidRPr="00C64DB9">
          <w:rPr>
            <w:lang w:eastAsia="en-GB"/>
          </w:rPr>
          <w:t xml:space="preserve">, </w:t>
        </w:r>
        <w:r>
          <w:rPr>
            <w:lang w:eastAsia="en-GB"/>
          </w:rPr>
          <w:t xml:space="preserve">or </w:t>
        </w:r>
        <w:r w:rsidRPr="00C64DB9">
          <w:rPr>
            <w:lang w:eastAsia="en-GB"/>
          </w:rPr>
          <w:t>f</w:t>
        </w:r>
      </w:ins>
      <w:del w:id="211" w:author="Huawei" w:date="2025-07-10T20:23:00Z">
        <w:r w:rsidDel="00C64DB9">
          <w:delText>F</w:delText>
        </w:r>
      </w:del>
      <w:r>
        <w:t xml:space="preserve">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t xml:space="preserve"> </w:t>
      </w:r>
      <w:r>
        <w:rPr>
          <w:rFonts w:eastAsia="?? ??"/>
        </w:rPr>
        <w:t xml:space="preserve">and when </w:t>
      </w:r>
      <w:r>
        <w:t xml:space="preserve">concurrent measurement gap(s) with NCSG(s)  are configured, or a UE supporting </w:t>
      </w:r>
      <w:r>
        <w:rPr>
          <w:i/>
          <w:iCs/>
        </w:rPr>
        <w:t>concurrentMeasGap-r17</w:t>
      </w:r>
      <w:r>
        <w:t xml:space="preserve"> or </w:t>
      </w:r>
      <w:r>
        <w:rPr>
          <w:i/>
        </w:rPr>
        <w:t>musim-GapPreference-r17</w:t>
      </w:r>
      <w:r>
        <w:t xml:space="preserve"> or both </w:t>
      </w:r>
      <w:r>
        <w:rPr>
          <w:i/>
          <w:iCs/>
        </w:rPr>
        <w:t xml:space="preserve">concurrentMeasGap-r17 </w:t>
      </w:r>
      <w:r>
        <w:t xml:space="preserve">and </w:t>
      </w:r>
      <w:r>
        <w:rPr>
          <w:i/>
        </w:rPr>
        <w:t>musim-GapPreference-r17</w:t>
      </w:r>
      <w:r>
        <w:rPr>
          <w:rFonts w:eastAsia="?? ??"/>
        </w:rPr>
        <w:t xml:space="preserve">, </w:t>
      </w:r>
      <w:r>
        <w:t>and when concurrent gaps or periodic MUSIM gaps or both concurrent GAPs and periodic MUSIM gaps are configured,</w:t>
      </w:r>
    </w:p>
    <w:p w14:paraId="4459FEA2" w14:textId="77777777" w:rsidR="0040786C" w:rsidRPr="0019537B" w:rsidRDefault="0040786C" w:rsidP="0040786C">
      <w:pPr>
        <w:pStyle w:val="B10"/>
      </w:pPr>
      <w:r w:rsidRPr="0019537B">
        <w:t>-</w:t>
      </w:r>
      <w:r w:rsidRPr="0019537B">
        <w:tab/>
        <w:t>an</w:t>
      </w:r>
      <w:r w:rsidRPr="0019537B">
        <w:rPr>
          <w:rFonts w:hint="eastAsia"/>
          <w:lang w:eastAsia="zh-CN"/>
        </w:rPr>
        <w:t xml:space="preserve"> </w:t>
      </w:r>
      <w:r w:rsidRPr="0019537B">
        <w:t xml:space="preserve">SSB </w:t>
      </w:r>
      <w:r w:rsidRPr="0019537B">
        <w:rPr>
          <w:rFonts w:hint="eastAsia"/>
          <w:lang w:eastAsia="zh-CN"/>
        </w:rPr>
        <w:t>resource</w:t>
      </w:r>
      <w:r w:rsidRPr="0019537B">
        <w:t xml:space="preserve"> </w:t>
      </w:r>
      <w:r w:rsidRPr="0019537B">
        <w:rPr>
          <w:rFonts w:hint="eastAsia"/>
          <w:lang w:eastAsia="zh-CN"/>
        </w:rPr>
        <w:t>occasion</w:t>
      </w:r>
      <w:r w:rsidRPr="0019537B">
        <w:t xml:space="preserve"> </w:t>
      </w:r>
      <w:r w:rsidRPr="0019537B">
        <w:rPr>
          <w:rFonts w:hint="eastAsia"/>
          <w:lang w:eastAsia="zh-CN"/>
        </w:rPr>
        <w:t>for</w:t>
      </w:r>
      <w:r w:rsidRPr="0019537B">
        <w:t xml:space="preserve"> candidate beam detection is not considered to be overlapped by a gap occasion if the gap occasion is dropped according to</w:t>
      </w:r>
      <w:r>
        <w:t xml:space="preserve"> clauses</w:t>
      </w:r>
      <w:r w:rsidRPr="0019537B">
        <w:t xml:space="preserve"> 9.1.8 and 9.1.10,</w:t>
      </w:r>
    </w:p>
    <w:p w14:paraId="4B8A66B1" w14:textId="77777777" w:rsidR="0040786C" w:rsidRPr="0019537B" w:rsidRDefault="0040786C" w:rsidP="0040786C">
      <w:pPr>
        <w:pStyle w:val="B10"/>
      </w:pPr>
      <w:r w:rsidRPr="0019537B">
        <w:t>-</w:t>
      </w:r>
      <w:r w:rsidRPr="0019537B">
        <w:tab/>
        <w:t>P value for a CBD-RS resource to be measured is defined as</w:t>
      </w:r>
    </w:p>
    <w:p w14:paraId="179265FA" w14:textId="77777777" w:rsidR="0040786C" w:rsidRPr="0019537B" w:rsidRDefault="0040786C" w:rsidP="0040786C">
      <w:pPr>
        <w:pStyle w:val="B20"/>
      </w:pPr>
      <w:r w:rsidRPr="0019537B">
        <w:t>-</w:t>
      </w:r>
      <w:r w:rsidRPr="0019537B">
        <w:tab/>
        <w:t>N</w:t>
      </w:r>
      <w:r w:rsidRPr="0019537B">
        <w:rPr>
          <w:vertAlign w:val="subscript"/>
        </w:rPr>
        <w:t>total</w:t>
      </w:r>
      <w:r w:rsidRPr="0019537B">
        <w:t xml:space="preserve"> / N</w:t>
      </w:r>
      <w:r w:rsidRPr="0019537B">
        <w:rPr>
          <w:vertAlign w:val="subscript"/>
        </w:rPr>
        <w:t>outside_MG</w:t>
      </w:r>
      <w:r w:rsidRPr="0019537B">
        <w:t xml:space="preserve"> in FR1</w:t>
      </w:r>
    </w:p>
    <w:p w14:paraId="665EDAD8" w14:textId="77777777" w:rsidR="0040786C" w:rsidRPr="0019537B" w:rsidRDefault="0040786C" w:rsidP="0040786C">
      <w:pPr>
        <w:pStyle w:val="B20"/>
      </w:pPr>
      <w:r w:rsidRPr="0019537B">
        <w:t>-</w:t>
      </w:r>
      <w:r w:rsidRPr="0019537B">
        <w:tab/>
        <w:t>P</w:t>
      </w:r>
      <w:r w:rsidRPr="0019537B">
        <w:rPr>
          <w:vertAlign w:val="subscript"/>
        </w:rPr>
        <w:t>sharing factor</w:t>
      </w:r>
      <w:r w:rsidRPr="0019537B">
        <w:t xml:space="preserve"> * N</w:t>
      </w:r>
      <w:r w:rsidRPr="0019537B">
        <w:rPr>
          <w:vertAlign w:val="subscript"/>
        </w:rPr>
        <w:t>total</w:t>
      </w:r>
      <w:r w:rsidRPr="0019537B">
        <w:t xml:space="preserve"> / N</w:t>
      </w:r>
      <w:r w:rsidRPr="0019537B">
        <w:rPr>
          <w:vertAlign w:val="subscript"/>
        </w:rPr>
        <w:t>outside_MG</w:t>
      </w:r>
      <w:r w:rsidRPr="0019537B">
        <w:t xml:space="preserve"> in FR2 with N</w:t>
      </w:r>
      <w:r w:rsidRPr="0019537B">
        <w:rPr>
          <w:vertAlign w:val="subscript"/>
        </w:rPr>
        <w:t>available</w:t>
      </w:r>
      <w:r w:rsidRPr="0019537B">
        <w:t xml:space="preserve"> = 0</w:t>
      </w:r>
    </w:p>
    <w:p w14:paraId="5FFE850E" w14:textId="77777777" w:rsidR="0040786C" w:rsidRPr="0019537B" w:rsidRDefault="0040786C" w:rsidP="0040786C">
      <w:pPr>
        <w:pStyle w:val="B20"/>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N</w:t>
      </w:r>
      <w:r w:rsidRPr="007B2C7C">
        <w:rPr>
          <w:vertAlign w:val="subscript"/>
          <w:lang w:eastAsia="en-GB"/>
        </w:rPr>
        <w:t>available</w:t>
      </w:r>
      <w:r w:rsidRPr="007B2C7C">
        <w:rPr>
          <w:lang w:eastAsia="en-GB"/>
        </w:rPr>
        <w:t xml:space="preserve"> in FR2 with N</w:t>
      </w:r>
      <w:r w:rsidRPr="007B2C7C">
        <w:rPr>
          <w:vertAlign w:val="subscript"/>
          <w:lang w:eastAsia="en-GB"/>
        </w:rPr>
        <w:t>available</w:t>
      </w:r>
      <w:r w:rsidRPr="007B2C7C">
        <w:rPr>
          <w:lang w:eastAsia="en-GB"/>
        </w:rPr>
        <w:t>&gt; 0</w:t>
      </w:r>
    </w:p>
    <w:p w14:paraId="42435C34" w14:textId="77777777" w:rsidR="0040786C" w:rsidRPr="0019537B" w:rsidRDefault="0040786C" w:rsidP="0040786C">
      <w:pPr>
        <w:ind w:left="568" w:hanging="284"/>
        <w:rPr>
          <w:lang w:eastAsia="zh-CN"/>
        </w:rPr>
      </w:pPr>
      <w:r w:rsidRPr="0019537B">
        <w:t>-</w:t>
      </w:r>
      <w:r w:rsidRPr="0019537B">
        <w:tab/>
      </w:r>
      <w:r w:rsidRPr="0019537B">
        <w:rPr>
          <w:lang w:eastAsia="zh-CN"/>
        </w:rPr>
        <w:t>For a window W of duration max(T</w:t>
      </w:r>
      <w:r w:rsidRPr="0019537B">
        <w:rPr>
          <w:vertAlign w:val="subscript"/>
          <w:lang w:eastAsia="zh-CN"/>
        </w:rPr>
        <w:t xml:space="preserve">L1,  </w:t>
      </w:r>
      <w:r w:rsidRPr="0019537B">
        <w:rPr>
          <w:lang w:eastAsia="zh-CN"/>
        </w:rPr>
        <w:t>xRP_max</w:t>
      </w:r>
      <w:ins w:id="212" w:author="Huawei" w:date="2025-07-10T20:05:00Z">
        <w:r>
          <w:rPr>
            <w:lang w:eastAsia="zh-CN"/>
          </w:rPr>
          <w:t>, switching pattern periodicity</w:t>
        </w:r>
      </w:ins>
      <w:r w:rsidRPr="0019537B">
        <w:rPr>
          <w:lang w:eastAsia="zh-CN"/>
        </w:rPr>
        <w:t xml:space="preserve">), where xRP_max is the maximum xRP across all configured per-UE measurement gaps or </w:t>
      </w:r>
      <w:r w:rsidRPr="0019537B">
        <w:rPr>
          <w:rFonts w:hint="eastAsia"/>
          <w:lang w:eastAsia="zh-CN"/>
        </w:rPr>
        <w:t xml:space="preserve">periodic </w:t>
      </w:r>
      <w:r w:rsidRPr="0019537B">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19537B">
        <w:t>CBD-RS</w:t>
      </w:r>
      <w:r w:rsidRPr="0019537B">
        <w:rPr>
          <w:lang w:eastAsia="zh-CN"/>
        </w:rPr>
        <w:t xml:space="preserve"> resource occasion:</w:t>
      </w:r>
    </w:p>
    <w:p w14:paraId="2D3502DF" w14:textId="77777777" w:rsidR="0040786C" w:rsidRDefault="0040786C" w:rsidP="0040786C">
      <w:pPr>
        <w:ind w:leftChars="383" w:left="1050" w:hanging="284"/>
        <w:rPr>
          <w:ins w:id="213" w:author="Huawei" w:date="2025-08-29T11:12:00Z"/>
        </w:rPr>
      </w:pPr>
      <w:r w:rsidRPr="0019537B">
        <w:t>-</w:t>
      </w:r>
      <w:r w:rsidRPr="0019537B">
        <w:tab/>
        <w:t>N</w:t>
      </w:r>
      <w:r w:rsidRPr="0019537B">
        <w:rPr>
          <w:vertAlign w:val="subscript"/>
        </w:rPr>
        <w:t>total</w:t>
      </w:r>
      <w:r w:rsidRPr="0019537B">
        <w:t xml:space="preserve"> is the total number of CBD-RS resource occasions within the window W, including those overlapped with </w:t>
      </w:r>
      <w:r w:rsidRPr="0019537B">
        <w:rPr>
          <w:bCs/>
          <w:lang w:eastAsia="zh-CN"/>
        </w:rPr>
        <w:t>GAP</w:t>
      </w:r>
      <w:r w:rsidRPr="0019537B">
        <w:t xml:space="preserve"> occasions, MUSIM gap occasions or SMTC occasions within the window W, </w:t>
      </w:r>
    </w:p>
    <w:p w14:paraId="65BBDF87" w14:textId="77777777" w:rsidR="0040786C" w:rsidRPr="00C457A7" w:rsidRDefault="0040786C" w:rsidP="0040786C">
      <w:pPr>
        <w:ind w:leftChars="483" w:left="1250" w:hanging="284"/>
        <w:rPr>
          <w:ins w:id="214" w:author="Huawei" w:date="2025-08-29T11:12:00Z"/>
          <w:lang w:eastAsia="en-GB"/>
        </w:rPr>
      </w:pPr>
      <w:ins w:id="215" w:author="Huawei" w:date="2025-08-29T11:12:00Z">
        <w:r w:rsidRPr="00C457A7">
          <w:rPr>
            <w:lang w:eastAsia="en-GB"/>
          </w:rPr>
          <w:t>For UEs supporting LB CA via switching and configured with low band CA via switching:</w:t>
        </w:r>
      </w:ins>
    </w:p>
    <w:p w14:paraId="737B38EC" w14:textId="77777777" w:rsidR="0040786C" w:rsidRPr="00C457A7" w:rsidRDefault="0040786C" w:rsidP="0040786C">
      <w:pPr>
        <w:ind w:leftChars="483" w:left="1250" w:hanging="284"/>
        <w:rPr>
          <w:ins w:id="216" w:author="Huawei" w:date="2025-08-29T11:12:00Z"/>
          <w:lang w:eastAsia="en-GB"/>
        </w:rPr>
      </w:pPr>
      <w:ins w:id="217" w:author="Huawei" w:date="2025-08-29T11:12:00Z">
        <w:r w:rsidRPr="00C457A7">
          <w:rPr>
            <w:lang w:eastAsia="en-GB"/>
          </w:rPr>
          <w:t>-</w:t>
        </w:r>
        <w:r w:rsidRPr="00C457A7">
          <w:rPr>
            <w:lang w:eastAsia="en-GB"/>
          </w:rPr>
          <w:tab/>
          <w:t xml:space="preserve">for the </w:t>
        </w:r>
        <w:r>
          <w:rPr>
            <w:lang w:eastAsia="en-GB"/>
          </w:rPr>
          <w:t xml:space="preserve">BFD monitoring on </w:t>
        </w:r>
        <w:r w:rsidRPr="00C457A7">
          <w:rPr>
            <w:lang w:eastAsia="en-GB"/>
          </w:rPr>
          <w:t>PCell, N</w:t>
        </w:r>
        <w:r w:rsidRPr="00C457A7">
          <w:rPr>
            <w:vertAlign w:val="subscript"/>
            <w:lang w:eastAsia="en-GB"/>
          </w:rPr>
          <w:t>total</w:t>
        </w:r>
        <w:r w:rsidRPr="00C457A7">
          <w:rPr>
            <w:lang w:eastAsia="en-GB"/>
          </w:rPr>
          <w:t> also includes SSB resource occasions that overlap with the SDL ON duration within the window</w:t>
        </w:r>
      </w:ins>
      <w:ins w:id="218" w:author="Huawei" w:date="2025-08-29T13:33:00Z">
        <w:r>
          <w:rPr>
            <w:lang w:eastAsia="en-GB"/>
          </w:rPr>
          <w:t>,</w:t>
        </w:r>
      </w:ins>
      <w:ins w:id="219" w:author="Huawei" w:date="2025-08-29T11:12:00Z">
        <w:r w:rsidRPr="00C457A7">
          <w:rPr>
            <w:lang w:eastAsia="en-GB"/>
          </w:rPr>
          <w:t xml:space="preserve">  </w:t>
        </w:r>
      </w:ins>
    </w:p>
    <w:p w14:paraId="5943B1BD" w14:textId="77777777" w:rsidR="0040786C" w:rsidRPr="0019537B" w:rsidRDefault="0040786C" w:rsidP="0040786C">
      <w:pPr>
        <w:ind w:leftChars="483" w:left="1250" w:hanging="284"/>
      </w:pPr>
      <w:ins w:id="220" w:author="Huawei" w:date="2025-08-29T11:12:00Z">
        <w:r w:rsidRPr="00C457A7">
          <w:rPr>
            <w:lang w:eastAsia="en-GB"/>
          </w:rPr>
          <w:t>-</w:t>
        </w:r>
        <w:r w:rsidRPr="00C457A7">
          <w:rPr>
            <w:lang w:eastAsia="en-GB"/>
          </w:rPr>
          <w:tab/>
          <w:t xml:space="preserve">for the </w:t>
        </w:r>
        <w:r>
          <w:rPr>
            <w:lang w:eastAsia="en-GB"/>
          </w:rPr>
          <w:t xml:space="preserve">BFD monitoring on </w:t>
        </w:r>
        <w:r w:rsidRPr="00C457A7">
          <w:rPr>
            <w:lang w:eastAsia="en-GB"/>
          </w:rPr>
          <w:t>SCell, N</w:t>
        </w:r>
        <w:r w:rsidRPr="00C457A7">
          <w:rPr>
            <w:vertAlign w:val="subscript"/>
            <w:lang w:eastAsia="en-GB"/>
          </w:rPr>
          <w:t>total</w:t>
        </w:r>
        <w:r w:rsidRPr="00C457A7">
          <w:rPr>
            <w:lang w:eastAsia="en-GB"/>
          </w:rPr>
          <w:t xml:space="preserve"> also includes SSB resource occasions that overlap with the PCell ON duration within the window, as defined by the configured switching pattern, </w:t>
        </w:r>
      </w:ins>
      <w:r w:rsidRPr="0019537B">
        <w:t>and</w:t>
      </w:r>
    </w:p>
    <w:p w14:paraId="1506912E" w14:textId="77777777" w:rsidR="0040786C" w:rsidRDefault="0040786C" w:rsidP="0040786C">
      <w:pPr>
        <w:pStyle w:val="B20"/>
        <w:rPr>
          <w:ins w:id="221" w:author="Huawei" w:date="2025-08-29T11:33:00Z"/>
        </w:rPr>
      </w:pPr>
      <w:r w:rsidRPr="0019537B">
        <w:t>-</w:t>
      </w:r>
      <w:r w:rsidRPr="0019537B">
        <w:tab/>
        <w:t>N</w:t>
      </w:r>
      <w:r w:rsidRPr="0019537B">
        <w:rPr>
          <w:vertAlign w:val="subscript"/>
        </w:rPr>
        <w:t>outside_MG</w:t>
      </w:r>
      <w:r w:rsidRPr="0019537B">
        <w:t xml:space="preserve"> is the number of CBD-RS resource occasions </w:t>
      </w:r>
      <w:ins w:id="222" w:author="Huawei" w:date="2025-08-29T11:32:00Z">
        <w:r w:rsidRPr="0019537B">
          <w:t>within the window W</w:t>
        </w:r>
        <w:r>
          <w:t>,</w:t>
        </w:r>
      </w:ins>
    </w:p>
    <w:p w14:paraId="37FC4C4E" w14:textId="77777777" w:rsidR="0040786C" w:rsidRDefault="0040786C" w:rsidP="0040786C">
      <w:pPr>
        <w:pStyle w:val="B20"/>
        <w:ind w:left="1135"/>
        <w:rPr>
          <w:ins w:id="223" w:author="Huawei" w:date="2025-08-29T11:33:00Z"/>
        </w:rPr>
      </w:pPr>
      <w:ins w:id="224" w:author="Huawei" w:date="2025-08-29T11:33:00Z">
        <w:r w:rsidRPr="00121603">
          <w:rPr>
            <w:lang w:eastAsia="en-GB"/>
          </w:rPr>
          <w:t>-</w:t>
        </w:r>
        <w:r w:rsidRPr="00121603">
          <w:rPr>
            <w:lang w:eastAsia="en-GB"/>
          </w:rPr>
          <w:tab/>
        </w:r>
      </w:ins>
      <w:r w:rsidRPr="0087492E">
        <w:rPr>
          <w:rFonts w:eastAsiaTheme="minorEastAsia"/>
        </w:rPr>
        <w:t>that</w:t>
      </w:r>
      <w:r w:rsidRPr="0019537B">
        <w:t xml:space="preserve"> are not overlapped with any non-dropped </w:t>
      </w:r>
      <w:r w:rsidRPr="0019537B">
        <w:rPr>
          <w:bCs/>
          <w:lang w:eastAsia="zh-CN"/>
        </w:rPr>
        <w:t>GAP</w:t>
      </w:r>
      <w:r w:rsidRPr="0019537B">
        <w:t xml:space="preserve"> occasion nor non-dropped MUSIM gap occasion</w:t>
      </w:r>
      <w:ins w:id="225" w:author="Huawei" w:date="2025-07-10T20:04:00Z">
        <w:r>
          <w:t>,</w:t>
        </w:r>
      </w:ins>
      <w:r w:rsidRPr="0019537B">
        <w:t xml:space="preserve"> </w:t>
      </w:r>
      <w:ins w:id="226" w:author="Huawei" w:date="2025-07-10T20:04:00Z">
        <w:r>
          <w:t xml:space="preserve">or </w:t>
        </w:r>
      </w:ins>
    </w:p>
    <w:p w14:paraId="650827D2" w14:textId="77777777" w:rsidR="0040786C" w:rsidRDefault="0040786C" w:rsidP="0040786C">
      <w:pPr>
        <w:pStyle w:val="B20"/>
        <w:ind w:left="1135"/>
        <w:rPr>
          <w:ins w:id="227" w:author="Huawei" w:date="2025-08-29T11:33:00Z"/>
        </w:rPr>
      </w:pPr>
      <w:ins w:id="228" w:author="Huawei" w:date="2025-08-29T11:33:00Z">
        <w:r w:rsidRPr="00E16287">
          <w:rPr>
            <w:lang w:eastAsia="en-GB"/>
          </w:rPr>
          <w:t>-</w:t>
        </w:r>
        <w:r w:rsidRPr="00E16287">
          <w:rPr>
            <w:lang w:eastAsia="en-GB"/>
          </w:rPr>
          <w:tab/>
        </w:r>
        <w:r>
          <w:t>that are not overlapped with</w:t>
        </w:r>
        <w:r w:rsidRPr="00687366">
          <w:t xml:space="preserve"> </w:t>
        </w:r>
        <w:r>
          <w:t>SCell</w:t>
        </w:r>
        <w:r w:rsidRPr="00687366">
          <w:t xml:space="preserve"> </w:t>
        </w:r>
        <w:r>
          <w:t xml:space="preserve">ON </w:t>
        </w:r>
        <w:r w:rsidRPr="00687366">
          <w:t xml:space="preserve">duration corresponding to </w:t>
        </w:r>
        <w:r>
          <w:t xml:space="preserve">the LB CA </w:t>
        </w:r>
        <w:r w:rsidRPr="00687366">
          <w:t>switching pattern</w:t>
        </w:r>
        <w:r>
          <w:t xml:space="preserve">, for the BFD on PCell for a UE supporting </w:t>
        </w:r>
        <w:r w:rsidRPr="00755337">
          <w:rPr>
            <w:i/>
            <w:iCs/>
            <w:lang w:val="en-US" w:eastAsia="zh-CN"/>
          </w:rPr>
          <w:t>LowBandSwitching-r19</w:t>
        </w:r>
        <w:r>
          <w:t xml:space="preserve"> and configured with low band CA via switching.</w:t>
        </w:r>
      </w:ins>
    </w:p>
    <w:p w14:paraId="04EC9B2E" w14:textId="77777777" w:rsidR="0040786C" w:rsidRPr="0019537B" w:rsidRDefault="0040786C" w:rsidP="0040786C">
      <w:pPr>
        <w:pStyle w:val="B20"/>
        <w:ind w:left="1135"/>
      </w:pPr>
      <w:ins w:id="229" w:author="Huawei" w:date="2025-08-29T11:33:00Z">
        <w:r w:rsidRPr="00E16287">
          <w:rPr>
            <w:lang w:eastAsia="en-GB"/>
          </w:rPr>
          <w:t>-</w:t>
        </w:r>
        <w:r w:rsidRPr="00E16287">
          <w:rPr>
            <w:lang w:eastAsia="en-GB"/>
          </w:rPr>
          <w:tab/>
        </w:r>
        <w:r>
          <w:t>that are not overlapped with</w:t>
        </w:r>
        <w:r w:rsidRPr="00687366">
          <w:t xml:space="preserve"> </w:t>
        </w:r>
        <w:r>
          <w:t>PCell</w:t>
        </w:r>
        <w:r w:rsidRPr="00687366">
          <w:t xml:space="preserve"> </w:t>
        </w:r>
        <w:r>
          <w:t xml:space="preserve">ON </w:t>
        </w:r>
        <w:r w:rsidRPr="00687366">
          <w:t xml:space="preserve">duration corresponding to </w:t>
        </w:r>
        <w:r>
          <w:t xml:space="preserve">the LB CA </w:t>
        </w:r>
        <w:r w:rsidRPr="00687366">
          <w:t>switching pattern</w:t>
        </w:r>
        <w:r>
          <w:t xml:space="preserve">, for the BFD on SCell for a UE supporting </w:t>
        </w:r>
        <w:r w:rsidRPr="00755337">
          <w:rPr>
            <w:i/>
            <w:iCs/>
            <w:lang w:val="en-US" w:eastAsia="zh-CN"/>
          </w:rPr>
          <w:t>LowBandSwitching-r19</w:t>
        </w:r>
        <w:r>
          <w:t xml:space="preserve"> and configured with low band CA via switching</w:t>
        </w:r>
      </w:ins>
      <w:del w:id="230" w:author="Huawei" w:date="2025-08-29T11:33:00Z">
        <w:r w:rsidRPr="0019537B" w:rsidDel="00DA6D81">
          <w:delText>within the window W</w:delText>
        </w:r>
      </w:del>
      <w:r w:rsidRPr="0019537B">
        <w:t>, and</w:t>
      </w:r>
    </w:p>
    <w:p w14:paraId="0409D8CE" w14:textId="77777777" w:rsidR="0040786C" w:rsidRPr="0019537B" w:rsidRDefault="0040786C" w:rsidP="0040786C">
      <w:pPr>
        <w:pStyle w:val="B20"/>
      </w:pPr>
      <w:r w:rsidRPr="0019537B">
        <w:t>-</w:t>
      </w:r>
      <w:r w:rsidRPr="0019537B">
        <w:tab/>
        <w:t>N</w:t>
      </w:r>
      <w:r w:rsidRPr="0019537B">
        <w:rPr>
          <w:vertAlign w:val="subscript"/>
        </w:rPr>
        <w:t>available</w:t>
      </w:r>
      <w:r w:rsidRPr="0019537B">
        <w:t xml:space="preserve"> is the number of CBD-RS resource occasions that are not overlapped with any non-dropped </w:t>
      </w:r>
      <w:r w:rsidRPr="0019537B">
        <w:rPr>
          <w:bCs/>
          <w:lang w:eastAsia="zh-CN"/>
        </w:rPr>
        <w:t>GAP</w:t>
      </w:r>
      <w:r w:rsidRPr="0019537B">
        <w:t xml:space="preserve"> occasion nor non-dropped MUSIM gap occasion nor any SMTC occasion within the window W, and</w:t>
      </w:r>
    </w:p>
    <w:p w14:paraId="08CF06F2" w14:textId="77777777" w:rsidR="0040786C" w:rsidRPr="0019537B" w:rsidRDefault="0040786C" w:rsidP="0040786C">
      <w:pPr>
        <w:pStyle w:val="B10"/>
      </w:pPr>
      <w:r w:rsidRPr="0019537B">
        <w:rPr>
          <w:rFonts w:hint="eastAsia"/>
        </w:rPr>
        <w:t>-</w:t>
      </w:r>
      <w:r w:rsidRPr="0019537B">
        <w:rPr>
          <w:rFonts w:hint="eastAsia"/>
        </w:rPr>
        <w:tab/>
        <w:t xml:space="preserve">an </w:t>
      </w:r>
      <w:r w:rsidRPr="0019537B">
        <w:t>SSB resource occasion for candidate beam detection</w:t>
      </w:r>
      <w:r w:rsidRPr="0019537B">
        <w:rPr>
          <w:rFonts w:hint="eastAsia"/>
        </w:rPr>
        <w:t xml:space="preserve"> is</w:t>
      </w:r>
      <w:r w:rsidRPr="0019537B">
        <w:rPr>
          <w:rFonts w:hint="eastAsia"/>
          <w:lang w:eastAsia="zh-CN"/>
        </w:rPr>
        <w:t xml:space="preserve"> </w:t>
      </w:r>
      <w:r w:rsidRPr="0019537B">
        <w:rPr>
          <w:rFonts w:hint="eastAsia"/>
        </w:rPr>
        <w:t>considered to be overlapped</w:t>
      </w:r>
      <w:r w:rsidRPr="0019537B">
        <w:rPr>
          <w:rFonts w:hint="eastAsia"/>
          <w:lang w:eastAsia="zh-CN"/>
        </w:rPr>
        <w:t xml:space="preserve"> with</w:t>
      </w:r>
      <w:r w:rsidRPr="0019537B">
        <w:rPr>
          <w:rFonts w:hint="eastAsia"/>
        </w:rPr>
        <w:t xml:space="preserve"> </w:t>
      </w:r>
      <w:r w:rsidRPr="0019537B">
        <w:t>the MUSIM gap if it overlaps a MUSIM gap occasion</w:t>
      </w:r>
      <w:r w:rsidRPr="0019537B">
        <w:rPr>
          <w:rFonts w:hint="eastAsia"/>
          <w:lang w:eastAsia="zh-CN"/>
        </w:rPr>
        <w:t>, and</w:t>
      </w:r>
    </w:p>
    <w:p w14:paraId="094A168F" w14:textId="77777777" w:rsidR="0040786C" w:rsidRPr="0019537B" w:rsidRDefault="0040786C" w:rsidP="0040786C">
      <w:pPr>
        <w:pStyle w:val="B20"/>
        <w:rPr>
          <w:bCs/>
          <w:lang w:eastAsia="zh-CN"/>
        </w:rPr>
      </w:pPr>
      <w:r w:rsidRPr="0019537B">
        <w:rPr>
          <w:bCs/>
          <w:lang w:eastAsia="zh-CN"/>
        </w:rPr>
        <w:lastRenderedPageBreak/>
        <w:t>-</w:t>
      </w:r>
      <w:r w:rsidRPr="0019537B">
        <w:rPr>
          <w:bCs/>
          <w:lang w:eastAsia="zh-CN"/>
        </w:rPr>
        <w:tab/>
        <w:t>T</w:t>
      </w:r>
      <w:r w:rsidRPr="0019537B">
        <w:rPr>
          <w:bCs/>
          <w:vertAlign w:val="subscript"/>
          <w:lang w:eastAsia="zh-CN"/>
        </w:rPr>
        <w:t xml:space="preserve">L1 </w:t>
      </w:r>
      <w:r w:rsidRPr="0019537B">
        <w:rPr>
          <w:bCs/>
          <w:lang w:eastAsia="zh-CN"/>
        </w:rPr>
        <w:t xml:space="preserve">is periodicity of the target </w:t>
      </w:r>
      <w:r w:rsidRPr="0019537B">
        <w:t>CBD-RS</w:t>
      </w:r>
      <w:r w:rsidRPr="0019537B">
        <w:rPr>
          <w:bCs/>
          <w:lang w:eastAsia="zh-CN"/>
        </w:rPr>
        <w:t>.</w:t>
      </w:r>
    </w:p>
    <w:p w14:paraId="7A50189A" w14:textId="77777777" w:rsidR="0040786C" w:rsidRDefault="0040786C" w:rsidP="0040786C">
      <w:pPr>
        <w:pStyle w:val="B20"/>
        <w:rPr>
          <w:ins w:id="231" w:author="Huawei" w:date="2025-08-29T11:38:00Z"/>
          <w:lang w:eastAsia="zh-CN"/>
        </w:rPr>
      </w:pPr>
      <w:r w:rsidRPr="0019537B">
        <w:rPr>
          <w:lang w:eastAsia="zh-CN"/>
        </w:rPr>
        <w:t>-</w:t>
      </w:r>
      <w:r w:rsidRPr="0019537B">
        <w:rPr>
          <w:lang w:eastAsia="zh-CN"/>
        </w:rPr>
        <w:tab/>
        <w:t>xRP = MGRP when configured GAP is activated Pre-MG or MG, and xRP = VIRP when configured GAP is NCSG.</w:t>
      </w:r>
    </w:p>
    <w:p w14:paraId="6DCCD609" w14:textId="77777777" w:rsidR="0040786C" w:rsidRPr="00DA6D81" w:rsidRDefault="0040786C" w:rsidP="0040786C">
      <w:pPr>
        <w:ind w:left="851" w:hanging="284"/>
        <w:rPr>
          <w:ins w:id="232" w:author="[Apple_RAN4#116_during meeting]" w:date="2025-09-01T10:48:00Z" w16du:dateUtc="2025-09-01T17:48:00Z"/>
          <w:bCs/>
          <w:lang w:eastAsia="zh-CN"/>
        </w:rPr>
      </w:pPr>
      <w:ins w:id="233" w:author="Huawei" w:date="2025-08-29T11:38:00Z">
        <w:r w:rsidRPr="00DA6D81">
          <w:rPr>
            <w:bCs/>
            <w:lang w:eastAsia="zh-CN"/>
          </w:rPr>
          <w:t>-</w:t>
        </w:r>
        <w:r w:rsidRPr="00DA6D81">
          <w:rPr>
            <w:bCs/>
            <w:lang w:eastAsia="zh-CN"/>
          </w:rPr>
          <w:tab/>
          <w:t>for UE not supporting LB CA via switching,</w:t>
        </w:r>
        <w:r w:rsidRPr="00DA6D81">
          <w:rPr>
            <w:rFonts w:eastAsia="Times New Roman"/>
            <w:lang w:eastAsia="zh-CN"/>
          </w:rPr>
          <w:t xml:space="preserve"> switching pattern periodicity</w:t>
        </w:r>
        <w:r w:rsidRPr="00DA6D81">
          <w:rPr>
            <w:bCs/>
            <w:lang w:eastAsia="zh-CN"/>
          </w:rPr>
          <w:t xml:space="preserve"> is not applicable.</w:t>
        </w:r>
      </w:ins>
    </w:p>
    <w:p w14:paraId="663C0E7A" w14:textId="77777777" w:rsidR="0040786C" w:rsidRPr="0087492E" w:rsidRDefault="0040786C" w:rsidP="0040786C">
      <w:pPr>
        <w:ind w:left="851" w:hanging="284"/>
        <w:rPr>
          <w:rFonts w:eastAsiaTheme="minorEastAsia"/>
          <w:lang w:eastAsia="en-GB"/>
        </w:rPr>
      </w:pPr>
      <w:ins w:id="234" w:author="[Apple_RAN4#116_during meeting]" w:date="2025-08-28T19:03:00Z">
        <w:r>
          <w:rPr>
            <w:lang w:eastAsia="zh-CN"/>
          </w:rPr>
          <w:t>-</w:t>
        </w:r>
        <w:r>
          <w:rPr>
            <w:lang w:eastAsia="zh-CN"/>
          </w:rPr>
          <w:tab/>
          <w:t xml:space="preserve">CBD requirement in this clause is not applied when </w:t>
        </w:r>
        <w:r w:rsidRPr="007B2C7C">
          <w:rPr>
            <w:lang w:eastAsia="en-GB"/>
          </w:rPr>
          <w:t>N</w:t>
        </w:r>
        <w:r w:rsidRPr="007B2C7C">
          <w:rPr>
            <w:vertAlign w:val="subscript"/>
            <w:lang w:eastAsia="en-GB"/>
          </w:rPr>
          <w:t>outside_MG</w:t>
        </w:r>
        <w:r>
          <w:rPr>
            <w:lang w:eastAsia="en-GB"/>
          </w:rPr>
          <w:t xml:space="preserve"> = 0.</w:t>
        </w:r>
      </w:ins>
    </w:p>
    <w:p w14:paraId="29045E3A" w14:textId="77777777" w:rsidR="0040786C" w:rsidRPr="0019537B" w:rsidRDefault="0040786C" w:rsidP="0040786C">
      <w:pPr>
        <w:rPr>
          <w:rFonts w:eastAsia="?? ??"/>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w:t>
      </w:r>
      <w:r>
        <w:t xml:space="preserve"> and </w:t>
      </w:r>
      <w:r>
        <w:rPr>
          <w:rFonts w:eastAsia="?? ??"/>
          <w:lang w:bidi="ar"/>
        </w:rPr>
        <w:t>periodic MUSIM gaps</w:t>
      </w:r>
      <w:r>
        <w:rPr>
          <w:rFonts w:eastAsia="?? ??"/>
        </w:rPr>
        <w:t>,</w:t>
      </w:r>
    </w:p>
    <w:p w14:paraId="279F8CDF" w14:textId="77777777" w:rsidR="0040786C" w:rsidRPr="0019537B" w:rsidRDefault="0040786C" w:rsidP="0040786C">
      <w:pPr>
        <w:rPr>
          <w:rFonts w:eastAsia="?? ??"/>
        </w:rPr>
      </w:pPr>
      <w:r w:rsidRPr="0019537B">
        <w:rPr>
          <w:rFonts w:eastAsia="?? ??"/>
        </w:rPr>
        <w:t>For FR1,</w:t>
      </w:r>
    </w:p>
    <w:p w14:paraId="2EEC0A86" w14:textId="77777777" w:rsidR="0040786C" w:rsidRPr="0019537B" w:rsidRDefault="0040786C" w:rsidP="0040786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SSB,</w:t>
      </w:r>
    </w:p>
    <w:p w14:paraId="305C8368" w14:textId="77777777" w:rsidR="0040786C" w:rsidRPr="0019537B" w:rsidRDefault="0040786C" w:rsidP="0040786C">
      <w:pPr>
        <w:pStyle w:val="B10"/>
      </w:pPr>
      <w:r w:rsidRPr="0019537B">
        <w:t>-</w:t>
      </w:r>
      <w:r w:rsidRPr="0019537B">
        <w:tab/>
        <w:t xml:space="preserve">P = 1 when in the monitored cell there are no </w:t>
      </w:r>
      <w:r w:rsidRPr="0019537B">
        <w:rPr>
          <w:rFonts w:hint="eastAsia"/>
          <w:lang w:eastAsia="zh-TW"/>
        </w:rPr>
        <w:t>GAP</w:t>
      </w:r>
      <w:r w:rsidRPr="0019537B">
        <w:t>s overlapping with any occasion of the SSB.</w:t>
      </w:r>
    </w:p>
    <w:p w14:paraId="682A069E" w14:textId="77777777" w:rsidR="0040786C" w:rsidRPr="0019537B" w:rsidRDefault="0040786C" w:rsidP="0040786C">
      <w:pPr>
        <w:rPr>
          <w:rFonts w:eastAsia="?? ??"/>
        </w:rPr>
      </w:pPr>
      <w:r w:rsidRPr="0019537B">
        <w:rPr>
          <w:rFonts w:eastAsia="?? ??"/>
        </w:rPr>
        <w:t>For FR2,</w:t>
      </w:r>
    </w:p>
    <w:p w14:paraId="2F4CD36F" w14:textId="77777777" w:rsidR="0040786C" w:rsidRPr="0019537B" w:rsidRDefault="0040786C" w:rsidP="0040786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315822B7" w14:textId="77777777" w:rsidR="0040786C" w:rsidRPr="0019537B" w:rsidRDefault="0040786C" w:rsidP="0040786C">
      <w:pPr>
        <w:pStyle w:val="B10"/>
      </w:pPr>
      <w:r w:rsidRPr="0019537B">
        <w:t>-</w:t>
      </w:r>
      <w:r w:rsidRPr="0019537B">
        <w:tab/>
        <w:t>P is P</w:t>
      </w:r>
      <w:r w:rsidRPr="0019537B">
        <w:rPr>
          <w:vertAlign w:val="subscript"/>
        </w:rPr>
        <w:t>sharing factor</w:t>
      </w:r>
      <w:r w:rsidRPr="0019537B" w:rsidDel="00055F16">
        <w:t>,</w:t>
      </w:r>
      <w:r w:rsidRPr="0019537B">
        <w:t xml:space="preserve"> when candidate beam detection RS is not overlapped with GAP and candidate beam detection RS is fully overlapped with SMTC occasion (T</w:t>
      </w:r>
      <w:r w:rsidRPr="0019537B">
        <w:rPr>
          <w:vertAlign w:val="subscript"/>
        </w:rPr>
        <w:t>SSB</w:t>
      </w:r>
      <w:r w:rsidRPr="0019537B">
        <w:t xml:space="preserve"> = T</w:t>
      </w:r>
      <w:r w:rsidRPr="0019537B">
        <w:rPr>
          <w:vertAlign w:val="subscript"/>
        </w:rPr>
        <w:t>SMTCperiod</w:t>
      </w:r>
      <w:r w:rsidRPr="0019537B">
        <w:t>).</w:t>
      </w:r>
    </w:p>
    <w:p w14:paraId="1D3894B5" w14:textId="77777777" w:rsidR="0040786C" w:rsidRPr="0019537B" w:rsidRDefault="0040786C" w:rsidP="0040786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GAP and</w:t>
      </w:r>
    </w:p>
    <w:p w14:paraId="1EADAF82" w14:textId="77777777" w:rsidR="0040786C" w:rsidRPr="0019537B" w:rsidRDefault="0040786C" w:rsidP="0040786C">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0832DA35" w14:textId="77777777" w:rsidR="0040786C" w:rsidRPr="0019537B" w:rsidRDefault="0040786C" w:rsidP="0040786C">
      <w:pPr>
        <w:pStyle w:val="B20"/>
      </w:pPr>
      <w:r w:rsidRPr="0019537B">
        <w:t>-</w:t>
      </w:r>
      <w:r w:rsidRPr="0019537B">
        <w:tab/>
        <w:t>T</w:t>
      </w:r>
      <w:r w:rsidRPr="0019537B">
        <w:rPr>
          <w:vertAlign w:val="subscript"/>
        </w:rPr>
        <w:t>SMTCperiod</w:t>
      </w:r>
      <w:r w:rsidRPr="0019537B">
        <w:t xml:space="preserve"> = xRP and T</w:t>
      </w:r>
      <w:r w:rsidRPr="0019537B">
        <w:rPr>
          <w:vertAlign w:val="subscript"/>
        </w:rPr>
        <w:t>SSB</w:t>
      </w:r>
      <w:r w:rsidRPr="0019537B">
        <w:t xml:space="preserve"> &lt; 0.5 </w:t>
      </w:r>
      <w:r w:rsidRPr="0019537B">
        <w:rPr>
          <w:lang w:eastAsia="ko-KR"/>
        </w:rPr>
        <w:t xml:space="preserve">× </w:t>
      </w:r>
      <w:r w:rsidRPr="0019537B">
        <w:t>T</w:t>
      </w:r>
      <w:r w:rsidRPr="0019537B">
        <w:rPr>
          <w:vertAlign w:val="subscript"/>
        </w:rPr>
        <w:t>SMTCperiod</w:t>
      </w:r>
    </w:p>
    <w:p w14:paraId="21E9DDC6" w14:textId="77777777" w:rsidR="0040786C" w:rsidRPr="0019537B" w:rsidRDefault="0040786C" w:rsidP="0040786C">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candidate beam detection RS is partially overlapped with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GAP and T</w:t>
      </w:r>
      <w:r w:rsidRPr="0019537B">
        <w:rPr>
          <w:vertAlign w:val="subscript"/>
        </w:rPr>
        <w:t>SMTCperiod</w:t>
      </w:r>
      <w:r w:rsidRPr="0019537B">
        <w:t xml:space="preserve"> = xRP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23EDC973" w14:textId="77777777" w:rsidR="0040786C" w:rsidRPr="0019537B" w:rsidRDefault="0040786C" w:rsidP="0040786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candidate beam detection RS is partially overlapped with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GAP</w:t>
      </w:r>
    </w:p>
    <w:p w14:paraId="7456166B" w14:textId="77777777" w:rsidR="0040786C" w:rsidRPr="0019537B" w:rsidRDefault="0040786C" w:rsidP="0040786C">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candidate beam detection RS is partially overlapped with GAP and candidate beam detection RS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GAP (T</w:t>
      </w:r>
      <w:r w:rsidRPr="0019537B">
        <w:rPr>
          <w:vertAlign w:val="subscript"/>
        </w:rPr>
        <w:t>SMTCperiod</w:t>
      </w:r>
      <w:r w:rsidRPr="0019537B">
        <w:t xml:space="preserve"> &lt; xRP)</w:t>
      </w:r>
    </w:p>
    <w:p w14:paraId="25A6F851" w14:textId="77777777" w:rsidR="0040786C" w:rsidRPr="0019537B" w:rsidRDefault="0040786C" w:rsidP="0040786C">
      <w:pPr>
        <w:pStyle w:val="B10"/>
        <w:rPr>
          <w:rFonts w:eastAsia="Malgun Gothic"/>
        </w:rPr>
      </w:pPr>
      <w:proofErr w:type="gramStart"/>
      <w:r w:rsidRPr="0019537B">
        <w:t>where</w:t>
      </w:r>
      <w:proofErr w:type="gramEnd"/>
      <w:r w:rsidRPr="0019537B">
        <w:t xml:space="preserve">, </w:t>
      </w:r>
    </w:p>
    <w:p w14:paraId="1190EF0E" w14:textId="77777777" w:rsidR="0040786C" w:rsidRPr="0019537B" w:rsidRDefault="0040786C" w:rsidP="0040786C">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w:t>
      </w:r>
      <w:r w:rsidRPr="0019537B">
        <w:t>if the CBD-RS resource outside gap is</w:t>
      </w:r>
    </w:p>
    <w:p w14:paraId="002FA556" w14:textId="77777777" w:rsidR="0040786C" w:rsidRPr="0019537B" w:rsidRDefault="0040786C" w:rsidP="0040786C">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3EE67F07" w14:textId="77777777" w:rsidR="0040786C" w:rsidRPr="0019537B" w:rsidRDefault="0040786C" w:rsidP="0040786C">
      <w:pPr>
        <w:pStyle w:val="B20"/>
      </w:pPr>
      <w:r w:rsidRPr="0019537B">
        <w:lastRenderedPageBreak/>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2BA3FE85" w14:textId="77777777" w:rsidR="0040786C" w:rsidRPr="0019537B" w:rsidRDefault="0040786C" w:rsidP="0040786C">
      <w:pPr>
        <w:pStyle w:val="B10"/>
      </w:pPr>
      <w:r w:rsidRPr="0019537B">
        <w:t>-</w:t>
      </w:r>
      <w:r w:rsidRPr="0019537B">
        <w:tab/>
        <w:t>P</w:t>
      </w:r>
      <w:r w:rsidRPr="0019537B">
        <w:rPr>
          <w:vertAlign w:val="subscript"/>
        </w:rPr>
        <w:t>sharing factor</w:t>
      </w:r>
      <w:r w:rsidRPr="0019537B">
        <w:t xml:space="preserve"> = 3, otherwise.</w:t>
      </w:r>
    </w:p>
    <w:p w14:paraId="4D680769" w14:textId="77777777" w:rsidR="0040786C" w:rsidRPr="0019537B" w:rsidRDefault="0040786C" w:rsidP="0040786C">
      <w:pPr>
        <w:pStyle w:val="B10"/>
      </w:pPr>
      <w:r w:rsidRPr="0019537B">
        <w:t>-</w:t>
      </w:r>
      <w:r w:rsidRPr="0019537B">
        <w:tab/>
        <w:t>If the high</w:t>
      </w:r>
      <w:r>
        <w:t>er</w:t>
      </w:r>
      <w:r w:rsidRPr="0019537B">
        <w:t xml:space="preserve"> layer in TS 38.331 [2] signa</w:t>
      </w:r>
      <w:r>
        <w:t>l</w:t>
      </w:r>
      <w:r w:rsidRPr="0019537B">
        <w:t xml:space="preserve">ling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r w:rsidRPr="0019537B">
        <w:t>T</w:t>
      </w:r>
      <w:r w:rsidRPr="0019537B">
        <w:rPr>
          <w:vertAlign w:val="subscript"/>
        </w:rPr>
        <w:t>SMTCperiod</w:t>
      </w:r>
      <w:r w:rsidRPr="0019537B">
        <w:t xml:space="preserve"> is the shortest SMTC period among all CCs in the same FR2 band, provided the SMTC offset of all CCs in FR2 have the same offset. </w:t>
      </w:r>
    </w:p>
    <w:p w14:paraId="2AF131D8" w14:textId="77777777" w:rsidR="0040786C" w:rsidRPr="0019537B" w:rsidRDefault="0040786C" w:rsidP="0040786C">
      <w:pPr>
        <w:ind w:left="568" w:hanging="284"/>
      </w:pPr>
      <w:r w:rsidRPr="0019537B">
        <w:t>-</w:t>
      </w:r>
      <w:r w:rsidRPr="0019537B">
        <w:tab/>
        <w:t xml:space="preserve">When a measurement gap is configured and the measurement gap is not NCSG, </w:t>
      </w:r>
    </w:p>
    <w:p w14:paraId="0211F820" w14:textId="77777777" w:rsidR="0040786C" w:rsidRPr="0019537B" w:rsidRDefault="0040786C" w:rsidP="0040786C">
      <w:pPr>
        <w:ind w:left="851" w:hanging="284"/>
      </w:pPr>
      <w:r w:rsidRPr="0019537B">
        <w:t>-</w:t>
      </w:r>
      <w:r w:rsidRPr="0019537B">
        <w:tab/>
        <w:t xml:space="preserve">a CBD-RS resource or an SMTC occasion is considered to be overlapped with the GAP if it overlaps a measurement gap occasion, and </w:t>
      </w:r>
    </w:p>
    <w:p w14:paraId="06689023" w14:textId="77777777" w:rsidR="0040786C" w:rsidRPr="0019537B" w:rsidRDefault="0040786C" w:rsidP="0040786C">
      <w:pPr>
        <w:pStyle w:val="B20"/>
        <w:rPr>
          <w:lang w:eastAsia="zh-TW"/>
        </w:rPr>
      </w:pPr>
      <w:r w:rsidRPr="0019537B">
        <w:rPr>
          <w:lang w:eastAsia="zh-TW"/>
        </w:rPr>
        <w:t>-</w:t>
      </w:r>
      <w:r w:rsidRPr="0019537B">
        <w:rPr>
          <w:lang w:eastAsia="zh-TW"/>
        </w:rPr>
        <w:tab/>
        <w:t>xRP = MGRP</w:t>
      </w:r>
    </w:p>
    <w:p w14:paraId="746E3E25" w14:textId="77777777" w:rsidR="0040786C" w:rsidRPr="0019537B" w:rsidRDefault="0040786C" w:rsidP="0040786C">
      <w:pPr>
        <w:pStyle w:val="B10"/>
      </w:pPr>
      <w:r w:rsidRPr="0019537B">
        <w:t>-</w:t>
      </w:r>
      <w:r w:rsidRPr="0019537B">
        <w:tab/>
        <w:t>Otherwise, when NCSG is measurement gap only is configured,</w:t>
      </w:r>
    </w:p>
    <w:p w14:paraId="44530174" w14:textId="77777777" w:rsidR="0040786C" w:rsidRPr="0019537B" w:rsidRDefault="0040786C" w:rsidP="0040786C">
      <w:pPr>
        <w:pStyle w:val="B20"/>
      </w:pPr>
      <w:r w:rsidRPr="0019537B">
        <w:t>-</w:t>
      </w:r>
      <w:r w:rsidRPr="0019537B">
        <w:tab/>
        <w:t xml:space="preserve">a CBD-RS resource or an SMTC occasion is considered to be overlapped with the GAP if </w:t>
      </w:r>
    </w:p>
    <w:p w14:paraId="3F6BA69E" w14:textId="77777777" w:rsidR="0040786C" w:rsidRPr="0019537B" w:rsidRDefault="0040786C" w:rsidP="0040786C">
      <w:pPr>
        <w:pStyle w:val="B30"/>
      </w:pPr>
      <w:r w:rsidRPr="0019537B">
        <w:t>-</w:t>
      </w:r>
      <w:r w:rsidRPr="0019537B">
        <w:tab/>
        <w:t xml:space="preserve">it overlaps the VIL1 or VIL2 of NCSG, or </w:t>
      </w:r>
    </w:p>
    <w:p w14:paraId="1FE3CF52" w14:textId="77777777" w:rsidR="0040786C" w:rsidRPr="0019537B" w:rsidRDefault="0040786C" w:rsidP="0040786C">
      <w:pPr>
        <w:pStyle w:val="B30"/>
      </w:pPr>
      <w:r w:rsidRPr="0019537B">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195410E" w14:textId="77777777" w:rsidR="0040786C" w:rsidRPr="0019537B" w:rsidRDefault="0040786C" w:rsidP="0040786C">
      <w:pPr>
        <w:pStyle w:val="B20"/>
      </w:pPr>
      <w:r w:rsidRPr="0019537B">
        <w:t>-</w:t>
      </w:r>
      <w:r w:rsidRPr="0019537B">
        <w:tab/>
        <w:t>and</w:t>
      </w:r>
    </w:p>
    <w:p w14:paraId="55ED5568" w14:textId="77777777" w:rsidR="0040786C" w:rsidRPr="0019537B" w:rsidRDefault="0040786C" w:rsidP="0040786C">
      <w:pPr>
        <w:pStyle w:val="B30"/>
      </w:pPr>
      <w:r w:rsidRPr="0019537B">
        <w:t>-</w:t>
      </w:r>
      <w:r w:rsidRPr="0019537B">
        <w:tab/>
        <w:t>xRP = VIRP</w:t>
      </w:r>
    </w:p>
    <w:p w14:paraId="0CF24DC7" w14:textId="77777777" w:rsidR="0040786C" w:rsidRPr="0019537B" w:rsidRDefault="0040786C" w:rsidP="0040786C">
      <w:pPr>
        <w:pStyle w:val="B30"/>
      </w:pPr>
      <w:r w:rsidRPr="0019537B">
        <w:t>-</w:t>
      </w:r>
      <w:r w:rsidRPr="0019537B">
        <w:tab/>
      </w:r>
      <w:r w:rsidRPr="0019537B">
        <w:rPr>
          <w:rFonts w:hint="eastAsia"/>
        </w:rPr>
        <w:t>I</w:t>
      </w:r>
      <w:r w:rsidRPr="0019537B">
        <w:t>f the UE is configured with Pre-MG only, an CBD-RS resource or an SMTC occasion is only considered to be overlapped by the Pre-MG if the Pre-MG is activated.</w:t>
      </w:r>
    </w:p>
    <w:p w14:paraId="469E85D0" w14:textId="77777777" w:rsidR="0040786C" w:rsidRPr="0019537B" w:rsidRDefault="0040786C" w:rsidP="0040786C">
      <w:pPr>
        <w:pStyle w:val="B10"/>
        <w:rPr>
          <w:i/>
        </w:rPr>
      </w:pPr>
      <w:r w:rsidRPr="0019537B">
        <w:t>-</w:t>
      </w:r>
      <w:r w:rsidRPr="0019537B">
        <w:tab/>
        <w:t xml:space="preserve">When concurrent gaps or concurrent measurement </w:t>
      </w:r>
      <w:proofErr w:type="gramStart"/>
      <w:r w:rsidRPr="0019537B">
        <w:t>gap</w:t>
      </w:r>
      <w:proofErr w:type="gramEnd"/>
      <w:r w:rsidRPr="0019537B">
        <w:t>(s) with Pre-MG(s) or concurrent measurement gap(s) with NCSG(s) are configured, a CBD-RS resource or an SMTC occasion is not considered to be overlapped by a gap occasion if the gap occasion is dropped according to clause</w:t>
      </w:r>
      <w:r w:rsidRPr="0019537B">
        <w:rPr>
          <w:lang w:eastAsia="zh-TW"/>
        </w:rPr>
        <w:t xml:space="preserve"> 9.1.8, clause 9.1.12, clause 9.1.13, </w:t>
      </w:r>
      <w:r w:rsidRPr="007B2C7C">
        <w:rPr>
          <w:lang w:val="en-US" w:eastAsia="zh-TW"/>
        </w:rPr>
        <w:t>respectively</w:t>
      </w:r>
      <w:r w:rsidRPr="007B2C7C">
        <w:rPr>
          <w:lang w:eastAsia="en-GB"/>
        </w:rPr>
        <w:t>.</w:t>
      </w:r>
    </w:p>
    <w:p w14:paraId="4A805115" w14:textId="77777777" w:rsidR="0040786C" w:rsidRPr="0019537B" w:rsidRDefault="0040786C" w:rsidP="0040786C">
      <w:r w:rsidRPr="0019537B">
        <w:t>Longer evaluation period would be expected if the combination of the CBD-RS resource, SMTC occasion and GAP configurations does not meet previous conditions.</w:t>
      </w:r>
    </w:p>
    <w:p w14:paraId="37B36846" w14:textId="77777777" w:rsidR="0040786C" w:rsidRPr="0019537B" w:rsidRDefault="0040786C" w:rsidP="0040786C">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78B41081" w14:textId="77777777" w:rsidR="0040786C" w:rsidRPr="0019537B" w:rsidRDefault="0040786C" w:rsidP="0040786C">
      <w:r w:rsidRPr="0019537B">
        <w:t xml:space="preserve">When the configured aperiodic MUSIM gap is overlapping with SSB </w:t>
      </w:r>
      <w:r w:rsidRPr="0019537B">
        <w:rPr>
          <w:rFonts w:hint="eastAsia"/>
          <w:lang w:eastAsia="zh-CN"/>
        </w:rPr>
        <w:t>resource</w:t>
      </w:r>
      <w:r w:rsidRPr="0019537B">
        <w:t xml:space="preserve"> </w:t>
      </w:r>
      <w:r w:rsidRPr="0019537B">
        <w:rPr>
          <w:rFonts w:hint="eastAsia"/>
          <w:lang w:eastAsia="zh-CN"/>
        </w:rPr>
        <w:t>occasion</w:t>
      </w:r>
      <w:r w:rsidRPr="0019537B">
        <w:t xml:space="preserve"> </w:t>
      </w:r>
      <w:r w:rsidRPr="0019537B">
        <w:rPr>
          <w:rFonts w:hint="eastAsia"/>
          <w:lang w:eastAsia="zh-CN"/>
        </w:rPr>
        <w:t>for</w:t>
      </w:r>
      <w:r w:rsidRPr="0019537B">
        <w:t xml:space="preserve"> candidate beam detection, longer evaluation period would be expected. </w:t>
      </w:r>
    </w:p>
    <w:p w14:paraId="2EEA2538" w14:textId="77777777" w:rsidR="0040786C" w:rsidRPr="0019537B" w:rsidRDefault="0040786C" w:rsidP="0040786C">
      <w:r w:rsidRPr="0019537B">
        <w:rPr>
          <w:rFonts w:hint="eastAsia"/>
          <w:lang w:eastAsia="zh-CN"/>
        </w:rPr>
        <w:t>W</w:t>
      </w:r>
      <w:r w:rsidRPr="0019537B">
        <w:rPr>
          <w:lang w:eastAsia="zh-CN"/>
        </w:rPr>
        <w:t xml:space="preserve">hen UE is configured with MUSIM gap(s), and if </w:t>
      </w:r>
      <w:r w:rsidRPr="0019537B">
        <w:t xml:space="preserve">SSB </w:t>
      </w:r>
      <w:r w:rsidRPr="0019537B">
        <w:rPr>
          <w:rFonts w:hint="eastAsia"/>
          <w:lang w:eastAsia="zh-CN"/>
        </w:rPr>
        <w:t>resource</w:t>
      </w:r>
      <w:r w:rsidRPr="0019537B">
        <w:t xml:space="preserve"> </w:t>
      </w:r>
      <w:r w:rsidRPr="0019537B">
        <w:rPr>
          <w:rFonts w:hint="eastAsia"/>
          <w:lang w:eastAsia="zh-CN"/>
        </w:rPr>
        <w:t>occasion</w:t>
      </w:r>
      <w:r w:rsidRPr="0019537B">
        <w:rPr>
          <w:lang w:eastAsia="zh-CN"/>
        </w:rPr>
        <w:t>s</w:t>
      </w:r>
      <w:r w:rsidRPr="0019537B">
        <w:t xml:space="preserve"> </w:t>
      </w:r>
      <w:r w:rsidRPr="0019537B">
        <w:rPr>
          <w:rFonts w:hint="eastAsia"/>
          <w:lang w:eastAsia="zh-CN"/>
        </w:rPr>
        <w:t>for</w:t>
      </w:r>
      <w:r w:rsidRPr="0019537B">
        <w:t xml:space="preserve"> candidate beam detection</w:t>
      </w:r>
      <w:r w:rsidRPr="0019537B">
        <w:rPr>
          <w:lang w:eastAsia="zh-CN"/>
        </w:rPr>
        <w:t xml:space="preserve"> are fully overlapped with MUSIM gap(s), or the union of MUSIM gap(s) and GAPs, no requirement applies for SSB based candidate beam detection.</w:t>
      </w:r>
    </w:p>
    <w:p w14:paraId="67A28EA9" w14:textId="77777777" w:rsidR="0040786C" w:rsidRPr="0019537B" w:rsidRDefault="0040786C" w:rsidP="0040786C">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6247E7DF" w14:textId="77777777" w:rsidR="0040786C" w:rsidRPr="0019537B" w:rsidRDefault="0040786C" w:rsidP="0040786C">
      <w:pPr>
        <w:rPr>
          <w:rFonts w:eastAsia="?? ??"/>
        </w:rPr>
      </w:pPr>
      <w:r w:rsidRPr="0019537B">
        <w:t>T</w:t>
      </w:r>
      <w:r w:rsidRPr="0019537B">
        <w:rPr>
          <w:rFonts w:eastAsia="?? ??"/>
        </w:rPr>
        <w:t>he values of P</w:t>
      </w:r>
      <w:r w:rsidRPr="0019537B">
        <w:rPr>
          <w:rFonts w:eastAsia="?? ??"/>
          <w:vertAlign w:val="subscript"/>
        </w:rPr>
        <w:t>CBD</w:t>
      </w:r>
      <w:r w:rsidRPr="0019537B">
        <w:rPr>
          <w:rFonts w:eastAsia="?? ??"/>
        </w:rPr>
        <w:t xml:space="preserve"> used in </w:t>
      </w:r>
      <w:r>
        <w:rPr>
          <w:rFonts w:eastAsia="?? ??"/>
        </w:rPr>
        <w:t>table</w:t>
      </w:r>
      <w:r w:rsidRPr="0019537B">
        <w:rPr>
          <w:rFonts w:eastAsia="?? ??"/>
        </w:rPr>
        <w:t xml:space="preserve"> 8.5.5.2-1 and </w:t>
      </w:r>
      <w:r>
        <w:rPr>
          <w:rFonts w:eastAsia="?? ??"/>
        </w:rPr>
        <w:t>table</w:t>
      </w:r>
      <w:r w:rsidRPr="0019537B">
        <w:rPr>
          <w:rFonts w:eastAsia="?? ??"/>
        </w:rPr>
        <w:t xml:space="preserve"> 8.5.5.2-2 are defined as</w:t>
      </w:r>
    </w:p>
    <w:p w14:paraId="7B97473A" w14:textId="77777777" w:rsidR="0040786C" w:rsidRPr="007B2C7C" w:rsidRDefault="0040786C" w:rsidP="0040786C">
      <w:pPr>
        <w:ind w:left="568" w:hanging="284"/>
        <w:rPr>
          <w:lang w:eastAsia="en-GB"/>
        </w:rPr>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 or PSCell in EN-DC or NE-DC or SA; or PCell in NR-DC</w:t>
      </w:r>
    </w:p>
    <w:p w14:paraId="75946784" w14:textId="77777777" w:rsidR="0040786C" w:rsidRPr="007B2C7C" w:rsidRDefault="0040786C" w:rsidP="0040786C">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14:paraId="59541EEC" w14:textId="77777777" w:rsidR="0040786C" w:rsidRPr="007B2C7C" w:rsidRDefault="0040786C" w:rsidP="0040786C">
      <w:pPr>
        <w:ind w:left="568" w:hanging="284"/>
        <w:rPr>
          <w:lang w:eastAsia="en-GB"/>
        </w:rPr>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PSCell in NR-DC</w:t>
      </w:r>
    </w:p>
    <w:p w14:paraId="0B333A33" w14:textId="77777777" w:rsidR="0040786C" w:rsidRPr="007B2C7C" w:rsidRDefault="0040786C" w:rsidP="0040786C">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2 if UE is configured for candidate beam detection on SCell, 1 otherwise.</w:t>
      </w:r>
    </w:p>
    <w:p w14:paraId="474C70AC" w14:textId="77777777" w:rsidR="0040786C" w:rsidRPr="0019537B" w:rsidRDefault="0040786C" w:rsidP="0040786C">
      <w:pPr>
        <w:pStyle w:val="B10"/>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SCell</w:t>
      </w:r>
    </w:p>
    <w:p w14:paraId="5A8B4E86" w14:textId="77777777" w:rsidR="0040786C" w:rsidRPr="0019537B" w:rsidRDefault="0040786C" w:rsidP="0040786C">
      <w:pPr>
        <w:pStyle w:val="B20"/>
      </w:pPr>
      <w:r w:rsidRPr="0019537B">
        <w:lastRenderedPageBreak/>
        <w:t>-</w:t>
      </w:r>
      <w:r w:rsidRPr="0019537B">
        <w:tab/>
        <w:t>P</w:t>
      </w:r>
      <w:r w:rsidRPr="0019537B">
        <w:rPr>
          <w:vertAlign w:val="subscript"/>
        </w:rPr>
        <w:t>CBD</w:t>
      </w:r>
      <w:r w:rsidRPr="0019537B">
        <w:t xml:space="preserve"> = Z in EN-DC or NE-DC or SA.</w:t>
      </w:r>
    </w:p>
    <w:p w14:paraId="2D5054EE" w14:textId="77777777" w:rsidR="0040786C" w:rsidRPr="0019537B" w:rsidRDefault="0040786C" w:rsidP="0040786C">
      <w:pPr>
        <w:pStyle w:val="B20"/>
      </w:pPr>
      <w:r w:rsidRPr="0019537B">
        <w:t>-</w:t>
      </w:r>
      <w:r w:rsidRPr="0019537B">
        <w:tab/>
        <w:t>P</w:t>
      </w:r>
      <w:r w:rsidRPr="0019537B">
        <w:rPr>
          <w:vertAlign w:val="subscript"/>
        </w:rPr>
        <w:t>CBD</w:t>
      </w:r>
      <w:r w:rsidRPr="0019537B">
        <w:t xml:space="preserve"> = 2* Z in NR-DC.</w:t>
      </w:r>
    </w:p>
    <w:p w14:paraId="7DD6F7AA" w14:textId="77777777" w:rsidR="0040786C" w:rsidRPr="0019537B" w:rsidRDefault="0040786C" w:rsidP="0040786C">
      <w:pPr>
        <w:pStyle w:val="B30"/>
      </w:pPr>
      <w:r w:rsidRPr="0019537B">
        <w:t>-</w:t>
      </w:r>
      <w:r w:rsidRPr="0019537B">
        <w:tab/>
        <w:t xml:space="preserve">Where Z is the number of band(s) on which UE is performing candidate </w:t>
      </w:r>
      <w:r w:rsidRPr="0019537B">
        <w:rPr>
          <w:rFonts w:cs="v5.0.0"/>
        </w:rPr>
        <w:t>beam detection</w:t>
      </w:r>
      <w:r w:rsidRPr="0019537B">
        <w:t xml:space="preserve"> only for SCell</w:t>
      </w:r>
    </w:p>
    <w:p w14:paraId="3AE8205B" w14:textId="77777777" w:rsidR="0040786C" w:rsidRPr="0019537B" w:rsidRDefault="0040786C" w:rsidP="0040786C">
      <w:pPr>
        <w:pStyle w:val="B20"/>
      </w:pPr>
      <w:r w:rsidRPr="0019537B">
        <w:t>-</w:t>
      </w:r>
      <w:r w:rsidRPr="0019537B">
        <w:tab/>
      </w:r>
      <w:r w:rsidRPr="0019537B">
        <w:rPr>
          <w:rFonts w:eastAsia="?? ??"/>
        </w:rPr>
        <w:t>P</w:t>
      </w:r>
      <w:r w:rsidRPr="0019537B">
        <w:rPr>
          <w:rFonts w:eastAsia="?? ??"/>
          <w:vertAlign w:val="subscript"/>
        </w:rPr>
        <w:t>CBD</w:t>
      </w:r>
      <w:r w:rsidRPr="0019537B">
        <w:t xml:space="preserve"> is the number of band(s) on which UE is performing </w:t>
      </w:r>
      <w:r w:rsidRPr="0019537B">
        <w:rPr>
          <w:rFonts w:cs="v5.0.0"/>
        </w:rPr>
        <w:t>candidate beam detection</w:t>
      </w:r>
      <w:r w:rsidRPr="0019537B">
        <w:t xml:space="preserve"> only for SCell.</w:t>
      </w:r>
    </w:p>
    <w:p w14:paraId="762E169A" w14:textId="77777777" w:rsidR="0040786C" w:rsidRPr="0019537B" w:rsidRDefault="0040786C" w:rsidP="0040786C">
      <w:pPr>
        <w:pStyle w:val="TH"/>
      </w:pPr>
      <w:r w:rsidRPr="0019537B">
        <w:t>Table 8.5.5.2-1: Evaluation period T</w:t>
      </w:r>
      <w:r w:rsidRPr="0019537B">
        <w:rPr>
          <w:vertAlign w:val="subscript"/>
        </w:rPr>
        <w:t>Evaluate_CBD_SSB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40786C" w:rsidRPr="0019537B" w14:paraId="302F2B10" w14:textId="77777777" w:rsidTr="00FF4189">
        <w:trPr>
          <w:gridAfter w:val="1"/>
          <w:wAfter w:w="6" w:type="dxa"/>
          <w:jc w:val="center"/>
        </w:trPr>
        <w:tc>
          <w:tcPr>
            <w:tcW w:w="2706" w:type="dxa"/>
          </w:tcPr>
          <w:p w14:paraId="61260017" w14:textId="77777777" w:rsidR="0040786C" w:rsidRPr="0019537B" w:rsidRDefault="0040786C" w:rsidP="00FF4189">
            <w:pPr>
              <w:keepNext/>
              <w:keepLines/>
              <w:spacing w:after="0"/>
              <w:jc w:val="center"/>
              <w:rPr>
                <w:rFonts w:ascii="Arial" w:hAnsi="Arial"/>
                <w:b/>
                <w:sz w:val="18"/>
              </w:rPr>
            </w:pPr>
            <w:r w:rsidRPr="0019537B">
              <w:rPr>
                <w:rFonts w:ascii="Arial" w:hAnsi="Arial"/>
                <w:b/>
                <w:sz w:val="18"/>
              </w:rPr>
              <w:t>Configuration</w:t>
            </w:r>
          </w:p>
        </w:tc>
        <w:tc>
          <w:tcPr>
            <w:tcW w:w="4582" w:type="dxa"/>
          </w:tcPr>
          <w:p w14:paraId="09DE4CA6" w14:textId="77777777" w:rsidR="0040786C" w:rsidRPr="0019537B" w:rsidRDefault="0040786C" w:rsidP="00FF4189">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Evaluate_CBD_SSB</w:t>
            </w:r>
            <w:r>
              <w:rPr>
                <w:rFonts w:ascii="Arial" w:hAnsi="Arial"/>
                <w:b/>
                <w:sz w:val="18"/>
              </w:rPr>
              <w:t xml:space="preserve"> </w:t>
            </w:r>
            <w:r w:rsidRPr="0019537B">
              <w:rPr>
                <w:rFonts w:ascii="Arial" w:hAnsi="Arial"/>
                <w:b/>
                <w:sz w:val="18"/>
              </w:rPr>
              <w:t>(ms)</w:t>
            </w:r>
            <w:r>
              <w:rPr>
                <w:rFonts w:ascii="Arial" w:hAnsi="Arial"/>
                <w:b/>
                <w:sz w:val="18"/>
              </w:rPr>
              <w:t xml:space="preserve"> </w:t>
            </w:r>
          </w:p>
        </w:tc>
      </w:tr>
      <w:tr w:rsidR="0040786C" w:rsidRPr="0019537B" w14:paraId="167DADBC" w14:textId="77777777" w:rsidTr="00FF4189">
        <w:trPr>
          <w:gridAfter w:val="1"/>
          <w:wAfter w:w="6" w:type="dxa"/>
          <w:jc w:val="center"/>
        </w:trPr>
        <w:tc>
          <w:tcPr>
            <w:tcW w:w="2706" w:type="dxa"/>
          </w:tcPr>
          <w:p w14:paraId="1C93C57A" w14:textId="77777777" w:rsidR="0040786C" w:rsidRPr="0019537B" w:rsidRDefault="0040786C" w:rsidP="00FF4189">
            <w:pPr>
              <w:pStyle w:val="TAC"/>
            </w:pPr>
            <w:r w:rsidRPr="0019537B">
              <w:t>non-DRX,</w:t>
            </w:r>
            <w:r>
              <w:t xml:space="preserve"> </w:t>
            </w: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0 ms</w:t>
            </w:r>
          </w:p>
        </w:tc>
        <w:tc>
          <w:tcPr>
            <w:tcW w:w="4582" w:type="dxa"/>
          </w:tcPr>
          <w:p w14:paraId="6C0BA9CA" w14:textId="77777777" w:rsidR="0040786C" w:rsidRPr="0019537B" w:rsidRDefault="0040786C" w:rsidP="00FF4189">
            <w:pPr>
              <w:pStyle w:val="TAC"/>
            </w:pPr>
            <w:r w:rsidRPr="0019537B">
              <w:rPr>
                <w:rFonts w:cs="v4.2.0"/>
              </w:rPr>
              <w:t>Max(25,</w:t>
            </w:r>
            <w:r>
              <w:rPr>
                <w:rFonts w:cs="v4.2.0"/>
              </w:rPr>
              <w:t xml:space="preserve"> </w:t>
            </w:r>
            <w:r w:rsidRPr="0019537B">
              <w:t>Ceil(3</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t xml:space="preserve"> </w:t>
            </w:r>
            <w:r w:rsidRPr="0019537B">
              <w:t>P</w:t>
            </w:r>
            <w:r w:rsidRPr="0019537B">
              <w:rPr>
                <w:vertAlign w:val="subscript"/>
              </w:rPr>
              <w:t>CBD</w:t>
            </w:r>
            <w:r w:rsidRPr="0019537B">
              <w:t>)</w:t>
            </w:r>
            <w:r>
              <w:t xml:space="preserve"> </w:t>
            </w:r>
            <w:r w:rsidRPr="0019537B">
              <w:rPr>
                <w:rFonts w:cs="Arial"/>
                <w:szCs w:val="18"/>
              </w:rPr>
              <w:sym w:font="Symbol" w:char="F0B4"/>
            </w:r>
            <w:r>
              <w:t xml:space="preserve"> </w:t>
            </w:r>
            <w:r w:rsidRPr="0019537B">
              <w:t>T</w:t>
            </w:r>
            <w:r w:rsidRPr="0019537B">
              <w:rPr>
                <w:vertAlign w:val="subscript"/>
              </w:rPr>
              <w:t>SSB</w:t>
            </w:r>
            <w:r w:rsidRPr="0019537B">
              <w:rPr>
                <w:rFonts w:cs="v4.2.0"/>
              </w:rPr>
              <w:t>)</w:t>
            </w:r>
          </w:p>
        </w:tc>
      </w:tr>
      <w:tr w:rsidR="0040786C" w:rsidRPr="0019537B" w14:paraId="0E5452F1" w14:textId="77777777" w:rsidTr="00FF4189">
        <w:trPr>
          <w:gridAfter w:val="1"/>
          <w:wAfter w:w="6" w:type="dxa"/>
          <w:jc w:val="center"/>
        </w:trPr>
        <w:tc>
          <w:tcPr>
            <w:tcW w:w="2706" w:type="dxa"/>
          </w:tcPr>
          <w:p w14:paraId="6E7EC8CE" w14:textId="77777777" w:rsidR="0040786C" w:rsidRPr="0019537B" w:rsidRDefault="0040786C" w:rsidP="00FF4189">
            <w:pPr>
              <w:pStyle w:val="TAC"/>
            </w:pPr>
            <w:r w:rsidRPr="0019537B">
              <w:t>DRX</w:t>
            </w:r>
            <w:r>
              <w:t xml:space="preserve"> </w:t>
            </w:r>
            <w:r w:rsidRPr="0019537B">
              <w:t>cycle</w:t>
            </w:r>
            <w:r>
              <w:t xml:space="preserve"> </w:t>
            </w:r>
            <w:r w:rsidRPr="0019537B">
              <w:t>&gt;</w:t>
            </w:r>
            <w:r>
              <w:t xml:space="preserve"> </w:t>
            </w:r>
            <w:r w:rsidRPr="0019537B">
              <w:t>32</w:t>
            </w:r>
            <w:r>
              <w:t>0 ms</w:t>
            </w:r>
          </w:p>
        </w:tc>
        <w:tc>
          <w:tcPr>
            <w:tcW w:w="4582" w:type="dxa"/>
          </w:tcPr>
          <w:p w14:paraId="10EA79EE" w14:textId="77777777" w:rsidR="0040786C" w:rsidRPr="0019537B" w:rsidRDefault="0040786C" w:rsidP="00FF4189">
            <w:pPr>
              <w:pStyle w:val="TAC"/>
              <w:rPr>
                <w:rFonts w:cs="v4.2.0"/>
                <w:vertAlign w:val="subscript"/>
              </w:rPr>
            </w:pPr>
            <w:r w:rsidRPr="0019537B">
              <w:rPr>
                <w:rFonts w:cs="v4.2.0"/>
              </w:rPr>
              <w:t>Ceil(3</w:t>
            </w:r>
            <w:r>
              <w:rPr>
                <w:rFonts w:cs="v4.2.0"/>
              </w:rPr>
              <w:t xml:space="preserve"> </w:t>
            </w:r>
            <w:r w:rsidRPr="0019537B">
              <w:rPr>
                <w:rFonts w:cs="Arial"/>
                <w:szCs w:val="18"/>
              </w:rPr>
              <w:sym w:font="Symbol" w:char="F0B4"/>
            </w:r>
            <w:r>
              <w:rPr>
                <w:rFonts w:cs="Arial"/>
                <w:szCs w:val="18"/>
              </w:rPr>
              <w:t xml:space="preserve"> </w:t>
            </w:r>
            <w:r w:rsidRPr="0019537B">
              <w:rPr>
                <w:rFonts w:cs="v4.2.0"/>
              </w:rPr>
              <w:t>P</w:t>
            </w:r>
            <w:r>
              <w:t xml:space="preserve"> </w:t>
            </w:r>
            <w:r w:rsidRPr="0019537B">
              <w:rPr>
                <w:rFonts w:cs="Arial"/>
                <w:szCs w:val="18"/>
              </w:rPr>
              <w:sym w:font="Symbol" w:char="F0B4"/>
            </w:r>
            <w:r>
              <w:t xml:space="preserve"> </w:t>
            </w:r>
            <w:r w:rsidRPr="0019537B">
              <w:t>P</w:t>
            </w:r>
            <w:r w:rsidRPr="0019537B">
              <w:rPr>
                <w:vertAlign w:val="subscript"/>
              </w:rPr>
              <w:t>CBD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DRX</w:t>
            </w:r>
          </w:p>
        </w:tc>
      </w:tr>
      <w:tr w:rsidR="0040786C" w:rsidRPr="0019537B" w14:paraId="6854DB4F" w14:textId="77777777" w:rsidTr="00FF4189">
        <w:trPr>
          <w:jc w:val="center"/>
        </w:trPr>
        <w:tc>
          <w:tcPr>
            <w:tcW w:w="7294" w:type="dxa"/>
            <w:gridSpan w:val="3"/>
          </w:tcPr>
          <w:p w14:paraId="53FE92DC" w14:textId="77777777" w:rsidR="0040786C" w:rsidRPr="0019537B" w:rsidRDefault="0040786C" w:rsidP="00FF4189">
            <w:pPr>
              <w:pStyle w:val="TAN"/>
              <w:rPr>
                <w:rFonts w:cs="v4.2.0"/>
              </w:rPr>
            </w:pPr>
            <w:r>
              <w:t>NOTE</w:t>
            </w:r>
            <w:r w:rsidRPr="0019537B">
              <w:t>:</w:t>
            </w:r>
            <w:r w:rsidRPr="0019537B">
              <w:tab/>
            </w:r>
            <w:r w:rsidRPr="007B2C7C">
              <w:rPr>
                <w:lang w:eastAsia="en-GB"/>
              </w:rPr>
              <w:t>Note:</w:t>
            </w:r>
            <w:r w:rsidRPr="007B2C7C">
              <w:rPr>
                <w:lang w:eastAsia="en-GB"/>
              </w:rPr>
              <w:tab/>
            </w:r>
            <w:r w:rsidRPr="007B2C7C">
              <w:rPr>
                <w:rFonts w:cs="v4.2.0"/>
                <w:lang w:eastAsia="en-GB"/>
              </w:rPr>
              <w:t>T</w:t>
            </w:r>
            <w:r w:rsidRPr="007B2C7C">
              <w:rPr>
                <w:rFonts w:cs="v4.2.0"/>
                <w:vertAlign w:val="subscript"/>
                <w:lang w:eastAsia="en-GB"/>
              </w:rPr>
              <w:t>SSB</w:t>
            </w:r>
            <w:r w:rsidRPr="007B2C7C">
              <w:rPr>
                <w:lang w:eastAsia="en-GB"/>
              </w:rPr>
              <w:t xml:space="preserve"> is the periodicity of SSB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Pr="007B2C7C">
              <w:rPr>
                <w:lang w:eastAsia="en-GB"/>
              </w:rPr>
              <w:t>.</w:t>
            </w:r>
            <w:r w:rsidRPr="007B2C7C">
              <w:rPr>
                <w:rFonts w:cs="v4.2.0"/>
                <w:lang w:eastAsia="en-GB"/>
              </w:rPr>
              <w:t xml:space="preserve"> T</w:t>
            </w:r>
            <w:r w:rsidRPr="007B2C7C">
              <w:rPr>
                <w:rFonts w:cs="v4.2.0"/>
                <w:vertAlign w:val="subscript"/>
                <w:lang w:eastAsia="en-GB"/>
              </w:rPr>
              <w:t>DRX</w:t>
            </w:r>
            <w:r w:rsidRPr="007B2C7C">
              <w:rPr>
                <w:lang w:eastAsia="en-GB"/>
              </w:rPr>
              <w:t xml:space="preserve"> is the DRX cycle length.</w:t>
            </w:r>
          </w:p>
        </w:tc>
      </w:tr>
    </w:tbl>
    <w:p w14:paraId="1A6E5A4A" w14:textId="77777777" w:rsidR="0040786C" w:rsidRPr="0019537B" w:rsidRDefault="0040786C" w:rsidP="0040786C">
      <w:pPr>
        <w:rPr>
          <w:rFonts w:eastAsia="?? ??"/>
        </w:rPr>
      </w:pPr>
    </w:p>
    <w:p w14:paraId="168A94A3" w14:textId="77777777" w:rsidR="0040786C" w:rsidRPr="0019537B" w:rsidRDefault="0040786C" w:rsidP="0040786C">
      <w:pPr>
        <w:pStyle w:val="TH"/>
      </w:pPr>
      <w:r w:rsidRPr="0019537B">
        <w:t>Table 8.5.5.2-2: Evaluation period T</w:t>
      </w:r>
      <w:r w:rsidRPr="0019537B">
        <w:rPr>
          <w:vertAlign w:val="subscript"/>
        </w:rPr>
        <w:t>Evaluate_CBD_SSB</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40786C" w:rsidRPr="0019537B" w14:paraId="74730B17" w14:textId="77777777" w:rsidTr="00FF4189">
        <w:trPr>
          <w:gridAfter w:val="1"/>
          <w:wAfter w:w="6" w:type="dxa"/>
          <w:jc w:val="center"/>
        </w:trPr>
        <w:tc>
          <w:tcPr>
            <w:tcW w:w="2706" w:type="dxa"/>
          </w:tcPr>
          <w:p w14:paraId="5D74FD31" w14:textId="77777777" w:rsidR="0040786C" w:rsidRPr="0019537B" w:rsidRDefault="0040786C" w:rsidP="00FF4189">
            <w:pPr>
              <w:keepNext/>
              <w:keepLines/>
              <w:spacing w:after="0"/>
              <w:jc w:val="center"/>
              <w:rPr>
                <w:rFonts w:ascii="Arial" w:hAnsi="Arial"/>
                <w:b/>
                <w:sz w:val="18"/>
              </w:rPr>
            </w:pPr>
            <w:r w:rsidRPr="0019537B">
              <w:rPr>
                <w:rFonts w:ascii="Arial" w:hAnsi="Arial"/>
                <w:b/>
                <w:sz w:val="18"/>
              </w:rPr>
              <w:t>Configuration</w:t>
            </w:r>
          </w:p>
        </w:tc>
        <w:tc>
          <w:tcPr>
            <w:tcW w:w="4582" w:type="dxa"/>
          </w:tcPr>
          <w:p w14:paraId="6C2221AE" w14:textId="77777777" w:rsidR="0040786C" w:rsidRPr="0019537B" w:rsidRDefault="0040786C" w:rsidP="00FF4189">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Evaluate_CBD_SSB</w:t>
            </w:r>
            <w:r>
              <w:rPr>
                <w:rFonts w:ascii="Arial" w:hAnsi="Arial"/>
                <w:b/>
                <w:sz w:val="18"/>
              </w:rPr>
              <w:t xml:space="preserve"> </w:t>
            </w:r>
            <w:r w:rsidRPr="0019537B">
              <w:rPr>
                <w:rFonts w:ascii="Arial" w:hAnsi="Arial"/>
                <w:b/>
                <w:sz w:val="18"/>
              </w:rPr>
              <w:t>(ms)</w:t>
            </w:r>
            <w:r>
              <w:rPr>
                <w:rFonts w:ascii="Arial" w:hAnsi="Arial"/>
                <w:b/>
                <w:sz w:val="18"/>
              </w:rPr>
              <w:t xml:space="preserve"> </w:t>
            </w:r>
          </w:p>
        </w:tc>
      </w:tr>
      <w:tr w:rsidR="0040786C" w:rsidRPr="0019537B" w14:paraId="1675FF39" w14:textId="77777777" w:rsidTr="00FF4189">
        <w:trPr>
          <w:gridAfter w:val="1"/>
          <w:wAfter w:w="6" w:type="dxa"/>
          <w:jc w:val="center"/>
        </w:trPr>
        <w:tc>
          <w:tcPr>
            <w:tcW w:w="2706" w:type="dxa"/>
          </w:tcPr>
          <w:p w14:paraId="7C7D6D5C" w14:textId="77777777" w:rsidR="0040786C" w:rsidRPr="0019537B" w:rsidRDefault="0040786C" w:rsidP="00FF4189">
            <w:pPr>
              <w:pStyle w:val="TAC"/>
            </w:pPr>
            <w:r w:rsidRPr="0019537B">
              <w:t>non-DRX,</w:t>
            </w:r>
            <w:r>
              <w:t xml:space="preserve"> </w:t>
            </w: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0 ms</w:t>
            </w:r>
          </w:p>
        </w:tc>
        <w:tc>
          <w:tcPr>
            <w:tcW w:w="4582" w:type="dxa"/>
          </w:tcPr>
          <w:p w14:paraId="72D953EF" w14:textId="77777777" w:rsidR="0040786C" w:rsidRPr="0019537B" w:rsidRDefault="0040786C" w:rsidP="00FF4189">
            <w:pPr>
              <w:pStyle w:val="TAC"/>
            </w:pPr>
            <w:r w:rsidRPr="0019537B">
              <w:rPr>
                <w:rFonts w:cs="v4.2.0"/>
              </w:rPr>
              <w:t>Max(25,</w:t>
            </w:r>
            <w:r>
              <w:rPr>
                <w:rFonts w:cs="v4.2.0"/>
              </w:rPr>
              <w:t xml:space="preserve"> </w:t>
            </w:r>
            <w:r w:rsidRPr="0019537B">
              <w:t>Ceil(3</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t xml:space="preserve"> </w:t>
            </w:r>
            <w:r w:rsidRPr="0019537B">
              <w:t>P</w:t>
            </w:r>
            <w:r w:rsidRPr="0019537B">
              <w:rPr>
                <w:vertAlign w:val="subscript"/>
              </w:rPr>
              <w:t>CBD</w:t>
            </w:r>
            <w:r w:rsidRPr="0019537B">
              <w:t>)</w:t>
            </w:r>
            <w:r>
              <w:t xml:space="preserve"> </w:t>
            </w:r>
            <w:r w:rsidRPr="0019537B">
              <w:rPr>
                <w:rFonts w:cs="Arial"/>
                <w:szCs w:val="18"/>
              </w:rPr>
              <w:sym w:font="Symbol" w:char="F0B4"/>
            </w:r>
            <w:r>
              <w:t xml:space="preserve"> </w:t>
            </w:r>
            <w:r w:rsidRPr="0019537B">
              <w:t>T</w:t>
            </w:r>
            <w:r w:rsidRPr="0019537B">
              <w:rPr>
                <w:vertAlign w:val="subscript"/>
              </w:rPr>
              <w:t>SSB</w:t>
            </w:r>
            <w:r w:rsidRPr="0019537B">
              <w:rPr>
                <w:rFonts w:cs="v4.2.0"/>
              </w:rPr>
              <w:t>)</w:t>
            </w:r>
          </w:p>
        </w:tc>
      </w:tr>
      <w:tr w:rsidR="0040786C" w:rsidRPr="0019537B" w14:paraId="5CEA0917" w14:textId="77777777" w:rsidTr="00FF4189">
        <w:trPr>
          <w:gridAfter w:val="1"/>
          <w:wAfter w:w="6" w:type="dxa"/>
          <w:jc w:val="center"/>
        </w:trPr>
        <w:tc>
          <w:tcPr>
            <w:tcW w:w="2706" w:type="dxa"/>
          </w:tcPr>
          <w:p w14:paraId="47CCE9E0" w14:textId="77777777" w:rsidR="0040786C" w:rsidRPr="0019537B" w:rsidRDefault="0040786C" w:rsidP="00FF4189">
            <w:pPr>
              <w:pStyle w:val="TAC"/>
            </w:pPr>
            <w:r w:rsidRPr="0019537B">
              <w:t>DRX</w:t>
            </w:r>
            <w:r>
              <w:t xml:space="preserve"> </w:t>
            </w:r>
            <w:r w:rsidRPr="0019537B">
              <w:t>cycle</w:t>
            </w:r>
            <w:r>
              <w:t xml:space="preserve"> </w:t>
            </w:r>
            <w:r w:rsidRPr="0019537B">
              <w:t>&gt;</w:t>
            </w:r>
            <w:r>
              <w:t xml:space="preserve"> </w:t>
            </w:r>
            <w:r w:rsidRPr="0019537B">
              <w:t>32</w:t>
            </w:r>
            <w:r>
              <w:t>0 ms</w:t>
            </w:r>
          </w:p>
        </w:tc>
        <w:tc>
          <w:tcPr>
            <w:tcW w:w="4582" w:type="dxa"/>
          </w:tcPr>
          <w:p w14:paraId="1B350ABF" w14:textId="77777777" w:rsidR="0040786C" w:rsidRPr="0019537B" w:rsidRDefault="0040786C" w:rsidP="00FF4189">
            <w:pPr>
              <w:pStyle w:val="TAC"/>
            </w:pPr>
            <w:r w:rsidRPr="0019537B">
              <w:rPr>
                <w:rFonts w:cs="v4.2.0"/>
              </w:rPr>
              <w:t>Ceil(3</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N</w:t>
            </w:r>
            <w:r>
              <w:t xml:space="preserve"> </w:t>
            </w:r>
            <w:r w:rsidRPr="0019537B">
              <w:rPr>
                <w:rFonts w:cs="Arial"/>
                <w:szCs w:val="18"/>
              </w:rPr>
              <w:sym w:font="Symbol" w:char="F0B4"/>
            </w:r>
            <w:r>
              <w:t xml:space="preserve"> </w:t>
            </w:r>
            <w:r w:rsidRPr="0019537B">
              <w:t>P</w:t>
            </w:r>
            <w:r w:rsidRPr="0019537B">
              <w:rPr>
                <w:vertAlign w:val="subscript"/>
              </w:rPr>
              <w:t>CBD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DRX</w:t>
            </w:r>
          </w:p>
        </w:tc>
      </w:tr>
      <w:tr w:rsidR="0040786C" w:rsidRPr="0019537B" w14:paraId="5373A5DF" w14:textId="77777777" w:rsidTr="00FF4189">
        <w:trPr>
          <w:jc w:val="center"/>
        </w:trPr>
        <w:tc>
          <w:tcPr>
            <w:tcW w:w="7294" w:type="dxa"/>
            <w:gridSpan w:val="3"/>
          </w:tcPr>
          <w:p w14:paraId="196BB10B" w14:textId="77777777" w:rsidR="0040786C" w:rsidRPr="0019537B" w:rsidRDefault="0040786C" w:rsidP="00FF4189">
            <w:pPr>
              <w:pStyle w:val="TAN"/>
              <w:rPr>
                <w:rFonts w:cs="v4.2.0"/>
              </w:rPr>
            </w:pPr>
            <w:r>
              <w:t>NOTE</w:t>
            </w:r>
            <w:r w:rsidRPr="0019537B">
              <w:t>:</w:t>
            </w:r>
            <w:r w:rsidRPr="0019537B">
              <w:tab/>
            </w:r>
            <w:r w:rsidRPr="0019537B">
              <w:rPr>
                <w:rFonts w:cs="v4.2.0"/>
              </w:rPr>
              <w:t>T</w:t>
            </w:r>
            <w:r w:rsidRPr="0019537B">
              <w:rPr>
                <w:rFonts w:cs="v4.2.0"/>
                <w:vertAlign w:val="subscript"/>
              </w:rPr>
              <w:t>SSB</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SSB</w:t>
            </w:r>
            <w:r>
              <w:t xml:space="preserve"> </w:t>
            </w:r>
            <w:r w:rsidRPr="0019537B">
              <w:t>in</w:t>
            </w:r>
            <w:r>
              <w:t xml:space="preserve"> </w:t>
            </w:r>
            <w:r w:rsidRPr="0019537B">
              <w:t>the</w:t>
            </w:r>
            <w:r>
              <w:t xml:space="preserve"> </w:t>
            </w:r>
            <w:r w:rsidRPr="0019537B">
              <w:t>set</w:t>
            </w:r>
            <w:r>
              <w:t xml:space="preserve"> </w:t>
            </w:r>
            <w:r w:rsidRPr="0019537B">
              <w:rPr>
                <w:noProof/>
                <w:position w:val="-10"/>
                <w:lang w:eastAsia="zh-CN"/>
              </w:rPr>
              <w:drawing>
                <wp:inline distT="0" distB="0" distL="0" distR="0" wp14:anchorId="39B38FB9" wp14:editId="389D799C">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9537B">
              <w:t>.</w:t>
            </w:r>
            <w:r>
              <w:rPr>
                <w:rFonts w:cs="v4.2.0"/>
              </w:rPr>
              <w:t xml:space="preserve"> </w:t>
            </w:r>
            <w:r w:rsidRPr="0019537B">
              <w:rPr>
                <w:rFonts w:cs="v4.2.0"/>
              </w:rPr>
              <w:t>T</w:t>
            </w:r>
            <w:r w:rsidRPr="0019537B">
              <w:rPr>
                <w:rFonts w:cs="v4.2.0"/>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16AF42AB" w14:textId="77777777" w:rsidR="0040786C" w:rsidRPr="0019537B" w:rsidRDefault="0040786C" w:rsidP="0040786C">
      <w:pPr>
        <w:rPr>
          <w:lang w:eastAsia="zh-CN"/>
        </w:rPr>
      </w:pPr>
    </w:p>
    <w:p w14:paraId="48FC69CE" w14:textId="6AE1CC1F" w:rsidR="0040786C" w:rsidRDefault="0040786C" w:rsidP="0040786C">
      <w:pPr>
        <w:pStyle w:val="Change"/>
      </w:pPr>
      <w:r w:rsidRPr="0007115E">
        <w:rPr>
          <w:rFonts w:hint="eastAsia"/>
        </w:rPr>
        <w:t>&lt;</w:t>
      </w:r>
      <w:r>
        <w:t>End</w:t>
      </w:r>
      <w:r w:rsidRPr="0007115E">
        <w:rPr>
          <w:rFonts w:hint="eastAsia"/>
        </w:rPr>
        <w:t xml:space="preserve"> of Change </w:t>
      </w:r>
      <w:r w:rsidR="006858C2">
        <w:rPr>
          <w:rFonts w:eastAsia="SimSun"/>
        </w:rPr>
        <w:t>7</w:t>
      </w:r>
      <w:r w:rsidRPr="0007115E">
        <w:rPr>
          <w:rFonts w:hint="eastAsia"/>
        </w:rPr>
        <w:t>&gt;</w:t>
      </w:r>
    </w:p>
    <w:p w14:paraId="36031D63" w14:textId="77777777" w:rsidR="0040786C" w:rsidRPr="0040786C" w:rsidRDefault="0040786C" w:rsidP="0040786C"/>
    <w:p w14:paraId="682D2BED" w14:textId="459F58F8" w:rsidR="0040786C" w:rsidRDefault="0040786C" w:rsidP="0040786C">
      <w:pPr>
        <w:pStyle w:val="Change"/>
      </w:pPr>
      <w:r w:rsidRPr="0007115E">
        <w:rPr>
          <w:rFonts w:hint="eastAsia"/>
        </w:rPr>
        <w:t>&lt;</w:t>
      </w:r>
      <w:r>
        <w:t>Start</w:t>
      </w:r>
      <w:r w:rsidRPr="0007115E">
        <w:rPr>
          <w:rFonts w:hint="eastAsia"/>
        </w:rPr>
        <w:t xml:space="preserve"> of Change </w:t>
      </w:r>
      <w:r w:rsidR="006858C2">
        <w:rPr>
          <w:rFonts w:eastAsia="SimSun"/>
        </w:rPr>
        <w:t>8</w:t>
      </w:r>
      <w:r w:rsidRPr="0007115E">
        <w:rPr>
          <w:rFonts w:hint="eastAsia"/>
        </w:rPr>
        <w:t>&gt;</w:t>
      </w:r>
    </w:p>
    <w:p w14:paraId="18D68258" w14:textId="77777777" w:rsidR="0040786C" w:rsidRPr="0019537B" w:rsidRDefault="0040786C" w:rsidP="0040786C">
      <w:pPr>
        <w:pStyle w:val="Heading4"/>
      </w:pPr>
      <w:r w:rsidRPr="0019537B">
        <w:rPr>
          <w:rFonts w:eastAsia="?? ??"/>
        </w:rPr>
        <w:t>8.5.6.2</w:t>
      </w:r>
      <w:r w:rsidRPr="0019537B">
        <w:rPr>
          <w:rFonts w:eastAsia="?? ??"/>
        </w:rPr>
        <w:tab/>
      </w:r>
      <w:r w:rsidRPr="0019537B">
        <w:t>Minimum requirement</w:t>
      </w:r>
    </w:p>
    <w:p w14:paraId="78532B87" w14:textId="77777777" w:rsidR="0040786C" w:rsidRPr="0019537B" w:rsidRDefault="0040786C" w:rsidP="0040786C">
      <w:pPr>
        <w:rPr>
          <w:rFonts w:eastAsia="?? ??"/>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Evaluate_CBD_CSI-RS</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in_LR</w:t>
      </w:r>
      <w:r w:rsidRPr="007B2C7C">
        <w:rPr>
          <w:rFonts w:eastAsia="?? ??"/>
          <w:lang w:eastAsia="en-GB"/>
        </w:rPr>
        <w:t xml:space="preserve"> within </w:t>
      </w:r>
      <w:r w:rsidRPr="007B2C7C">
        <w:rPr>
          <w:lang w:eastAsia="en-GB"/>
        </w:rPr>
        <w:t>T</w:t>
      </w:r>
      <w:r w:rsidRPr="007B2C7C">
        <w:rPr>
          <w:vertAlign w:val="subscript"/>
          <w:lang w:eastAsia="en-GB"/>
        </w:rPr>
        <w:t>Evaluate_CBD_CSI-RS</w:t>
      </w:r>
      <w:r w:rsidRPr="007B2C7C">
        <w:rPr>
          <w:rFonts w:eastAsia="?? ??"/>
          <w:lang w:eastAsia="en-GB"/>
        </w:rPr>
        <w:t xml:space="preserve"> period provided CSI-RS </w:t>
      </w:r>
      <w:r w:rsidRPr="007B2C7C">
        <w:rPr>
          <w:lang w:val="en-US" w:eastAsia="en-GB"/>
        </w:rPr>
        <w:t>Ês/Iot</w:t>
      </w:r>
      <w:r w:rsidRPr="007B2C7C">
        <w:rPr>
          <w:lang w:eastAsia="en-GB"/>
        </w:rPr>
        <w:t xml:space="preserve"> is according to </w:t>
      </w:r>
      <w:r>
        <w:rPr>
          <w:lang w:eastAsia="en-GB"/>
        </w:rPr>
        <w:t>a</w:t>
      </w:r>
      <w:r w:rsidRPr="007B2C7C">
        <w:rPr>
          <w:lang w:eastAsia="en-GB"/>
        </w:rPr>
        <w:t>nnex B.2.4.2 for a corresponding band</w:t>
      </w:r>
      <w:r w:rsidRPr="007B2C7C">
        <w:rPr>
          <w:rFonts w:eastAsia="?? ??"/>
          <w:lang w:eastAsia="en-GB"/>
        </w:rPr>
        <w:t>.</w:t>
      </w:r>
    </w:p>
    <w:p w14:paraId="29B9D7C6" w14:textId="77777777" w:rsidR="0040786C" w:rsidRPr="0019537B" w:rsidRDefault="0040786C" w:rsidP="0040786C">
      <w:pPr>
        <w:rPr>
          <w:rFonts w:cs="v4.2.0"/>
        </w:rPr>
      </w:pPr>
      <w:r w:rsidRPr="0019537B">
        <w:rPr>
          <w:rFonts w:cs="v4.2.0"/>
        </w:rPr>
        <w:t xml:space="preserve">The UE shall monitor the configured CSI-RS resources using the evaluation period in table 8.5.6.2-1 and 8.5.6.2-2 corresponding to the non-DRX mode, if the configured DRX cycle </w:t>
      </w:r>
      <w:r w:rsidRPr="0019537B">
        <w:rPr>
          <w:rFonts w:ascii="Arial" w:hAnsi="Arial" w:cs="Arial" w:hint="eastAsia"/>
          <w:sz w:val="18"/>
        </w:rPr>
        <w:t>≤</w:t>
      </w:r>
      <w:r w:rsidRPr="0019537B">
        <w:rPr>
          <w:rFonts w:cs="v4.2.0"/>
        </w:rPr>
        <w:t xml:space="preserve"> 32</w:t>
      </w:r>
      <w:r>
        <w:rPr>
          <w:rFonts w:cs="v4.2.0"/>
        </w:rPr>
        <w:t>0 ms</w:t>
      </w:r>
      <w:r w:rsidRPr="0019537B">
        <w:rPr>
          <w:rFonts w:cs="v4.2.0"/>
        </w:rPr>
        <w:t>.</w:t>
      </w:r>
    </w:p>
    <w:p w14:paraId="599798D3" w14:textId="77777777" w:rsidR="0040786C" w:rsidRPr="0019537B" w:rsidRDefault="0040786C" w:rsidP="0040786C">
      <w:pPr>
        <w:rPr>
          <w:rFonts w:eastAsia="?? ??"/>
        </w:rPr>
      </w:pPr>
      <w:r w:rsidRPr="0019537B">
        <w:rPr>
          <w:rFonts w:eastAsia="?? ??"/>
        </w:rPr>
        <w:t xml:space="preserve">The value of </w:t>
      </w:r>
      <w:r w:rsidRPr="0019537B">
        <w:t>T</w:t>
      </w:r>
      <w:r w:rsidRPr="0019537B">
        <w:rPr>
          <w:vertAlign w:val="subscript"/>
        </w:rPr>
        <w:t>Evaluate_CBD_CSI-RS</w:t>
      </w:r>
      <w:r w:rsidRPr="0019537B">
        <w:rPr>
          <w:rFonts w:eastAsia="?? ??"/>
        </w:rPr>
        <w:t xml:space="preserve"> is defined in </w:t>
      </w:r>
      <w:r>
        <w:rPr>
          <w:rFonts w:eastAsia="?? ??"/>
        </w:rPr>
        <w:t>table</w:t>
      </w:r>
      <w:r w:rsidRPr="0019537B">
        <w:rPr>
          <w:rFonts w:eastAsia="?? ??"/>
        </w:rPr>
        <w:t xml:space="preserve"> 8.5.6.2-1 for FR1.</w:t>
      </w:r>
    </w:p>
    <w:p w14:paraId="27CEC4F3" w14:textId="77777777" w:rsidR="0040786C" w:rsidRPr="0019537B" w:rsidRDefault="0040786C" w:rsidP="0040786C">
      <w:pPr>
        <w:rPr>
          <w:rFonts w:eastAsia="?? ??"/>
        </w:rPr>
      </w:pPr>
      <w:r w:rsidRPr="0019537B">
        <w:rPr>
          <w:rFonts w:eastAsia="?? ??"/>
        </w:rPr>
        <w:t xml:space="preserve">The value of </w:t>
      </w:r>
      <w:r w:rsidRPr="0019537B">
        <w:t>T</w:t>
      </w:r>
      <w:r w:rsidRPr="0019537B">
        <w:rPr>
          <w:vertAlign w:val="subscript"/>
        </w:rPr>
        <w:t>Evaluate_CBD_CSI-RS</w:t>
      </w:r>
      <w:r w:rsidRPr="0019537B">
        <w:rPr>
          <w:rFonts w:eastAsia="?? ??"/>
        </w:rPr>
        <w:t xml:space="preserve"> is defined in </w:t>
      </w:r>
      <w:r>
        <w:rPr>
          <w:rFonts w:eastAsia="?? ??"/>
        </w:rPr>
        <w:t>table</w:t>
      </w:r>
      <w:r w:rsidRPr="0019537B">
        <w:rPr>
          <w:rFonts w:eastAsia="?? ??"/>
        </w:rPr>
        <w:t xml:space="preserve"> 8.5.6.2-2 for FR2 with scaling factor N, where</w:t>
      </w:r>
    </w:p>
    <w:p w14:paraId="42666024" w14:textId="77777777" w:rsidR="0040786C" w:rsidRPr="007B2C7C" w:rsidRDefault="0040786C" w:rsidP="0040786C">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 </w:t>
      </w:r>
      <w:r w:rsidRPr="007B2C7C">
        <w:rPr>
          <w:rFonts w:hint="eastAsia"/>
          <w:lang w:val="en-US" w:eastAsia="zh-CN"/>
        </w:rPr>
        <w:t>serving cell</w:t>
      </w:r>
      <w:r w:rsidRPr="007B2C7C">
        <w:rPr>
          <w:rFonts w:eastAsia="?? ??"/>
          <w:lang w:eastAsia="en-GB"/>
        </w:rPr>
        <w:t xml:space="preserve"> in FR2-1 if the UE supports </w:t>
      </w:r>
      <w:r w:rsidRPr="007B2C7C">
        <w:rPr>
          <w:i/>
          <w:iCs/>
          <w:lang w:eastAsia="en-GB"/>
        </w:rPr>
        <w:t>fastBeamSweepingMultiRx-r1</w:t>
      </w:r>
      <w:r w:rsidRPr="007B2C7C">
        <w:rPr>
          <w:rFonts w:hint="eastAsia"/>
          <w:i/>
          <w:iCs/>
          <w:lang w:val="en-US" w:eastAsia="zh-CN"/>
        </w:rPr>
        <w:t>8</w:t>
      </w:r>
      <w:r w:rsidRPr="007B2C7C">
        <w:rPr>
          <w:rFonts w:eastAsia="?? ??"/>
          <w:lang w:eastAsia="en-GB"/>
        </w:rPr>
        <w:t xml:space="preserve"> </w:t>
      </w:r>
      <w:r w:rsidRPr="007B2C7C">
        <w:rPr>
          <w:lang w:eastAsia="en-GB"/>
        </w:rPr>
        <w:t>according to the conditions in clause 3.6.</w:t>
      </w:r>
      <w:r w:rsidRPr="007B2C7C">
        <w:rPr>
          <w:rFonts w:hint="eastAsia"/>
          <w:lang w:val="en-US" w:eastAsia="zh-CN"/>
        </w:rPr>
        <w:t>19</w:t>
      </w:r>
    </w:p>
    <w:p w14:paraId="6C8311F4" w14:textId="77777777" w:rsidR="0040786C" w:rsidRPr="007B2C7C" w:rsidRDefault="0040786C" w:rsidP="0040786C">
      <w:pPr>
        <w:ind w:left="568" w:hanging="284"/>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7B54A56A" w14:textId="77777777" w:rsidR="0040786C" w:rsidRPr="0019537B" w:rsidRDefault="0040786C" w:rsidP="0040786C">
      <w:pPr>
        <w:pStyle w:val="B10"/>
        <w:rPr>
          <w:rFonts w:eastAsia="?? ??"/>
        </w:rPr>
      </w:pPr>
      <w:r>
        <w:rPr>
          <w:rFonts w:eastAsia="?? ??"/>
          <w:lang w:eastAsia="en-GB"/>
        </w:rPr>
        <w:t>-</w:t>
      </w:r>
      <w:r>
        <w:rPr>
          <w:rFonts w:eastAsia="?? ??"/>
          <w:lang w:eastAsia="en-GB"/>
        </w:rPr>
        <w:tab/>
      </w:r>
      <w:r w:rsidRPr="007B2C7C">
        <w:rPr>
          <w:rFonts w:eastAsia="?? ??"/>
          <w:lang w:eastAsia="en-GB"/>
        </w:rPr>
        <w:t>N=12 for FR2-2.</w:t>
      </w:r>
    </w:p>
    <w:p w14:paraId="795AC35F" w14:textId="77777777" w:rsidR="0040786C" w:rsidRPr="0019537B" w:rsidRDefault="0040786C" w:rsidP="0040786C">
      <w:bookmarkStart w:id="235" w:name="_Hlk203071262"/>
      <w:ins w:id="236" w:author="Huawei" w:date="2025-07-10T20:18:00Z">
        <w:r>
          <w:t xml:space="preserve">For a UE supporting </w:t>
        </w:r>
      </w:ins>
      <w:ins w:id="237" w:author="Huawei" w:date="2025-08-28T14:26:00Z">
        <w:r>
          <w:rPr>
            <w:lang w:eastAsia="en-GB"/>
          </w:rPr>
          <w:t>LB-CA via switching</w:t>
        </w:r>
      </w:ins>
      <w:ins w:id="238" w:author="Huawei" w:date="2025-07-10T20:19:00Z">
        <w:r w:rsidRPr="00C64DB9">
          <w:t>,</w:t>
        </w:r>
      </w:ins>
      <w:ins w:id="239" w:author="Huawei" w:date="2025-07-10T20:24:00Z">
        <w:r>
          <w:t xml:space="preserve"> or</w:t>
        </w:r>
      </w:ins>
      <w:ins w:id="240" w:author="Huawei" w:date="2025-07-10T20:18:00Z">
        <w:r>
          <w:t xml:space="preserve"> </w:t>
        </w:r>
      </w:ins>
      <w:ins w:id="241" w:author="Huawei" w:date="2025-07-10T20:20:00Z">
        <w:r>
          <w:t>f</w:t>
        </w:r>
      </w:ins>
      <w:bookmarkEnd w:id="235"/>
      <w:del w:id="242" w:author="Huawei" w:date="2025-07-10T20:20:00Z">
        <w:r w:rsidDel="00C64DB9">
          <w:delText>F</w:delText>
        </w:r>
      </w:del>
      <w:r>
        <w:t xml:space="preserve">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or </w:t>
      </w:r>
      <w:r>
        <w:rPr>
          <w:i/>
        </w:rPr>
        <w:t>musim-GapPreference-r17</w:t>
      </w:r>
      <w:r>
        <w:t xml:space="preserve"> or both </w:t>
      </w:r>
      <w:r>
        <w:rPr>
          <w:i/>
          <w:iCs/>
        </w:rPr>
        <w:t xml:space="preserve">concurrentMeasGap-r17 </w:t>
      </w:r>
      <w:r>
        <w:t xml:space="preserve">and </w:t>
      </w:r>
      <w:r>
        <w:rPr>
          <w:i/>
        </w:rPr>
        <w:t>musim-GapPreference-r17</w:t>
      </w:r>
      <w:r>
        <w:rPr>
          <w:rFonts w:eastAsia="?? ??"/>
        </w:rPr>
        <w:t xml:space="preserve"> </w:t>
      </w:r>
      <w:r>
        <w:t>and when concurrent gaps or periodic MUSIM gaps or both concurrent GAPs and periodic MUSIM gaps are configured,</w:t>
      </w:r>
      <w:ins w:id="243" w:author="Huawei" w:date="2025-07-10T20:12:00Z">
        <w:r>
          <w:t xml:space="preserve"> </w:t>
        </w:r>
      </w:ins>
    </w:p>
    <w:p w14:paraId="2A061B0F" w14:textId="77777777" w:rsidR="0040786C" w:rsidRPr="0019537B" w:rsidRDefault="0040786C" w:rsidP="0040786C">
      <w:pPr>
        <w:pStyle w:val="B10"/>
      </w:pPr>
      <w:r w:rsidRPr="0019537B">
        <w:t>-</w:t>
      </w:r>
      <w:r w:rsidRPr="0019537B">
        <w:tab/>
        <w:t>an</w:t>
      </w:r>
      <w:r w:rsidRPr="0019537B">
        <w:rPr>
          <w:rFonts w:hint="eastAsia"/>
          <w:lang w:eastAsia="zh-CN"/>
        </w:rPr>
        <w:t xml:space="preserve"> CSI-RS</w:t>
      </w:r>
      <w:r w:rsidRPr="0019537B">
        <w:t xml:space="preserve"> </w:t>
      </w:r>
      <w:r w:rsidRPr="0019537B">
        <w:rPr>
          <w:rFonts w:hint="eastAsia"/>
          <w:lang w:eastAsia="zh-CN"/>
        </w:rPr>
        <w:t>resource</w:t>
      </w:r>
      <w:r w:rsidRPr="0019537B">
        <w:t xml:space="preserve"> </w:t>
      </w:r>
      <w:r w:rsidRPr="0019537B">
        <w:rPr>
          <w:rFonts w:hint="eastAsia"/>
          <w:lang w:eastAsia="zh-CN"/>
        </w:rPr>
        <w:t>occasion</w:t>
      </w:r>
      <w:r w:rsidRPr="0019537B">
        <w:t xml:space="preserve"> </w:t>
      </w:r>
      <w:r w:rsidRPr="0019537B">
        <w:rPr>
          <w:rFonts w:hint="eastAsia"/>
          <w:lang w:eastAsia="zh-CN"/>
        </w:rPr>
        <w:t>for</w:t>
      </w:r>
      <w:r w:rsidRPr="0019537B">
        <w:t xml:space="preserve"> candidate beam detection is not considered to be overlapped by a gap occasion if the gap occasion is dropped according to </w:t>
      </w:r>
      <w:r>
        <w:t xml:space="preserve">clause </w:t>
      </w:r>
      <w:r w:rsidRPr="0019537B">
        <w:t>9.1.8 and 9.1.10,</w:t>
      </w:r>
    </w:p>
    <w:p w14:paraId="4748D88E" w14:textId="77777777" w:rsidR="0040786C" w:rsidRPr="0019537B" w:rsidRDefault="0040786C" w:rsidP="0040786C">
      <w:pPr>
        <w:pStyle w:val="B10"/>
      </w:pPr>
      <w:r w:rsidRPr="0019537B">
        <w:t>-</w:t>
      </w:r>
      <w:r w:rsidRPr="0019537B">
        <w:tab/>
        <w:t>P value for a CBD-RS resource to be measured is defined as</w:t>
      </w:r>
    </w:p>
    <w:p w14:paraId="50A88BB6" w14:textId="77777777" w:rsidR="0040786C" w:rsidRPr="0019537B" w:rsidRDefault="0040786C" w:rsidP="0040786C">
      <w:pPr>
        <w:pStyle w:val="B20"/>
      </w:pPr>
      <w:r w:rsidRPr="0019537B">
        <w:t>-</w:t>
      </w:r>
      <w:r w:rsidRPr="0019537B">
        <w:tab/>
        <w:t>N</w:t>
      </w:r>
      <w:r w:rsidRPr="0019537B">
        <w:rPr>
          <w:vertAlign w:val="subscript"/>
        </w:rPr>
        <w:t>total</w:t>
      </w:r>
      <w:r w:rsidRPr="0019537B">
        <w:t xml:space="preserve"> / N</w:t>
      </w:r>
      <w:r w:rsidRPr="0019537B">
        <w:rPr>
          <w:vertAlign w:val="subscript"/>
        </w:rPr>
        <w:t>outside_MG</w:t>
      </w:r>
      <w:r w:rsidRPr="0019537B">
        <w:t xml:space="preserve"> in FR1</w:t>
      </w:r>
    </w:p>
    <w:p w14:paraId="6D04B3EF" w14:textId="77777777" w:rsidR="0040786C" w:rsidRPr="0019537B" w:rsidRDefault="0040786C" w:rsidP="0040786C">
      <w:pPr>
        <w:pStyle w:val="B20"/>
      </w:pPr>
      <w:r w:rsidRPr="0019537B">
        <w:t>-</w:t>
      </w:r>
      <w:r w:rsidRPr="0019537B">
        <w:tab/>
        <w:t>P</w:t>
      </w:r>
      <w:r w:rsidRPr="0019537B">
        <w:rPr>
          <w:vertAlign w:val="subscript"/>
        </w:rPr>
        <w:t>sharing factor</w:t>
      </w:r>
      <w:r w:rsidRPr="0019537B">
        <w:t xml:space="preserve"> * N</w:t>
      </w:r>
      <w:r w:rsidRPr="0019537B">
        <w:rPr>
          <w:vertAlign w:val="subscript"/>
        </w:rPr>
        <w:t>total</w:t>
      </w:r>
      <w:r w:rsidRPr="0019537B">
        <w:t xml:space="preserve"> / N</w:t>
      </w:r>
      <w:r w:rsidRPr="0019537B">
        <w:rPr>
          <w:vertAlign w:val="subscript"/>
        </w:rPr>
        <w:t>outside_MG</w:t>
      </w:r>
      <w:r w:rsidRPr="0019537B">
        <w:t xml:space="preserve"> in FR2 with N</w:t>
      </w:r>
      <w:r w:rsidRPr="0019537B">
        <w:rPr>
          <w:vertAlign w:val="subscript"/>
        </w:rPr>
        <w:t>available</w:t>
      </w:r>
      <w:r w:rsidRPr="0019537B">
        <w:t xml:space="preserve"> = 0</w:t>
      </w:r>
    </w:p>
    <w:p w14:paraId="6877CA76" w14:textId="77777777" w:rsidR="0040786C" w:rsidRPr="0019537B" w:rsidRDefault="0040786C" w:rsidP="0040786C">
      <w:pPr>
        <w:pStyle w:val="B20"/>
      </w:pPr>
      <w:r w:rsidRPr="007B2C7C">
        <w:rPr>
          <w:lang w:eastAsia="en-GB"/>
        </w:rPr>
        <w:lastRenderedPageBreak/>
        <w:t>-</w:t>
      </w:r>
      <w:r w:rsidRPr="007B2C7C">
        <w:rPr>
          <w:lang w:eastAsia="en-GB"/>
        </w:rPr>
        <w:tab/>
        <w:t>N</w:t>
      </w:r>
      <w:r w:rsidRPr="007B2C7C">
        <w:rPr>
          <w:vertAlign w:val="subscript"/>
          <w:lang w:eastAsia="en-GB"/>
        </w:rPr>
        <w:t>total</w:t>
      </w:r>
      <w:r w:rsidRPr="007B2C7C">
        <w:rPr>
          <w:lang w:eastAsia="en-GB"/>
        </w:rPr>
        <w:t xml:space="preserve"> / N</w:t>
      </w:r>
      <w:r w:rsidRPr="007B2C7C">
        <w:rPr>
          <w:vertAlign w:val="subscript"/>
          <w:lang w:eastAsia="en-GB"/>
        </w:rPr>
        <w:t>available</w:t>
      </w:r>
      <w:r w:rsidRPr="007B2C7C">
        <w:rPr>
          <w:lang w:eastAsia="en-GB"/>
        </w:rPr>
        <w:t xml:space="preserve"> in FR2 with N</w:t>
      </w:r>
      <w:r w:rsidRPr="007B2C7C">
        <w:rPr>
          <w:vertAlign w:val="subscript"/>
          <w:lang w:eastAsia="en-GB"/>
        </w:rPr>
        <w:t>available</w:t>
      </w:r>
      <w:r w:rsidRPr="007B2C7C">
        <w:rPr>
          <w:lang w:eastAsia="en-GB"/>
        </w:rPr>
        <w:t>&gt; 0</w:t>
      </w:r>
    </w:p>
    <w:p w14:paraId="569F0D9F" w14:textId="77777777" w:rsidR="0040786C" w:rsidRPr="0019537B" w:rsidRDefault="0040786C" w:rsidP="0040786C">
      <w:pPr>
        <w:ind w:left="568" w:hanging="284"/>
        <w:rPr>
          <w:lang w:eastAsia="zh-CN"/>
        </w:rPr>
      </w:pPr>
      <w:r w:rsidRPr="0019537B">
        <w:t>-</w:t>
      </w:r>
      <w:r w:rsidRPr="0019537B">
        <w:tab/>
      </w:r>
      <w:r w:rsidRPr="0019537B">
        <w:rPr>
          <w:lang w:eastAsia="zh-CN"/>
        </w:rPr>
        <w:t>For a window W of duration max(T</w:t>
      </w:r>
      <w:r w:rsidRPr="0019537B">
        <w:rPr>
          <w:vertAlign w:val="subscript"/>
          <w:lang w:eastAsia="zh-CN"/>
        </w:rPr>
        <w:t xml:space="preserve">L1,  </w:t>
      </w:r>
      <w:r w:rsidRPr="0019537B">
        <w:rPr>
          <w:lang w:eastAsia="zh-CN"/>
        </w:rPr>
        <w:t>xRP_max</w:t>
      </w:r>
      <w:ins w:id="244" w:author="Huawei" w:date="2025-07-10T20:06:00Z">
        <w:r>
          <w:rPr>
            <w:lang w:eastAsia="zh-CN"/>
          </w:rPr>
          <w:t>, switching pattern periodicity</w:t>
        </w:r>
      </w:ins>
      <w:r w:rsidRPr="0019537B">
        <w:rPr>
          <w:lang w:eastAsia="zh-CN"/>
        </w:rPr>
        <w:t xml:space="preserve">), where xRP_max is the maximum xRP across all configured per-UE measurement gaps or </w:t>
      </w:r>
      <w:r w:rsidRPr="0019537B">
        <w:rPr>
          <w:rFonts w:hint="eastAsia"/>
          <w:lang w:eastAsia="zh-CN"/>
        </w:rPr>
        <w:t xml:space="preserve">periodic </w:t>
      </w:r>
      <w:r w:rsidRPr="0019537B">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19537B">
        <w:t>CBD-RS</w:t>
      </w:r>
      <w:r w:rsidRPr="0019537B">
        <w:rPr>
          <w:lang w:eastAsia="zh-CN"/>
        </w:rPr>
        <w:t xml:space="preserve"> resource occasion:</w:t>
      </w:r>
    </w:p>
    <w:p w14:paraId="2EDA7729" w14:textId="77777777" w:rsidR="0040786C" w:rsidRDefault="0040786C" w:rsidP="0040786C">
      <w:pPr>
        <w:pStyle w:val="B20"/>
      </w:pPr>
      <w:r w:rsidRPr="0019537B">
        <w:t>-</w:t>
      </w:r>
      <w:r w:rsidRPr="0019537B">
        <w:tab/>
        <w:t>N</w:t>
      </w:r>
      <w:r w:rsidRPr="0019537B">
        <w:rPr>
          <w:vertAlign w:val="subscript"/>
        </w:rPr>
        <w:t>total</w:t>
      </w:r>
      <w:r w:rsidRPr="0019537B">
        <w:t xml:space="preserve"> is the total number of CBD-RS resource occasions within the window W, including those overlapped with </w:t>
      </w:r>
      <w:r w:rsidRPr="0019537B">
        <w:rPr>
          <w:bCs/>
          <w:lang w:eastAsia="zh-CN"/>
        </w:rPr>
        <w:t>GAP</w:t>
      </w:r>
      <w:r w:rsidRPr="0019537B">
        <w:t xml:space="preserve"> occasions, MUSIM gap occasions or SMTC occasions within the window W, </w:t>
      </w:r>
    </w:p>
    <w:p w14:paraId="0E1A370A" w14:textId="77777777" w:rsidR="0040786C" w:rsidRPr="00C457A7" w:rsidRDefault="0040786C" w:rsidP="0040786C">
      <w:pPr>
        <w:ind w:leftChars="483" w:left="1250" w:hanging="284"/>
        <w:rPr>
          <w:ins w:id="245" w:author="Huawei" w:date="2025-08-29T11:14:00Z"/>
          <w:lang w:eastAsia="en-GB"/>
        </w:rPr>
      </w:pPr>
      <w:ins w:id="246" w:author="Huawei" w:date="2025-08-29T11:14:00Z">
        <w:r w:rsidRPr="00C457A7">
          <w:rPr>
            <w:lang w:eastAsia="en-GB"/>
          </w:rPr>
          <w:t>For UEs supporting LB CA via switching and configured with low band CA via switching:</w:t>
        </w:r>
      </w:ins>
    </w:p>
    <w:p w14:paraId="1EBE37A0" w14:textId="77777777" w:rsidR="0040786C" w:rsidRPr="00C457A7" w:rsidRDefault="0040786C" w:rsidP="0040786C">
      <w:pPr>
        <w:ind w:leftChars="483" w:left="1250" w:hanging="284"/>
        <w:rPr>
          <w:ins w:id="247" w:author="Huawei" w:date="2025-08-29T11:14:00Z"/>
          <w:lang w:eastAsia="en-GB"/>
        </w:rPr>
      </w:pPr>
      <w:ins w:id="248" w:author="Huawei" w:date="2025-08-29T11:14:00Z">
        <w:r w:rsidRPr="00C457A7">
          <w:rPr>
            <w:lang w:eastAsia="en-GB"/>
          </w:rPr>
          <w:t>-</w:t>
        </w:r>
        <w:r w:rsidRPr="00C457A7">
          <w:rPr>
            <w:lang w:eastAsia="en-GB"/>
          </w:rPr>
          <w:tab/>
          <w:t xml:space="preserve">for the </w:t>
        </w:r>
        <w:r>
          <w:rPr>
            <w:lang w:eastAsia="en-GB"/>
          </w:rPr>
          <w:t xml:space="preserve">CBD monitoring on </w:t>
        </w:r>
        <w:r w:rsidRPr="00C457A7">
          <w:rPr>
            <w:lang w:eastAsia="en-GB"/>
          </w:rPr>
          <w:t>PCell, N</w:t>
        </w:r>
        <w:r w:rsidRPr="00C457A7">
          <w:rPr>
            <w:vertAlign w:val="subscript"/>
            <w:lang w:eastAsia="en-GB"/>
          </w:rPr>
          <w:t>total</w:t>
        </w:r>
        <w:r w:rsidRPr="00C457A7">
          <w:rPr>
            <w:lang w:eastAsia="en-GB"/>
          </w:rPr>
          <w:t> also includes SSB resource occasions that overlap with the SDL ON duration within the window</w:t>
        </w:r>
      </w:ins>
      <w:ins w:id="249" w:author="Huawei" w:date="2025-08-29T13:33:00Z">
        <w:r>
          <w:rPr>
            <w:lang w:eastAsia="en-GB"/>
          </w:rPr>
          <w:t>,</w:t>
        </w:r>
      </w:ins>
      <w:ins w:id="250" w:author="Huawei" w:date="2025-08-29T11:14:00Z">
        <w:r w:rsidRPr="00C457A7">
          <w:rPr>
            <w:lang w:eastAsia="en-GB"/>
          </w:rPr>
          <w:t xml:space="preserve">  </w:t>
        </w:r>
      </w:ins>
    </w:p>
    <w:p w14:paraId="0268C96C" w14:textId="77777777" w:rsidR="0040786C" w:rsidRPr="0019537B" w:rsidRDefault="0040786C" w:rsidP="0040786C">
      <w:pPr>
        <w:ind w:leftChars="483" w:left="1250" w:hanging="284"/>
      </w:pPr>
      <w:ins w:id="251" w:author="Huawei" w:date="2025-08-29T11:14:00Z">
        <w:r w:rsidRPr="00C457A7">
          <w:rPr>
            <w:lang w:eastAsia="en-GB"/>
          </w:rPr>
          <w:t>-</w:t>
        </w:r>
        <w:r w:rsidRPr="00C457A7">
          <w:rPr>
            <w:lang w:eastAsia="en-GB"/>
          </w:rPr>
          <w:tab/>
          <w:t xml:space="preserve">for the </w:t>
        </w:r>
        <w:r>
          <w:rPr>
            <w:lang w:eastAsia="en-GB"/>
          </w:rPr>
          <w:t xml:space="preserve">CBD monitoring on </w:t>
        </w:r>
        <w:r w:rsidRPr="00C457A7">
          <w:rPr>
            <w:lang w:eastAsia="en-GB"/>
          </w:rPr>
          <w:t>SCell, N</w:t>
        </w:r>
        <w:r w:rsidRPr="00C457A7">
          <w:rPr>
            <w:vertAlign w:val="subscript"/>
            <w:lang w:eastAsia="en-GB"/>
          </w:rPr>
          <w:t>total</w:t>
        </w:r>
        <w:r w:rsidRPr="00C457A7">
          <w:rPr>
            <w:lang w:eastAsia="en-GB"/>
          </w:rPr>
          <w:t> also includes SSB resource occasions that overlap with the PCell ON duration within the window, as defined by the configured switching pattern,</w:t>
        </w:r>
      </w:ins>
      <w:r>
        <w:rPr>
          <w:lang w:eastAsia="en-GB"/>
        </w:rPr>
        <w:t xml:space="preserve"> </w:t>
      </w:r>
      <w:r w:rsidRPr="0019537B">
        <w:t>and</w:t>
      </w:r>
    </w:p>
    <w:p w14:paraId="0903F4FA" w14:textId="77777777" w:rsidR="0040786C" w:rsidRDefault="0040786C" w:rsidP="0040786C">
      <w:pPr>
        <w:pStyle w:val="B20"/>
        <w:rPr>
          <w:ins w:id="252" w:author="Huawei" w:date="2025-08-29T11:34:00Z"/>
        </w:rPr>
      </w:pPr>
      <w:r w:rsidRPr="0019537B">
        <w:t>-</w:t>
      </w:r>
      <w:r w:rsidRPr="0019537B">
        <w:tab/>
        <w:t>N</w:t>
      </w:r>
      <w:r w:rsidRPr="0019537B">
        <w:rPr>
          <w:vertAlign w:val="subscript"/>
        </w:rPr>
        <w:t>outside_MG</w:t>
      </w:r>
      <w:r w:rsidRPr="0019537B">
        <w:t xml:space="preserve"> is the number of CBD-RS resource occasions</w:t>
      </w:r>
      <w:ins w:id="253" w:author="Huawei" w:date="2025-08-29T11:34:00Z">
        <w:r w:rsidRPr="00DA6D81">
          <w:t xml:space="preserve"> </w:t>
        </w:r>
        <w:r w:rsidRPr="0019537B">
          <w:t>within the window W,</w:t>
        </w:r>
      </w:ins>
    </w:p>
    <w:p w14:paraId="77D9CBE6" w14:textId="77777777" w:rsidR="0040786C" w:rsidRDefault="0040786C" w:rsidP="0040786C">
      <w:pPr>
        <w:pStyle w:val="B20"/>
        <w:ind w:left="1135"/>
        <w:rPr>
          <w:ins w:id="254" w:author="Huawei" w:date="2025-08-29T11:35:00Z"/>
        </w:rPr>
      </w:pPr>
      <w:ins w:id="255" w:author="Huawei" w:date="2025-08-29T11:35:00Z">
        <w:r w:rsidRPr="00121603">
          <w:rPr>
            <w:lang w:eastAsia="en-GB"/>
          </w:rPr>
          <w:t>-</w:t>
        </w:r>
        <w:r w:rsidRPr="00121603">
          <w:rPr>
            <w:lang w:eastAsia="en-GB"/>
          </w:rPr>
          <w:tab/>
        </w:r>
      </w:ins>
      <w:r w:rsidRPr="0019537B">
        <w:t xml:space="preserve"> that are not overlapped with any non-dropped </w:t>
      </w:r>
      <w:r w:rsidRPr="0019537B">
        <w:rPr>
          <w:bCs/>
          <w:lang w:eastAsia="zh-CN"/>
        </w:rPr>
        <w:t>GAP</w:t>
      </w:r>
      <w:r w:rsidRPr="0019537B">
        <w:t xml:space="preserve"> occasion nor non-dropped MUSIM gap occasion</w:t>
      </w:r>
      <w:ins w:id="256" w:author="Huawei" w:date="2025-07-10T20:05:00Z">
        <w:r>
          <w:t>,</w:t>
        </w:r>
        <w:r w:rsidRPr="0019537B">
          <w:t xml:space="preserve"> </w:t>
        </w:r>
        <w:r>
          <w:t>or</w:t>
        </w:r>
      </w:ins>
    </w:p>
    <w:p w14:paraId="79702669" w14:textId="77777777" w:rsidR="0040786C" w:rsidRDefault="0040786C" w:rsidP="0040786C">
      <w:pPr>
        <w:pStyle w:val="B20"/>
        <w:ind w:left="1135"/>
        <w:rPr>
          <w:ins w:id="257" w:author="Huawei" w:date="2025-08-29T11:35:00Z"/>
        </w:rPr>
      </w:pPr>
      <w:ins w:id="258" w:author="Huawei" w:date="2025-08-29T11:35:00Z">
        <w:r w:rsidRPr="00E16287">
          <w:rPr>
            <w:lang w:eastAsia="en-GB"/>
          </w:rPr>
          <w:t>-</w:t>
        </w:r>
        <w:r w:rsidRPr="00E16287">
          <w:rPr>
            <w:lang w:eastAsia="en-GB"/>
          </w:rPr>
          <w:tab/>
        </w:r>
        <w:r>
          <w:t>that are not overlapped with</w:t>
        </w:r>
        <w:r w:rsidRPr="00687366">
          <w:t xml:space="preserve"> </w:t>
        </w:r>
        <w:r>
          <w:t>SCell</w:t>
        </w:r>
        <w:r w:rsidRPr="00687366">
          <w:t xml:space="preserve"> </w:t>
        </w:r>
        <w:r>
          <w:t xml:space="preserve">ON </w:t>
        </w:r>
        <w:r w:rsidRPr="00687366">
          <w:t xml:space="preserve">duration corresponding to </w:t>
        </w:r>
        <w:r>
          <w:t xml:space="preserve">the LB CA </w:t>
        </w:r>
        <w:r w:rsidRPr="00687366">
          <w:t>switching pattern</w:t>
        </w:r>
        <w:r>
          <w:t xml:space="preserve">, for the </w:t>
        </w:r>
      </w:ins>
      <w:ins w:id="259" w:author="[Apple_RAN4#116_during meeting]" w:date="2025-09-01T10:49:00Z" w16du:dateUtc="2025-09-01T17:49:00Z">
        <w:r>
          <w:t>CBD</w:t>
        </w:r>
      </w:ins>
      <w:ins w:id="260" w:author="Huawei" w:date="2025-08-29T11:35:00Z">
        <w:r>
          <w:t xml:space="preserve"> on PCell for a UE supporting </w:t>
        </w:r>
        <w:r w:rsidRPr="00755337">
          <w:rPr>
            <w:i/>
            <w:iCs/>
            <w:lang w:val="en-US" w:eastAsia="zh-CN"/>
          </w:rPr>
          <w:t>LowBandSwitching-r19</w:t>
        </w:r>
        <w:r>
          <w:t xml:space="preserve"> and configured with low band CA via switching</w:t>
        </w:r>
      </w:ins>
      <w:ins w:id="261" w:author="Huawei" w:date="2025-08-29T13:34:00Z">
        <w:r>
          <w:t>,</w:t>
        </w:r>
      </w:ins>
      <w:ins w:id="262" w:author="[Apple_RAN4#116_during meeting]" w:date="2025-09-01T10:49:00Z" w16du:dateUtc="2025-09-01T17:49:00Z">
        <w:r>
          <w:t xml:space="preserve"> or</w:t>
        </w:r>
      </w:ins>
    </w:p>
    <w:p w14:paraId="5E7E8267" w14:textId="77777777" w:rsidR="0040786C" w:rsidRPr="0019537B" w:rsidRDefault="0040786C" w:rsidP="0040786C">
      <w:pPr>
        <w:pStyle w:val="B20"/>
        <w:ind w:left="1135"/>
      </w:pPr>
      <w:ins w:id="263" w:author="Huawei" w:date="2025-08-29T11:35:00Z">
        <w:r w:rsidRPr="00E16287">
          <w:rPr>
            <w:lang w:eastAsia="en-GB"/>
          </w:rPr>
          <w:t>-</w:t>
        </w:r>
        <w:r w:rsidRPr="00E16287">
          <w:rPr>
            <w:lang w:eastAsia="en-GB"/>
          </w:rPr>
          <w:tab/>
        </w:r>
        <w:r>
          <w:t>that are not overlapped with</w:t>
        </w:r>
        <w:r w:rsidRPr="00687366">
          <w:t xml:space="preserve"> </w:t>
        </w:r>
        <w:r>
          <w:t>PCell</w:t>
        </w:r>
        <w:r w:rsidRPr="00687366">
          <w:t xml:space="preserve"> </w:t>
        </w:r>
        <w:r>
          <w:t xml:space="preserve">ON </w:t>
        </w:r>
        <w:r w:rsidRPr="00687366">
          <w:t xml:space="preserve">duration corresponding to </w:t>
        </w:r>
        <w:r>
          <w:t xml:space="preserve">the LB CA </w:t>
        </w:r>
        <w:r w:rsidRPr="00687366">
          <w:t>switching pattern</w:t>
        </w:r>
        <w:r>
          <w:t xml:space="preserve">, for the </w:t>
        </w:r>
      </w:ins>
      <w:ins w:id="264" w:author="[Apple_RAN4#116_during meeting]" w:date="2025-09-01T10:49:00Z" w16du:dateUtc="2025-09-01T17:49:00Z">
        <w:r>
          <w:t>CBD</w:t>
        </w:r>
      </w:ins>
      <w:ins w:id="265" w:author="Huawei" w:date="2025-08-29T11:35:00Z">
        <w:r>
          <w:t xml:space="preserve"> on SCell for a UE supporting </w:t>
        </w:r>
        <w:r w:rsidRPr="00755337">
          <w:rPr>
            <w:i/>
            <w:iCs/>
            <w:lang w:val="en-US" w:eastAsia="zh-CN"/>
          </w:rPr>
          <w:t>LowBandSwitching-r19</w:t>
        </w:r>
        <w:r>
          <w:t xml:space="preserve"> and configured with low band CA via switching, and</w:t>
        </w:r>
      </w:ins>
      <w:del w:id="266" w:author="Huawei" w:date="2025-08-29T11:35:00Z">
        <w:r w:rsidRPr="0019537B" w:rsidDel="00DA6D81">
          <w:delText xml:space="preserve"> within the window W, and</w:delText>
        </w:r>
      </w:del>
    </w:p>
    <w:p w14:paraId="365D97CA" w14:textId="77777777" w:rsidR="0040786C" w:rsidRPr="0019537B" w:rsidRDefault="0040786C" w:rsidP="0040786C">
      <w:pPr>
        <w:pStyle w:val="B20"/>
      </w:pPr>
      <w:r w:rsidRPr="0019537B">
        <w:t>-</w:t>
      </w:r>
      <w:r w:rsidRPr="0019537B">
        <w:tab/>
        <w:t>N</w:t>
      </w:r>
      <w:r w:rsidRPr="0019537B">
        <w:rPr>
          <w:vertAlign w:val="subscript"/>
        </w:rPr>
        <w:t>available</w:t>
      </w:r>
      <w:r w:rsidRPr="0019537B">
        <w:t xml:space="preserve"> is the number of CBD-RS resource occasions that are not overlapped with any non-dropped </w:t>
      </w:r>
      <w:r w:rsidRPr="0019537B">
        <w:rPr>
          <w:bCs/>
          <w:lang w:eastAsia="zh-CN"/>
        </w:rPr>
        <w:t>GAP</w:t>
      </w:r>
      <w:r w:rsidRPr="0019537B">
        <w:t xml:space="preserve"> occasion nor non-dropped MUSIM gap occasion nor any SMTC occasion within the window W, and </w:t>
      </w:r>
    </w:p>
    <w:p w14:paraId="3F94E937" w14:textId="77777777" w:rsidR="0040786C" w:rsidRDefault="0040786C" w:rsidP="0040786C">
      <w:pPr>
        <w:pStyle w:val="B20"/>
        <w:rPr>
          <w:lang w:eastAsia="zh-CN"/>
        </w:rPr>
      </w:pPr>
      <w:r w:rsidRPr="0019537B">
        <w:rPr>
          <w:rFonts w:hint="eastAsia"/>
        </w:rPr>
        <w:t>-</w:t>
      </w:r>
      <w:r w:rsidRPr="0019537B">
        <w:rPr>
          <w:rFonts w:hint="eastAsia"/>
        </w:rPr>
        <w:tab/>
        <w:t xml:space="preserve">an </w:t>
      </w:r>
      <w:r w:rsidRPr="0019537B">
        <w:rPr>
          <w:rFonts w:hint="eastAsia"/>
          <w:lang w:eastAsia="zh-CN"/>
        </w:rPr>
        <w:t xml:space="preserve">CSI-RS </w:t>
      </w:r>
      <w:r w:rsidRPr="0019537B">
        <w:t>resource occasion for candidate beam detection</w:t>
      </w:r>
      <w:r w:rsidRPr="0019537B">
        <w:rPr>
          <w:rFonts w:hint="eastAsia"/>
        </w:rPr>
        <w:t xml:space="preserve"> is</w:t>
      </w:r>
      <w:r w:rsidRPr="0019537B">
        <w:rPr>
          <w:rFonts w:hint="eastAsia"/>
          <w:lang w:eastAsia="zh-CN"/>
        </w:rPr>
        <w:t xml:space="preserve"> </w:t>
      </w:r>
      <w:r w:rsidRPr="0019537B">
        <w:rPr>
          <w:rFonts w:hint="eastAsia"/>
        </w:rPr>
        <w:t>considered to be overlapped</w:t>
      </w:r>
      <w:r w:rsidRPr="0019537B">
        <w:rPr>
          <w:rFonts w:hint="eastAsia"/>
          <w:lang w:eastAsia="zh-CN"/>
        </w:rPr>
        <w:t xml:space="preserve"> with</w:t>
      </w:r>
      <w:r w:rsidRPr="0019537B">
        <w:rPr>
          <w:rFonts w:hint="eastAsia"/>
        </w:rPr>
        <w:t xml:space="preserve"> </w:t>
      </w:r>
      <w:r w:rsidRPr="0019537B">
        <w:t>the MUSIM gap if it overlaps a MUSIM gap occasion</w:t>
      </w:r>
      <w:r w:rsidRPr="0019537B">
        <w:rPr>
          <w:rFonts w:hint="eastAsia"/>
          <w:lang w:eastAsia="zh-CN"/>
        </w:rPr>
        <w:t>, and</w:t>
      </w:r>
    </w:p>
    <w:p w14:paraId="4EC3ABBC" w14:textId="77777777" w:rsidR="0040786C" w:rsidRPr="0019537B" w:rsidRDefault="0040786C" w:rsidP="0040786C">
      <w:pPr>
        <w:pStyle w:val="B20"/>
        <w:rPr>
          <w:bCs/>
          <w:lang w:eastAsia="zh-CN"/>
        </w:rPr>
      </w:pPr>
      <w:r w:rsidRPr="0019537B">
        <w:rPr>
          <w:bCs/>
          <w:lang w:eastAsia="zh-CN"/>
        </w:rPr>
        <w:t>-</w:t>
      </w:r>
      <w:r w:rsidRPr="0019537B">
        <w:rPr>
          <w:bCs/>
          <w:lang w:eastAsia="zh-CN"/>
        </w:rPr>
        <w:tab/>
        <w:t>T</w:t>
      </w:r>
      <w:r w:rsidRPr="0019537B">
        <w:rPr>
          <w:bCs/>
          <w:vertAlign w:val="subscript"/>
          <w:lang w:eastAsia="zh-CN"/>
        </w:rPr>
        <w:t xml:space="preserve">L1 </w:t>
      </w:r>
      <w:r w:rsidRPr="0019537B">
        <w:rPr>
          <w:bCs/>
          <w:lang w:eastAsia="zh-CN"/>
        </w:rPr>
        <w:t xml:space="preserve">is periodicity of the target </w:t>
      </w:r>
      <w:r w:rsidRPr="0019537B">
        <w:t>CBD-RS</w:t>
      </w:r>
      <w:r>
        <w:t>, and</w:t>
      </w:r>
    </w:p>
    <w:p w14:paraId="43A03373" w14:textId="77777777" w:rsidR="0040786C" w:rsidRDefault="0040786C" w:rsidP="0040786C">
      <w:pPr>
        <w:pStyle w:val="B20"/>
        <w:rPr>
          <w:ins w:id="267" w:author="Huawei" w:date="2025-08-29T11:38:00Z"/>
          <w:lang w:eastAsia="zh-CN"/>
        </w:rPr>
      </w:pPr>
      <w:r w:rsidRPr="0019537B">
        <w:rPr>
          <w:lang w:eastAsia="zh-CN"/>
        </w:rPr>
        <w:t>-</w:t>
      </w:r>
      <w:r w:rsidRPr="0019537B">
        <w:rPr>
          <w:lang w:eastAsia="zh-CN"/>
        </w:rPr>
        <w:tab/>
        <w:t>xRP = MGRP when configured GAP is activated Pre-MG or MG, and xRP = VIRP when configured GAP is NCSG.</w:t>
      </w:r>
    </w:p>
    <w:p w14:paraId="73E288AF" w14:textId="77777777" w:rsidR="0040786C" w:rsidDel="0087492E" w:rsidRDefault="0040786C" w:rsidP="0040786C">
      <w:pPr>
        <w:ind w:left="851" w:hanging="284"/>
        <w:rPr>
          <w:del w:id="268" w:author="Huawei" w:date="2025-08-29T11:38:00Z"/>
          <w:bCs/>
          <w:lang w:eastAsia="zh-CN"/>
        </w:rPr>
      </w:pPr>
      <w:ins w:id="269" w:author="Huawei" w:date="2025-08-29T11:38:00Z">
        <w:r w:rsidRPr="00DA6D81">
          <w:rPr>
            <w:bCs/>
            <w:lang w:eastAsia="zh-CN"/>
          </w:rPr>
          <w:t>-</w:t>
        </w:r>
        <w:r w:rsidRPr="00DA6D81">
          <w:rPr>
            <w:bCs/>
            <w:lang w:eastAsia="zh-CN"/>
          </w:rPr>
          <w:tab/>
          <w:t>for UE not supporting LB CA via switching,</w:t>
        </w:r>
        <w:r w:rsidRPr="00DA6D81">
          <w:rPr>
            <w:rFonts w:eastAsia="Times New Roman"/>
            <w:lang w:eastAsia="zh-CN"/>
          </w:rPr>
          <w:t xml:space="preserve"> switching pattern periodicity</w:t>
        </w:r>
        <w:r w:rsidRPr="00DA6D81">
          <w:rPr>
            <w:bCs/>
            <w:lang w:eastAsia="zh-CN"/>
          </w:rPr>
          <w:t xml:space="preserve"> is not applicable.</w:t>
        </w:r>
      </w:ins>
    </w:p>
    <w:p w14:paraId="54A28D78" w14:textId="77777777" w:rsidR="0040786C" w:rsidRPr="00DA6D81" w:rsidRDefault="0040786C" w:rsidP="0040786C">
      <w:pPr>
        <w:ind w:left="851" w:hanging="284"/>
        <w:rPr>
          <w:ins w:id="270" w:author="[Apple_RAN4#116_during meeting]" w:date="2025-09-01T10:49:00Z" w16du:dateUtc="2025-09-01T17:49:00Z"/>
          <w:lang w:eastAsia="zh-CN"/>
        </w:rPr>
      </w:pPr>
    </w:p>
    <w:p w14:paraId="7B1A2402" w14:textId="77777777" w:rsidR="0040786C" w:rsidRPr="0087492E" w:rsidRDefault="0040786C" w:rsidP="0040786C">
      <w:pPr>
        <w:ind w:left="851" w:hanging="284"/>
        <w:rPr>
          <w:rFonts w:eastAsiaTheme="minorEastAsia"/>
          <w:lang w:eastAsia="en-GB"/>
        </w:rPr>
      </w:pPr>
      <w:ins w:id="271" w:author="[Apple_RAN4#116_during meeting]" w:date="2025-08-28T19:04:00Z">
        <w:r>
          <w:rPr>
            <w:lang w:eastAsia="zh-CN"/>
          </w:rPr>
          <w:t>-</w:t>
        </w:r>
        <w:r>
          <w:rPr>
            <w:lang w:eastAsia="zh-CN"/>
          </w:rPr>
          <w:tab/>
          <w:t xml:space="preserve">CBD requirement in this clause is not applied when </w:t>
        </w:r>
        <w:r w:rsidRPr="007B2C7C">
          <w:rPr>
            <w:lang w:eastAsia="en-GB"/>
          </w:rPr>
          <w:t>N</w:t>
        </w:r>
        <w:r w:rsidRPr="007B2C7C">
          <w:rPr>
            <w:vertAlign w:val="subscript"/>
            <w:lang w:eastAsia="en-GB"/>
          </w:rPr>
          <w:t>outside_MG</w:t>
        </w:r>
        <w:r>
          <w:rPr>
            <w:lang w:eastAsia="en-GB"/>
          </w:rPr>
          <w:t xml:space="preserve"> = 0.</w:t>
        </w:r>
      </w:ins>
    </w:p>
    <w:p w14:paraId="34E464C0" w14:textId="77777777" w:rsidR="0040786C" w:rsidRPr="0019537B" w:rsidRDefault="0040786C" w:rsidP="0040786C">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 xml:space="preserve">, </w:t>
      </w:r>
      <w:r>
        <w:t xml:space="preserve">and </w:t>
      </w:r>
      <w:r>
        <w:rPr>
          <w:rFonts w:eastAsia="?? ??"/>
          <w:lang w:bidi="ar"/>
        </w:rPr>
        <w:t>periodic MUSIM gaps</w:t>
      </w:r>
      <w:r>
        <w:rPr>
          <w:rFonts w:eastAsia="?? ??"/>
        </w:rPr>
        <w:t>,</w:t>
      </w:r>
    </w:p>
    <w:p w14:paraId="38F9F58A" w14:textId="77777777" w:rsidR="0040786C" w:rsidRPr="0019537B" w:rsidRDefault="0040786C" w:rsidP="0040786C">
      <w:pPr>
        <w:rPr>
          <w:rFonts w:eastAsia="?? ??"/>
        </w:rPr>
      </w:pPr>
      <w:r w:rsidRPr="0019537B">
        <w:rPr>
          <w:rFonts w:eastAsia="?? ??"/>
        </w:rPr>
        <w:t>For FR1,</w:t>
      </w:r>
    </w:p>
    <w:p w14:paraId="684D762A" w14:textId="77777777" w:rsidR="0040786C" w:rsidRPr="0019537B" w:rsidRDefault="0040786C" w:rsidP="0040786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CSI-RS; and</w:t>
      </w:r>
    </w:p>
    <w:p w14:paraId="7EBB0A96" w14:textId="77777777" w:rsidR="0040786C" w:rsidRPr="0019537B" w:rsidRDefault="0040786C" w:rsidP="0040786C">
      <w:pPr>
        <w:pStyle w:val="B10"/>
      </w:pPr>
      <w:r w:rsidRPr="0019537B">
        <w:t>-</w:t>
      </w:r>
      <w:r w:rsidRPr="0019537B">
        <w:tab/>
        <w:t xml:space="preserve">P = 1 when in the monitored cell there are no </w:t>
      </w:r>
      <w:r w:rsidRPr="0019537B">
        <w:rPr>
          <w:rFonts w:hint="eastAsia"/>
          <w:lang w:eastAsia="zh-TW"/>
        </w:rPr>
        <w:t>GAP</w:t>
      </w:r>
      <w:r w:rsidRPr="0019537B">
        <w:t>s overlapping with any occasion of the CSI-RS.</w:t>
      </w:r>
    </w:p>
    <w:p w14:paraId="68921AD2" w14:textId="77777777" w:rsidR="0040786C" w:rsidRPr="0019537B" w:rsidRDefault="0040786C" w:rsidP="0040786C">
      <w:pPr>
        <w:rPr>
          <w:rFonts w:eastAsia="?? ??"/>
        </w:rPr>
      </w:pPr>
      <w:r w:rsidRPr="0019537B">
        <w:rPr>
          <w:rFonts w:eastAsia="?? ??"/>
        </w:rPr>
        <w:t>For FR2,</w:t>
      </w:r>
    </w:p>
    <w:p w14:paraId="481BCD92" w14:textId="77777777" w:rsidR="0040786C" w:rsidRPr="0019537B" w:rsidRDefault="0040786C" w:rsidP="0040786C">
      <w:pPr>
        <w:pStyle w:val="B10"/>
      </w:pPr>
      <w:r w:rsidRPr="0019537B">
        <w:t>-</w:t>
      </w:r>
      <w:r w:rsidRPr="0019537B">
        <w:tab/>
        <w:t>P = 1, when candidate beam detection RS is not overlapped with GAP and also not overlapped with SMTC occasion.</w:t>
      </w:r>
    </w:p>
    <w:p w14:paraId="6DAA275D" w14:textId="77777777" w:rsidR="0040786C" w:rsidRPr="0019537B" w:rsidRDefault="0040786C" w:rsidP="0040786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candidate beam detection RS is partially overlapped with GAP and candidate beam detection RS is not overlapped with SMTC occasion (T</w:t>
      </w:r>
      <w:r w:rsidRPr="0019537B">
        <w:rPr>
          <w:vertAlign w:val="subscript"/>
        </w:rPr>
        <w:t>CSI-RS</w:t>
      </w:r>
      <w:r w:rsidRPr="0019537B">
        <w:t xml:space="preserve"> &lt; xRP)</w:t>
      </w:r>
    </w:p>
    <w:p w14:paraId="33B50602" w14:textId="77777777" w:rsidR="0040786C" w:rsidRPr="0019537B" w:rsidRDefault="0040786C" w:rsidP="0040786C">
      <w:pPr>
        <w:pStyle w:val="B10"/>
      </w:pPr>
      <w:r w:rsidRPr="0019537B">
        <w:lastRenderedPageBreak/>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GAP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42B451DE" w14:textId="77777777" w:rsidR="0040786C" w:rsidRPr="0019537B" w:rsidRDefault="0040786C" w:rsidP="0040786C">
      <w:pPr>
        <w:pStyle w:val="B10"/>
      </w:pPr>
      <w:r w:rsidRPr="0019537B">
        <w:t>-</w:t>
      </w:r>
      <w:r w:rsidRPr="0019537B">
        <w:tab/>
        <w:t>P =P</w:t>
      </w:r>
      <w:r w:rsidRPr="0019537B">
        <w:rPr>
          <w:vertAlign w:val="subscript"/>
        </w:rPr>
        <w:t>sharing factor</w:t>
      </w:r>
      <w:r w:rsidRPr="0019537B">
        <w:t>, when candidate beam detection RS is not overlapped with GAP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1AB59502" w14:textId="77777777" w:rsidR="0040786C" w:rsidRPr="0019537B" w:rsidRDefault="0040786C" w:rsidP="0040786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GAP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 and SMTC occasion is not overlapped with GAP and</w:t>
      </w:r>
    </w:p>
    <w:p w14:paraId="43221BA8" w14:textId="77777777" w:rsidR="0040786C" w:rsidRPr="0019537B" w:rsidRDefault="0040786C" w:rsidP="0040786C">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0E8BE323" w14:textId="77777777" w:rsidR="0040786C" w:rsidRPr="0019537B" w:rsidRDefault="0040786C" w:rsidP="0040786C">
      <w:pPr>
        <w:pStyle w:val="B20"/>
      </w:pPr>
      <w:r w:rsidRPr="0019537B">
        <w:t>-</w:t>
      </w:r>
      <w:r w:rsidRPr="0019537B">
        <w:tab/>
        <w:t>T</w:t>
      </w:r>
      <w:r w:rsidRPr="0019537B">
        <w:rPr>
          <w:vertAlign w:val="subscript"/>
        </w:rPr>
        <w:t>SMTCperiod</w:t>
      </w:r>
      <w:r w:rsidRPr="0019537B">
        <w:t xml:space="preserve"> = xRP and </w:t>
      </w:r>
      <w:r w:rsidRPr="0019537B">
        <w:rPr>
          <w:rFonts w:eastAsia="?? ??"/>
        </w:rPr>
        <w:t>T</w:t>
      </w:r>
      <w:r w:rsidRPr="0019537B">
        <w:rPr>
          <w:rFonts w:eastAsia="?? ??"/>
          <w:vertAlign w:val="subscript"/>
        </w:rPr>
        <w:t>CSI-RS</w:t>
      </w:r>
      <w:r w:rsidRPr="0019537B">
        <w:t xml:space="preserve"> &lt; 0.5 </w:t>
      </w:r>
      <w:r w:rsidRPr="0019537B">
        <w:rPr>
          <w:lang w:eastAsia="ko-KR"/>
        </w:rPr>
        <w:t>×</w:t>
      </w:r>
      <w:r w:rsidRPr="0019537B">
        <w:t xml:space="preserve"> T</w:t>
      </w:r>
      <w:r w:rsidRPr="0019537B">
        <w:rPr>
          <w:vertAlign w:val="subscript"/>
        </w:rPr>
        <w:t>SMTCperiod</w:t>
      </w:r>
    </w:p>
    <w:p w14:paraId="279566CB" w14:textId="77777777" w:rsidR="0040786C" w:rsidRPr="0019537B" w:rsidRDefault="0040786C" w:rsidP="0040786C">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candidate beam detection RS is partially overlapped with GAP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GAP and T</w:t>
      </w:r>
      <w:r w:rsidRPr="0019537B">
        <w:rPr>
          <w:vertAlign w:val="subscript"/>
        </w:rPr>
        <w:t>SMTCperiod</w:t>
      </w:r>
      <w:r w:rsidRPr="0019537B">
        <w:t xml:space="preserve"> = xRP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2995529D" w14:textId="77777777" w:rsidR="0040786C" w:rsidRPr="0019537B" w:rsidRDefault="0040786C" w:rsidP="0040786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candidate beam detection RS is partially overlapped with GAP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GAP</w:t>
      </w:r>
    </w:p>
    <w:p w14:paraId="608F14D8" w14:textId="77777777" w:rsidR="0040786C" w:rsidRPr="0019537B" w:rsidRDefault="0040786C" w:rsidP="0040786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candidate beam detection RS is partially overlapped with GAP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GAP (T</w:t>
      </w:r>
      <w:r w:rsidRPr="0019537B">
        <w:rPr>
          <w:vertAlign w:val="subscript"/>
        </w:rPr>
        <w:t>SMTCperiod</w:t>
      </w:r>
      <w:r w:rsidRPr="0019537B">
        <w:t xml:space="preserve"> &lt; xRP)</w:t>
      </w:r>
    </w:p>
    <w:p w14:paraId="6C1F8B11" w14:textId="77777777" w:rsidR="0040786C" w:rsidRPr="0019537B" w:rsidRDefault="0040786C" w:rsidP="0040786C">
      <w:pPr>
        <w:pStyle w:val="B10"/>
      </w:pPr>
      <w:proofErr w:type="gramStart"/>
      <w:r w:rsidRPr="0019537B">
        <w:t>where</w:t>
      </w:r>
      <w:proofErr w:type="gramEnd"/>
      <w:r w:rsidRPr="0019537B">
        <w:t>,</w:t>
      </w:r>
    </w:p>
    <w:p w14:paraId="1126FAE6" w14:textId="77777777" w:rsidR="0040786C" w:rsidRPr="0019537B" w:rsidRDefault="0040786C" w:rsidP="0040786C">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w:t>
      </w:r>
      <w:r w:rsidRPr="0019537B">
        <w:t>if the CBD-RS resource outside GAP is</w:t>
      </w:r>
    </w:p>
    <w:p w14:paraId="1F73F670" w14:textId="77777777" w:rsidR="0040786C" w:rsidRPr="0019537B" w:rsidRDefault="0040786C" w:rsidP="0040786C">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3EC1F8F6" w14:textId="77777777" w:rsidR="0040786C" w:rsidRPr="0019537B" w:rsidRDefault="0040786C" w:rsidP="0040786C">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3278B9C7" w14:textId="77777777" w:rsidR="0040786C" w:rsidRPr="0019537B" w:rsidRDefault="0040786C" w:rsidP="0040786C">
      <w:pPr>
        <w:pStyle w:val="B10"/>
      </w:pPr>
      <w:r w:rsidRPr="0019537B">
        <w:t>-</w:t>
      </w:r>
      <w:r w:rsidRPr="0019537B">
        <w:tab/>
        <w:t>P</w:t>
      </w:r>
      <w:r w:rsidRPr="0019537B">
        <w:rPr>
          <w:vertAlign w:val="subscript"/>
        </w:rPr>
        <w:t>sharing factor</w:t>
      </w:r>
      <w:r w:rsidRPr="0019537B">
        <w:t xml:space="preserve"> = 3, otherwise.</w:t>
      </w:r>
    </w:p>
    <w:p w14:paraId="5C7BDAE9" w14:textId="77777777" w:rsidR="0040786C" w:rsidRPr="0019537B" w:rsidRDefault="0040786C" w:rsidP="0040786C">
      <w:pPr>
        <w:pStyle w:val="B10"/>
      </w:pPr>
      <w:r w:rsidRPr="0019537B">
        <w:t>-</w:t>
      </w:r>
      <w:r w:rsidRPr="0019537B">
        <w:tab/>
        <w:t>If the high</w:t>
      </w:r>
      <w:r>
        <w:t>er</w:t>
      </w:r>
      <w:r w:rsidRPr="0019537B">
        <w:t xml:space="preserve"> layer in TS 38.331 [2] signa</w:t>
      </w:r>
      <w:r>
        <w:t>l</w:t>
      </w:r>
      <w:r w:rsidRPr="0019537B">
        <w:t xml:space="preserve">ling of </w:t>
      </w:r>
      <w:r w:rsidRPr="0019537B">
        <w:rPr>
          <w:i/>
        </w:rPr>
        <w:t>smtc2</w:t>
      </w:r>
      <w:r w:rsidRPr="0019537B">
        <w:t xml:space="preserve"> is present, T</w:t>
      </w:r>
      <w:r w:rsidRPr="0019537B">
        <w:rPr>
          <w:vertAlign w:val="subscript"/>
        </w:rPr>
        <w:t>SMTCperiod</w:t>
      </w:r>
      <w:r w:rsidRPr="0019537B">
        <w:t xml:space="preserve"> follows </w:t>
      </w:r>
      <w:r w:rsidRPr="0019537B">
        <w:rPr>
          <w:i/>
        </w:rPr>
        <w:t>smtc2</w:t>
      </w:r>
      <w:r w:rsidRPr="0019537B">
        <w:t>; Otherwise T</w:t>
      </w:r>
      <w:r w:rsidRPr="0019537B">
        <w:rPr>
          <w:vertAlign w:val="subscript"/>
        </w:rPr>
        <w:t>SMTCperiod</w:t>
      </w:r>
      <w:r w:rsidRPr="0019537B">
        <w:t xml:space="preserve"> follows </w:t>
      </w:r>
      <w:r w:rsidRPr="0019537B">
        <w:rPr>
          <w:i/>
        </w:rPr>
        <w:t>smtc1</w:t>
      </w:r>
      <w:r w:rsidRPr="0019537B">
        <w:t>. T</w:t>
      </w:r>
      <w:r w:rsidRPr="0019537B">
        <w:rPr>
          <w:vertAlign w:val="subscript"/>
        </w:rPr>
        <w:t>SMTCperiod</w:t>
      </w:r>
      <w:r w:rsidRPr="0019537B">
        <w:t xml:space="preserve"> is the shortest SMTC period among all CCs in the same FR2 band, provided the SMTC offset of all CCs in FR2 have the same offset.</w:t>
      </w:r>
    </w:p>
    <w:p w14:paraId="168A11C3" w14:textId="77777777" w:rsidR="0040786C" w:rsidRPr="0019537B" w:rsidRDefault="0040786C" w:rsidP="0040786C">
      <w:pPr>
        <w:pStyle w:val="B20"/>
      </w:pPr>
      <w:r w:rsidRPr="0019537B">
        <w:t>-</w:t>
      </w:r>
      <w:r w:rsidRPr="0019537B">
        <w:tab/>
        <w:t xml:space="preserve">When a GAP is configured only and the GAP is not NCSG, </w:t>
      </w:r>
    </w:p>
    <w:p w14:paraId="49D815A5" w14:textId="77777777" w:rsidR="0040786C" w:rsidRPr="0019537B" w:rsidRDefault="0040786C" w:rsidP="0040786C">
      <w:pPr>
        <w:pStyle w:val="B20"/>
      </w:pPr>
      <w:r w:rsidRPr="0019537B">
        <w:t>-</w:t>
      </w:r>
      <w:r w:rsidRPr="0019537B">
        <w:tab/>
        <w:t xml:space="preserve">a CBD-RS resource or an SMTC occasion is considered to be overlapped with the GAP if it overlaps the GAP occasion, and </w:t>
      </w:r>
    </w:p>
    <w:p w14:paraId="01C33070" w14:textId="77777777" w:rsidR="0040786C" w:rsidRPr="0019537B" w:rsidRDefault="0040786C" w:rsidP="0040786C">
      <w:pPr>
        <w:pStyle w:val="B20"/>
        <w:rPr>
          <w:lang w:eastAsia="zh-TW"/>
        </w:rPr>
      </w:pPr>
      <w:r w:rsidRPr="0019537B">
        <w:rPr>
          <w:lang w:eastAsia="zh-TW"/>
        </w:rPr>
        <w:t>-</w:t>
      </w:r>
      <w:r w:rsidRPr="0019537B">
        <w:rPr>
          <w:lang w:eastAsia="zh-TW"/>
        </w:rPr>
        <w:tab/>
        <w:t>xRP = MGRP</w:t>
      </w:r>
    </w:p>
    <w:p w14:paraId="3825F5D4" w14:textId="77777777" w:rsidR="0040786C" w:rsidRPr="0019537B" w:rsidRDefault="0040786C" w:rsidP="0040786C">
      <w:pPr>
        <w:pStyle w:val="B10"/>
      </w:pPr>
      <w:r w:rsidRPr="0019537B">
        <w:t>-</w:t>
      </w:r>
      <w:r w:rsidRPr="0019537B">
        <w:tab/>
        <w:t>Otherwise, when NCSG</w:t>
      </w:r>
      <w:r w:rsidRPr="0019537B" w:rsidDel="00A32FC8">
        <w:t xml:space="preserve"> </w:t>
      </w:r>
      <w:r w:rsidRPr="0019537B">
        <w:t>GAP only is configured,</w:t>
      </w:r>
    </w:p>
    <w:p w14:paraId="2354A840" w14:textId="77777777" w:rsidR="0040786C" w:rsidRPr="0019537B" w:rsidRDefault="0040786C" w:rsidP="0040786C">
      <w:pPr>
        <w:pStyle w:val="B20"/>
      </w:pPr>
      <w:r w:rsidRPr="0019537B">
        <w:t>-</w:t>
      </w:r>
      <w:r w:rsidRPr="0019537B">
        <w:tab/>
        <w:t xml:space="preserve">a CBD-RS resource or an SMTC occasion is considered to be overlapped with the GAP if </w:t>
      </w:r>
    </w:p>
    <w:p w14:paraId="01C76EC1" w14:textId="77777777" w:rsidR="0040786C" w:rsidRPr="0019537B" w:rsidRDefault="0040786C" w:rsidP="0040786C">
      <w:pPr>
        <w:pStyle w:val="B30"/>
      </w:pPr>
      <w:r w:rsidRPr="0019537B">
        <w:t>-</w:t>
      </w:r>
      <w:r w:rsidRPr="0019537B">
        <w:tab/>
        <w:t xml:space="preserve">it overlaps the VIL1 or VIL2 of NCSG, or </w:t>
      </w:r>
    </w:p>
    <w:p w14:paraId="5AF08ADF" w14:textId="77777777" w:rsidR="0040786C" w:rsidRPr="0019537B" w:rsidRDefault="0040786C" w:rsidP="0040786C">
      <w:pPr>
        <w:pStyle w:val="B30"/>
      </w:pPr>
      <w:r w:rsidRPr="0019537B">
        <w:lastRenderedPageBreak/>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90C8606" w14:textId="77777777" w:rsidR="0040786C" w:rsidRPr="0019537B" w:rsidRDefault="0040786C" w:rsidP="0040786C">
      <w:pPr>
        <w:pStyle w:val="B20"/>
      </w:pPr>
      <w:r w:rsidRPr="0019537B">
        <w:t>-</w:t>
      </w:r>
      <w:r w:rsidRPr="0019537B">
        <w:tab/>
        <w:t>and</w:t>
      </w:r>
    </w:p>
    <w:p w14:paraId="507E6C12" w14:textId="77777777" w:rsidR="0040786C" w:rsidRPr="0019537B" w:rsidRDefault="0040786C" w:rsidP="0040786C">
      <w:pPr>
        <w:pStyle w:val="B30"/>
      </w:pPr>
      <w:r w:rsidRPr="0019537B">
        <w:t>-</w:t>
      </w:r>
      <w:r w:rsidRPr="0019537B">
        <w:tab/>
        <w:t>xRP = VIRP</w:t>
      </w:r>
    </w:p>
    <w:p w14:paraId="1D04CADA" w14:textId="77777777" w:rsidR="0040786C" w:rsidRPr="0019537B" w:rsidRDefault="0040786C" w:rsidP="0040786C">
      <w:pPr>
        <w:pStyle w:val="B20"/>
        <w:ind w:left="568"/>
      </w:pPr>
      <w:r w:rsidRPr="0019537B">
        <w:t>-</w:t>
      </w:r>
      <w:r w:rsidRPr="0019537B">
        <w:tab/>
      </w:r>
      <w:r w:rsidRPr="0019537B">
        <w:rPr>
          <w:rFonts w:hint="eastAsia"/>
        </w:rPr>
        <w:t>I</w:t>
      </w:r>
      <w:r w:rsidRPr="0019537B">
        <w:t>f the UE is configured with Pre-MG only, an CBD-RS resource or an SMTC occasion is only considered to be overlapped by the Pre-MG if the Pre-MG is activated.</w:t>
      </w:r>
    </w:p>
    <w:p w14:paraId="5BE6DEA4" w14:textId="77777777" w:rsidR="0040786C" w:rsidRPr="0019537B" w:rsidRDefault="0040786C" w:rsidP="0040786C">
      <w:pPr>
        <w:pStyle w:val="B10"/>
        <w:rPr>
          <w:i/>
        </w:rPr>
      </w:pPr>
      <w:r w:rsidRPr="0019537B">
        <w:t>-</w:t>
      </w:r>
      <w:r w:rsidRPr="0019537B">
        <w:tab/>
        <w:t xml:space="preserve">When concurrent gaps or concurrent measurement </w:t>
      </w:r>
      <w:proofErr w:type="gramStart"/>
      <w:r w:rsidRPr="0019537B">
        <w:t>gap</w:t>
      </w:r>
      <w:proofErr w:type="gramEnd"/>
      <w:r w:rsidRPr="0019537B">
        <w:t>(s) with Pre-MG(s) or concurrent measurement gap(s) with NCSG(s) are configured, a CBD-RS resource or an SMTC occasion is not considered to be overlapped by a GAP occasion if the GAP occasion is dropped according to clause</w:t>
      </w:r>
      <w:r w:rsidRPr="0019537B">
        <w:rPr>
          <w:lang w:eastAsia="zh-TW"/>
        </w:rPr>
        <w:t xml:space="preserve"> 9.1.8, clause 9.1.12, clause 9.1.13, </w:t>
      </w:r>
      <w:r w:rsidRPr="007B2C7C">
        <w:rPr>
          <w:lang w:val="en-US" w:eastAsia="zh-TW"/>
        </w:rPr>
        <w:t>respectively</w:t>
      </w:r>
      <w:r w:rsidRPr="007B2C7C">
        <w:rPr>
          <w:lang w:eastAsia="en-GB"/>
        </w:rPr>
        <w:t>.</w:t>
      </w:r>
    </w:p>
    <w:p w14:paraId="42F8246D" w14:textId="77777777" w:rsidR="0040786C" w:rsidRPr="0019537B" w:rsidRDefault="0040786C" w:rsidP="0040786C">
      <w:pPr>
        <w:pStyle w:val="NO"/>
      </w:pPr>
      <w:r>
        <w:t>NOTE</w:t>
      </w:r>
      <w:r w:rsidRPr="0019537B">
        <w:t>:</w:t>
      </w:r>
      <w:r w:rsidRPr="0019537B">
        <w:tab/>
        <w:t xml:space="preserve">The overlap between CSI-RS for CBD and SMTC means that CSI-RS for CBD is within the SMTC window duration. </w:t>
      </w:r>
    </w:p>
    <w:p w14:paraId="449A4430" w14:textId="77777777" w:rsidR="0040786C" w:rsidRPr="0019537B" w:rsidRDefault="0040786C" w:rsidP="0040786C">
      <w:r w:rsidRPr="0019537B">
        <w:t>Longer evaluation period would be expected if the combination of the CBD-RS resource, SMTC occasion and GAP configurations does not meet previous conditions.</w:t>
      </w:r>
    </w:p>
    <w:p w14:paraId="6D36B010" w14:textId="77777777" w:rsidR="0040786C" w:rsidRPr="0019537B" w:rsidRDefault="0040786C" w:rsidP="0040786C">
      <w:pPr>
        <w:rPr>
          <w:rFonts w:eastAsia="?? ??"/>
        </w:rPr>
      </w:pPr>
      <w:r w:rsidRPr="0019537B">
        <w:t>Longer evaluation period would be expected if the CSI-RS is on the same OFDM symbols with RLM, BFD, BM-RS, or other CBD-RS, according to the measurement restrictions defined in clause 8.5.6.3</w:t>
      </w:r>
      <w:r w:rsidRPr="0019537B">
        <w:rPr>
          <w:rFonts w:eastAsia="?? ??"/>
        </w:rPr>
        <w:t>.</w:t>
      </w:r>
    </w:p>
    <w:p w14:paraId="660D52B7" w14:textId="77777777" w:rsidR="0040786C" w:rsidRPr="0019537B" w:rsidRDefault="0040786C" w:rsidP="0040786C">
      <w:r w:rsidRPr="0019537B">
        <w:t xml:space="preserve">When the configured aperiodic MUSIM gap is overlapping with CSI-RS </w:t>
      </w:r>
      <w:r w:rsidRPr="0019537B">
        <w:rPr>
          <w:rFonts w:hint="eastAsia"/>
          <w:lang w:eastAsia="zh-CN"/>
        </w:rPr>
        <w:t>resource</w:t>
      </w:r>
      <w:r w:rsidRPr="0019537B">
        <w:t xml:space="preserve"> </w:t>
      </w:r>
      <w:r w:rsidRPr="0019537B">
        <w:rPr>
          <w:rFonts w:hint="eastAsia"/>
          <w:lang w:eastAsia="zh-CN"/>
        </w:rPr>
        <w:t>occasion</w:t>
      </w:r>
      <w:r w:rsidRPr="0019537B">
        <w:t xml:space="preserve"> </w:t>
      </w:r>
      <w:r w:rsidRPr="0019537B">
        <w:rPr>
          <w:rFonts w:hint="eastAsia"/>
          <w:lang w:eastAsia="zh-CN"/>
        </w:rPr>
        <w:t>for</w:t>
      </w:r>
      <w:r w:rsidRPr="0019537B">
        <w:t xml:space="preserve"> candidate beam detection, longer evaluation period would be expected. </w:t>
      </w:r>
    </w:p>
    <w:p w14:paraId="282B2EE4" w14:textId="77777777" w:rsidR="0040786C" w:rsidRPr="0019537B" w:rsidRDefault="0040786C" w:rsidP="0040786C">
      <w:pPr>
        <w:rPr>
          <w:rFonts w:eastAsia="?? ??"/>
        </w:rPr>
      </w:pPr>
      <w:r w:rsidRPr="0019537B">
        <w:rPr>
          <w:rFonts w:hint="eastAsia"/>
          <w:lang w:eastAsia="zh-CN"/>
        </w:rPr>
        <w:t>W</w:t>
      </w:r>
      <w:r w:rsidRPr="0019537B">
        <w:rPr>
          <w:lang w:eastAsia="zh-CN"/>
        </w:rPr>
        <w:t xml:space="preserve">hen UE is configured with MUSIM gap(s), and if </w:t>
      </w:r>
      <w:r w:rsidRPr="0019537B">
        <w:t xml:space="preserve">CSI-RS </w:t>
      </w:r>
      <w:r w:rsidRPr="0019537B">
        <w:rPr>
          <w:rFonts w:hint="eastAsia"/>
          <w:lang w:eastAsia="zh-CN"/>
        </w:rPr>
        <w:t>resource</w:t>
      </w:r>
      <w:r w:rsidRPr="0019537B">
        <w:t xml:space="preserve"> </w:t>
      </w:r>
      <w:r w:rsidRPr="0019537B">
        <w:rPr>
          <w:rFonts w:hint="eastAsia"/>
          <w:lang w:eastAsia="zh-CN"/>
        </w:rPr>
        <w:t>occasions</w:t>
      </w:r>
      <w:r w:rsidRPr="0019537B">
        <w:t xml:space="preserve"> </w:t>
      </w:r>
      <w:r w:rsidRPr="0019537B">
        <w:rPr>
          <w:rFonts w:hint="eastAsia"/>
          <w:lang w:eastAsia="zh-CN"/>
        </w:rPr>
        <w:t>for</w:t>
      </w:r>
      <w:r w:rsidRPr="0019537B">
        <w:t xml:space="preserve"> candidate beam detection</w:t>
      </w:r>
      <w:r w:rsidRPr="0019537B">
        <w:rPr>
          <w:lang w:eastAsia="zh-CN"/>
        </w:rPr>
        <w:t xml:space="preserve"> are fully overlapped with MUSIM gap(s), or the union of MUSIM gap(s) and GAPs, no requirement applies for CSI-RS based</w:t>
      </w:r>
      <w:r w:rsidRPr="0019537B">
        <w:t xml:space="preserve"> candidate beam detection</w:t>
      </w:r>
      <w:r w:rsidRPr="0019537B">
        <w:rPr>
          <w:lang w:eastAsia="zh-CN"/>
        </w:rPr>
        <w:t>.</w:t>
      </w:r>
    </w:p>
    <w:p w14:paraId="1BB2B6B3" w14:textId="77777777" w:rsidR="0040786C" w:rsidRPr="0019537B" w:rsidRDefault="0040786C" w:rsidP="0040786C">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3217AAA6" w14:textId="77777777" w:rsidR="0040786C" w:rsidRPr="0019537B" w:rsidRDefault="0040786C" w:rsidP="0040786C">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50FA6FEE" w14:textId="77777777" w:rsidR="0040786C" w:rsidRPr="0019537B" w:rsidRDefault="0040786C" w:rsidP="0040786C">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Pr>
          <w:rFonts w:eastAsia="?? ??"/>
        </w:rPr>
        <w:t>table</w:t>
      </w:r>
      <w:r w:rsidRPr="0019537B">
        <w:rPr>
          <w:rFonts w:eastAsia="?? ??"/>
        </w:rPr>
        <w:t xml:space="preserve"> 8.5.6.2-1 and </w:t>
      </w:r>
      <w:r>
        <w:rPr>
          <w:rFonts w:eastAsia="?? ??"/>
        </w:rPr>
        <w:t>table</w:t>
      </w:r>
      <w:r w:rsidRPr="0019537B">
        <w:rPr>
          <w:rFonts w:eastAsia="?? ??"/>
        </w:rPr>
        <w:t xml:space="preserve"> 8.5.6.2-2 are defined as</w:t>
      </w:r>
    </w:p>
    <w:p w14:paraId="32A4DE32" w14:textId="77777777" w:rsidR="0040786C" w:rsidRPr="007B2C7C" w:rsidRDefault="0040786C" w:rsidP="0040786C">
      <w:pPr>
        <w:ind w:left="568" w:hanging="284"/>
        <w:rPr>
          <w:lang w:eastAsia="en-GB"/>
        </w:rPr>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79ECEABE" w14:textId="77777777" w:rsidR="0040786C" w:rsidRPr="007B2C7C" w:rsidRDefault="0040786C" w:rsidP="0040786C">
      <w:pPr>
        <w:rPr>
          <w:rFonts w:eastAsia="?? ??"/>
          <w:lang w:eastAsia="en-GB"/>
        </w:rPr>
      </w:pPr>
      <w:r w:rsidRPr="007B2C7C">
        <w:rPr>
          <w:rFonts w:eastAsia="?? ??"/>
          <w:lang w:eastAsia="en-GB"/>
        </w:rPr>
        <w:t>The values of P</w:t>
      </w:r>
      <w:r w:rsidRPr="007B2C7C">
        <w:rPr>
          <w:rFonts w:eastAsia="?? ??"/>
          <w:vertAlign w:val="subscript"/>
          <w:lang w:eastAsia="en-GB"/>
        </w:rPr>
        <w:t>CBD</w:t>
      </w:r>
      <w:r w:rsidRPr="007B2C7C">
        <w:rPr>
          <w:rFonts w:eastAsia="?? ??"/>
          <w:lang w:eastAsia="en-GB"/>
        </w:rPr>
        <w:t xml:space="preserve"> used in </w:t>
      </w:r>
      <w:r>
        <w:rPr>
          <w:rFonts w:eastAsia="?? ??"/>
          <w:lang w:eastAsia="en-GB"/>
        </w:rPr>
        <w:t>table</w:t>
      </w:r>
      <w:r w:rsidRPr="007B2C7C">
        <w:rPr>
          <w:rFonts w:eastAsia="?? ??"/>
          <w:lang w:eastAsia="en-GB"/>
        </w:rPr>
        <w:t xml:space="preserve"> 8.5.6.2-1 and </w:t>
      </w:r>
      <w:r>
        <w:rPr>
          <w:rFonts w:eastAsia="?? ??"/>
          <w:lang w:eastAsia="en-GB"/>
        </w:rPr>
        <w:t>table</w:t>
      </w:r>
      <w:r w:rsidRPr="007B2C7C">
        <w:rPr>
          <w:rFonts w:eastAsia="?? ??"/>
          <w:lang w:eastAsia="en-GB"/>
        </w:rPr>
        <w:t xml:space="preserve"> 8.5.6.2-2 are defined as</w:t>
      </w:r>
    </w:p>
    <w:p w14:paraId="10F67F46" w14:textId="77777777" w:rsidR="0040786C" w:rsidRPr="007B2C7C" w:rsidRDefault="0040786C" w:rsidP="0040786C">
      <w:pPr>
        <w:ind w:left="568" w:hanging="284"/>
        <w:rPr>
          <w:lang w:eastAsia="en-GB"/>
        </w:rPr>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 or PSCell in EN-DC or NE-DC or SA; or PCell in NR-DC</w:t>
      </w:r>
    </w:p>
    <w:p w14:paraId="5B7D6AD5" w14:textId="77777777" w:rsidR="0040786C" w:rsidRPr="007B2C7C" w:rsidRDefault="0040786C" w:rsidP="0040786C">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14:paraId="75785560" w14:textId="77777777" w:rsidR="0040786C" w:rsidRPr="007B2C7C" w:rsidRDefault="0040786C" w:rsidP="0040786C">
      <w:pPr>
        <w:ind w:left="568" w:hanging="284"/>
        <w:rPr>
          <w:lang w:eastAsia="en-GB"/>
        </w:rPr>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PSCell in NR-DC </w:t>
      </w:r>
    </w:p>
    <w:p w14:paraId="24704893" w14:textId="77777777" w:rsidR="0040786C" w:rsidRPr="007B2C7C" w:rsidRDefault="0040786C" w:rsidP="0040786C">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2 if UE is configured for candidate beam detection on SCell, 1 otherwise.</w:t>
      </w:r>
    </w:p>
    <w:p w14:paraId="029CFD42" w14:textId="77777777" w:rsidR="0040786C" w:rsidRPr="0019537B" w:rsidRDefault="0040786C" w:rsidP="0040786C">
      <w:pPr>
        <w:pStyle w:val="B10"/>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SCell</w:t>
      </w:r>
    </w:p>
    <w:p w14:paraId="5BAC75E3" w14:textId="77777777" w:rsidR="0040786C" w:rsidRPr="0019537B" w:rsidRDefault="0040786C" w:rsidP="0040786C">
      <w:pPr>
        <w:pStyle w:val="B20"/>
      </w:pPr>
      <w:r w:rsidRPr="0019537B">
        <w:t>-</w:t>
      </w:r>
      <w:r w:rsidRPr="0019537B">
        <w:tab/>
        <w:t>P</w:t>
      </w:r>
      <w:r w:rsidRPr="0019537B">
        <w:rPr>
          <w:vertAlign w:val="subscript"/>
        </w:rPr>
        <w:t>CBD</w:t>
      </w:r>
      <w:r w:rsidRPr="0019537B">
        <w:t xml:space="preserve"> = Z in EN-DC or NE-DC or SA.</w:t>
      </w:r>
    </w:p>
    <w:p w14:paraId="0233660E" w14:textId="77777777" w:rsidR="0040786C" w:rsidRPr="0019537B" w:rsidRDefault="0040786C" w:rsidP="0040786C">
      <w:pPr>
        <w:pStyle w:val="B20"/>
      </w:pPr>
      <w:r w:rsidRPr="0019537B">
        <w:t>-</w:t>
      </w:r>
      <w:r w:rsidRPr="0019537B">
        <w:tab/>
        <w:t>P</w:t>
      </w:r>
      <w:r w:rsidRPr="0019537B">
        <w:rPr>
          <w:vertAlign w:val="subscript"/>
        </w:rPr>
        <w:t>CBD</w:t>
      </w:r>
      <w:r w:rsidRPr="0019537B">
        <w:t xml:space="preserve"> = 2* Z in NR-DC.</w:t>
      </w:r>
    </w:p>
    <w:p w14:paraId="08DED060" w14:textId="77777777" w:rsidR="0040786C" w:rsidRPr="0019537B" w:rsidRDefault="0040786C" w:rsidP="0040786C">
      <w:pPr>
        <w:pStyle w:val="B30"/>
      </w:pPr>
      <w:r w:rsidRPr="0019537B">
        <w:t>-</w:t>
      </w:r>
      <w:r w:rsidRPr="0019537B">
        <w:tab/>
        <w:t xml:space="preserve">Where Z is the number of band(s) on which UE is performing candidate </w:t>
      </w:r>
      <w:r w:rsidRPr="0019537B">
        <w:rPr>
          <w:rFonts w:cs="v5.0.0"/>
        </w:rPr>
        <w:t>beam detection</w:t>
      </w:r>
      <w:r w:rsidRPr="0019537B">
        <w:t xml:space="preserve"> only for SCell</w:t>
      </w:r>
    </w:p>
    <w:p w14:paraId="66ECA993" w14:textId="77777777" w:rsidR="0040786C" w:rsidRPr="0019537B" w:rsidRDefault="0040786C" w:rsidP="0040786C">
      <w:pPr>
        <w:pStyle w:val="B20"/>
      </w:pPr>
      <w:r w:rsidRPr="0019537B">
        <w:t>-</w:t>
      </w:r>
      <w:r w:rsidRPr="0019537B">
        <w:tab/>
      </w:r>
      <w:r w:rsidRPr="0019537B">
        <w:rPr>
          <w:rFonts w:eastAsia="?? ??"/>
        </w:rPr>
        <w:t>P</w:t>
      </w:r>
      <w:r w:rsidRPr="0019537B">
        <w:rPr>
          <w:rFonts w:eastAsia="?? ??"/>
          <w:vertAlign w:val="subscript"/>
        </w:rPr>
        <w:t>CBD</w:t>
      </w:r>
      <w:r w:rsidRPr="0019537B">
        <w:t xml:space="preserve"> is the number of band(s) on which UE is performing </w:t>
      </w:r>
      <w:r w:rsidRPr="0019537B">
        <w:rPr>
          <w:rFonts w:cs="v5.0.0"/>
        </w:rPr>
        <w:t>candidate beam detection</w:t>
      </w:r>
      <w:r w:rsidRPr="0019537B">
        <w:t xml:space="preserve"> only for SCell.</w:t>
      </w:r>
    </w:p>
    <w:p w14:paraId="20324DCD" w14:textId="77777777" w:rsidR="0040786C" w:rsidRPr="0019537B" w:rsidRDefault="0040786C" w:rsidP="0040786C">
      <w:pPr>
        <w:pStyle w:val="TH"/>
      </w:pPr>
      <w:r w:rsidRPr="0019537B">
        <w:lastRenderedPageBreak/>
        <w:t>Table 8.5.6.2-1: Evaluation period T</w:t>
      </w:r>
      <w:r w:rsidRPr="0019537B">
        <w:rPr>
          <w:vertAlign w:val="subscript"/>
        </w:rPr>
        <w:t>Evaluate_CBD_CSI-RS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40786C" w:rsidRPr="0019537B" w14:paraId="5E7ABD8E" w14:textId="77777777" w:rsidTr="00FF4189">
        <w:trPr>
          <w:gridAfter w:val="1"/>
          <w:wAfter w:w="6" w:type="dxa"/>
          <w:jc w:val="center"/>
        </w:trPr>
        <w:tc>
          <w:tcPr>
            <w:tcW w:w="2706" w:type="dxa"/>
          </w:tcPr>
          <w:p w14:paraId="44DF811F" w14:textId="77777777" w:rsidR="0040786C" w:rsidRPr="0019537B" w:rsidRDefault="0040786C" w:rsidP="00FF4189">
            <w:pPr>
              <w:keepNext/>
              <w:keepLines/>
              <w:spacing w:after="0"/>
              <w:jc w:val="center"/>
              <w:rPr>
                <w:rFonts w:ascii="Arial" w:hAnsi="Arial"/>
                <w:b/>
                <w:sz w:val="18"/>
              </w:rPr>
            </w:pPr>
            <w:r w:rsidRPr="0019537B">
              <w:rPr>
                <w:rFonts w:ascii="Arial" w:hAnsi="Arial"/>
                <w:b/>
                <w:sz w:val="18"/>
              </w:rPr>
              <w:t>Configuration</w:t>
            </w:r>
          </w:p>
        </w:tc>
        <w:tc>
          <w:tcPr>
            <w:tcW w:w="4582" w:type="dxa"/>
          </w:tcPr>
          <w:p w14:paraId="4D695F52" w14:textId="77777777" w:rsidR="0040786C" w:rsidRPr="0019537B" w:rsidRDefault="0040786C" w:rsidP="00FF4189">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EvaluateC_CBD_CSI-RS</w:t>
            </w:r>
            <w:r>
              <w:rPr>
                <w:rFonts w:ascii="Arial" w:hAnsi="Arial"/>
                <w:b/>
                <w:sz w:val="18"/>
              </w:rPr>
              <w:t xml:space="preserve"> </w:t>
            </w:r>
            <w:r w:rsidRPr="0019537B">
              <w:rPr>
                <w:rFonts w:ascii="Arial" w:hAnsi="Arial"/>
                <w:b/>
                <w:sz w:val="18"/>
              </w:rPr>
              <w:t>(ms)</w:t>
            </w:r>
            <w:r>
              <w:rPr>
                <w:rFonts w:ascii="Arial" w:hAnsi="Arial"/>
                <w:b/>
                <w:sz w:val="18"/>
              </w:rPr>
              <w:t xml:space="preserve"> </w:t>
            </w:r>
          </w:p>
        </w:tc>
      </w:tr>
      <w:tr w:rsidR="0040786C" w:rsidRPr="0019537B" w14:paraId="54AB22CA" w14:textId="77777777" w:rsidTr="00FF4189">
        <w:trPr>
          <w:gridAfter w:val="1"/>
          <w:wAfter w:w="6" w:type="dxa"/>
          <w:jc w:val="center"/>
        </w:trPr>
        <w:tc>
          <w:tcPr>
            <w:tcW w:w="2706" w:type="dxa"/>
          </w:tcPr>
          <w:p w14:paraId="25C6D897" w14:textId="77777777" w:rsidR="0040786C" w:rsidRPr="0019537B" w:rsidRDefault="0040786C" w:rsidP="00FF4189">
            <w:pPr>
              <w:pStyle w:val="TAC"/>
            </w:pPr>
            <w:r w:rsidRPr="0019537B">
              <w:t>non-DRX,</w:t>
            </w:r>
            <w:r>
              <w:t xml:space="preserve"> </w:t>
            </w: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0 ms</w:t>
            </w:r>
          </w:p>
        </w:tc>
        <w:tc>
          <w:tcPr>
            <w:tcW w:w="4582" w:type="dxa"/>
          </w:tcPr>
          <w:p w14:paraId="586FD0D3" w14:textId="77777777" w:rsidR="0040786C" w:rsidRPr="0019537B" w:rsidRDefault="0040786C" w:rsidP="00FF4189">
            <w:pPr>
              <w:pStyle w:val="TAC"/>
            </w:pPr>
            <w:r w:rsidRPr="0019537B">
              <w:rPr>
                <w:rFonts w:cs="v4.2.0"/>
              </w:rPr>
              <w:t>Max(25,</w:t>
            </w:r>
            <w:r>
              <w:rPr>
                <w:rFonts w:cs="v4.2.0"/>
              </w:rPr>
              <w:t xml:space="preserve"> </w:t>
            </w:r>
            <w:r w:rsidRPr="0019537B">
              <w:rPr>
                <w:rFonts w:cs="v4.2.0"/>
              </w:rPr>
              <w:t>Ceil(M</w:t>
            </w:r>
            <w:r w:rsidRPr="0019537B">
              <w:rPr>
                <w:rFonts w:cs="v4.2.0"/>
                <w:vertAlign w:val="subscript"/>
              </w:rPr>
              <w:t>CBD</w:t>
            </w:r>
            <w:r>
              <w:rPr>
                <w:rFonts w:cs="v4.2.0"/>
              </w:rPr>
              <w:t xml:space="preserve"> </w:t>
            </w:r>
            <w:r w:rsidRPr="0019537B">
              <w:rPr>
                <w:rFonts w:cs="Arial"/>
                <w:szCs w:val="18"/>
              </w:rPr>
              <w:sym w:font="Symbol" w:char="F0B4"/>
            </w:r>
            <w:r>
              <w:rPr>
                <w:rFonts w:cs="Arial"/>
                <w:szCs w:val="18"/>
              </w:rPr>
              <w:t xml:space="preserve"> </w:t>
            </w:r>
            <w:r w:rsidRPr="0019537B">
              <w:rPr>
                <w:rFonts w:cs="v4.2.0"/>
              </w:rPr>
              <w:t>P</w:t>
            </w:r>
            <w:r>
              <w:t xml:space="preserve"> </w:t>
            </w:r>
            <w:r w:rsidRPr="0019537B">
              <w:rPr>
                <w:rFonts w:cs="Arial"/>
                <w:szCs w:val="18"/>
              </w:rPr>
              <w:sym w:font="Symbol" w:char="F0B4"/>
            </w:r>
            <w:r>
              <w:t xml:space="preserve"> </w:t>
            </w:r>
            <w:r w:rsidRPr="0019537B">
              <w:t>P</w:t>
            </w:r>
            <w:r w:rsidRPr="0019537B">
              <w:rPr>
                <w:vertAlign w:val="subscript"/>
              </w:rPr>
              <w:t>CBD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CSI-RS</w:t>
            </w:r>
            <w:r w:rsidRPr="0019537B">
              <w:rPr>
                <w:rFonts w:cs="v4.2.0"/>
              </w:rPr>
              <w:t>)</w:t>
            </w:r>
          </w:p>
        </w:tc>
      </w:tr>
      <w:tr w:rsidR="0040786C" w:rsidRPr="0019537B" w14:paraId="09A2CD3C" w14:textId="77777777" w:rsidTr="00FF4189">
        <w:trPr>
          <w:gridAfter w:val="1"/>
          <w:wAfter w:w="6" w:type="dxa"/>
          <w:jc w:val="center"/>
        </w:trPr>
        <w:tc>
          <w:tcPr>
            <w:tcW w:w="2706" w:type="dxa"/>
          </w:tcPr>
          <w:p w14:paraId="44628E0D" w14:textId="77777777" w:rsidR="0040786C" w:rsidRPr="0019537B" w:rsidRDefault="0040786C" w:rsidP="00FF4189">
            <w:pPr>
              <w:pStyle w:val="TAC"/>
            </w:pPr>
            <w:r w:rsidRPr="0019537B">
              <w:t>DRX</w:t>
            </w:r>
            <w:r>
              <w:t xml:space="preserve"> </w:t>
            </w:r>
            <w:r w:rsidRPr="0019537B">
              <w:t>cycle</w:t>
            </w:r>
            <w:r>
              <w:t xml:space="preserve"> </w:t>
            </w:r>
            <w:r w:rsidRPr="0019537B">
              <w:t>&gt;</w:t>
            </w:r>
            <w:r>
              <w:t xml:space="preserve"> </w:t>
            </w:r>
            <w:r w:rsidRPr="0019537B">
              <w:t>32</w:t>
            </w:r>
            <w:r>
              <w:t>0 ms</w:t>
            </w:r>
          </w:p>
        </w:tc>
        <w:tc>
          <w:tcPr>
            <w:tcW w:w="4582" w:type="dxa"/>
          </w:tcPr>
          <w:p w14:paraId="13F06D6E" w14:textId="77777777" w:rsidR="0040786C" w:rsidRPr="0019537B" w:rsidRDefault="0040786C" w:rsidP="00FF4189">
            <w:pPr>
              <w:pStyle w:val="TAC"/>
            </w:pPr>
            <w:r w:rsidRPr="0019537B">
              <w:rPr>
                <w:rFonts w:cs="v4.2.0"/>
              </w:rPr>
              <w:t>Ceil(M</w:t>
            </w:r>
            <w:r w:rsidRPr="0019537B">
              <w:rPr>
                <w:rFonts w:cs="v4.2.0"/>
                <w:vertAlign w:val="subscript"/>
              </w:rPr>
              <w:t>CBD</w:t>
            </w:r>
            <w:r>
              <w:rPr>
                <w:rFonts w:cs="v4.2.0"/>
              </w:rPr>
              <w:t xml:space="preserve"> </w:t>
            </w:r>
            <w:r w:rsidRPr="0019537B">
              <w:rPr>
                <w:rFonts w:cs="Arial"/>
                <w:szCs w:val="18"/>
              </w:rPr>
              <w:sym w:font="Symbol" w:char="F0B4"/>
            </w:r>
            <w:r>
              <w:rPr>
                <w:rFonts w:cs="Arial"/>
                <w:szCs w:val="18"/>
              </w:rPr>
              <w:t xml:space="preserve"> </w:t>
            </w:r>
            <w:r w:rsidRPr="0019537B">
              <w:rPr>
                <w:rFonts w:cs="v4.2.0"/>
              </w:rPr>
              <w:t>P</w:t>
            </w:r>
            <w:r>
              <w:t xml:space="preserve"> </w:t>
            </w:r>
            <w:r w:rsidRPr="0019537B">
              <w:rPr>
                <w:rFonts w:cs="Arial"/>
                <w:szCs w:val="18"/>
              </w:rPr>
              <w:sym w:font="Symbol" w:char="F0B4"/>
            </w:r>
            <w:r>
              <w:t xml:space="preserve"> </w:t>
            </w:r>
            <w:r w:rsidRPr="0019537B">
              <w:t>P</w:t>
            </w:r>
            <w:r w:rsidRPr="0019537B">
              <w:rPr>
                <w:vertAlign w:val="subscript"/>
              </w:rPr>
              <w:t>CBD</w:t>
            </w:r>
            <w:r w:rsidRPr="0019537B">
              <w:rPr>
                <w:rFonts w:cs="v4.2.0"/>
              </w:rPr>
              <w:t>)</w:t>
            </w:r>
            <w:r>
              <w:rPr>
                <w:rFonts w:cs="v4.2.0"/>
              </w:rPr>
              <w:t xml:space="preserve"> </w:t>
            </w:r>
            <w:r w:rsidRPr="0019537B">
              <w:rPr>
                <w:rFonts w:cs="Arial"/>
                <w:szCs w:val="18"/>
              </w:rPr>
              <w:sym w:font="Symbol" w:char="F0B4"/>
            </w:r>
            <w:r>
              <w:rPr>
                <w:rFonts w:cs="Arial"/>
                <w:szCs w:val="18"/>
              </w:rPr>
              <w:t xml:space="preserve"> </w:t>
            </w:r>
            <w:r w:rsidRPr="0019537B">
              <w:rPr>
                <w:rFonts w:cs="v4.2.0"/>
              </w:rPr>
              <w:t>T</w:t>
            </w:r>
            <w:r w:rsidRPr="0019537B">
              <w:rPr>
                <w:rFonts w:cs="v4.2.0"/>
                <w:vertAlign w:val="subscript"/>
              </w:rPr>
              <w:t>DRX</w:t>
            </w:r>
          </w:p>
        </w:tc>
      </w:tr>
      <w:tr w:rsidR="0040786C" w:rsidRPr="0019537B" w14:paraId="61C915D0" w14:textId="77777777" w:rsidTr="00FF4189">
        <w:trPr>
          <w:jc w:val="center"/>
        </w:trPr>
        <w:tc>
          <w:tcPr>
            <w:tcW w:w="7294" w:type="dxa"/>
            <w:gridSpan w:val="3"/>
          </w:tcPr>
          <w:p w14:paraId="45A83A15" w14:textId="77777777" w:rsidR="0040786C" w:rsidRPr="0019537B" w:rsidRDefault="0040786C" w:rsidP="00FF4189">
            <w:pPr>
              <w:pStyle w:val="TAN"/>
              <w:rPr>
                <w:rFonts w:cs="v4.2.0"/>
              </w:rPr>
            </w:pPr>
            <w:r>
              <w:t>NOTE</w:t>
            </w:r>
            <w:r w:rsidRPr="0019537B">
              <w:t>:</w:t>
            </w:r>
            <w:r w:rsidRPr="0019537B">
              <w:tab/>
            </w:r>
            <w:r w:rsidRPr="0019537B">
              <w:rPr>
                <w:rFonts w:cs="v4.2.0"/>
              </w:rPr>
              <w:t>T</w:t>
            </w:r>
            <w:r w:rsidRPr="0019537B">
              <w:rPr>
                <w:rFonts w:cs="v4.2.0"/>
                <w:vertAlign w:val="subscript"/>
              </w:rPr>
              <w:t>CSI-RS</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CSI-RS</w:t>
            </w:r>
            <w:r>
              <w:t xml:space="preserve"> </w:t>
            </w:r>
            <w:r w:rsidRPr="0019537B">
              <w:t>resource</w:t>
            </w:r>
            <w:r>
              <w:t xml:space="preserve"> </w:t>
            </w:r>
            <w:r w:rsidRPr="0019537B">
              <w:t>in</w:t>
            </w:r>
            <w:r>
              <w:t xml:space="preserve"> </w:t>
            </w:r>
            <w:r w:rsidRPr="0019537B">
              <w:t>the</w:t>
            </w:r>
            <w:r>
              <w:t xml:space="preserve"> </w:t>
            </w:r>
            <w:r w:rsidRPr="0019537B">
              <w:t>set</w:t>
            </w:r>
            <w:r>
              <w:t xml:space="preserve"> </w:t>
            </w:r>
            <w:r w:rsidRPr="0019537B">
              <w:rPr>
                <w:noProof/>
                <w:position w:val="-10"/>
                <w:lang w:eastAsia="zh-CN"/>
              </w:rPr>
              <w:drawing>
                <wp:inline distT="0" distB="0" distL="0" distR="0" wp14:anchorId="0C4F2181" wp14:editId="52C4FE72">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9537B">
              <w:t>.</w:t>
            </w:r>
            <w:r>
              <w:rPr>
                <w:rFonts w:cs="v4.2.0"/>
              </w:rPr>
              <w:t xml:space="preserve"> </w:t>
            </w:r>
            <w:r w:rsidRPr="0019537B">
              <w:rPr>
                <w:rFonts w:cs="v4.2.0"/>
              </w:rPr>
              <w:t>T</w:t>
            </w:r>
            <w:r w:rsidRPr="0019537B">
              <w:rPr>
                <w:rFonts w:cs="v4.2.0"/>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7A56B2C3" w14:textId="77777777" w:rsidR="0040786C" w:rsidRPr="0019537B" w:rsidRDefault="0040786C" w:rsidP="0040786C">
      <w:pPr>
        <w:rPr>
          <w:rFonts w:eastAsia="?? ??"/>
        </w:rPr>
      </w:pPr>
    </w:p>
    <w:p w14:paraId="6B14D9C0" w14:textId="77777777" w:rsidR="0040786C" w:rsidRPr="0019537B" w:rsidRDefault="0040786C" w:rsidP="0040786C">
      <w:pPr>
        <w:pStyle w:val="TH"/>
      </w:pPr>
      <w:r w:rsidRPr="0019537B">
        <w:t>Table 8.5.6.2-2: Evaluation period T</w:t>
      </w:r>
      <w:r w:rsidRPr="0019537B">
        <w:rPr>
          <w:vertAlign w:val="subscript"/>
        </w:rPr>
        <w:t>Evaluate_CBD_CSI-RS</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40786C" w:rsidRPr="0019537B" w14:paraId="3A59B36F" w14:textId="77777777" w:rsidTr="00FF4189">
        <w:trPr>
          <w:gridAfter w:val="1"/>
          <w:wAfter w:w="6" w:type="dxa"/>
          <w:jc w:val="center"/>
        </w:trPr>
        <w:tc>
          <w:tcPr>
            <w:tcW w:w="2706" w:type="dxa"/>
          </w:tcPr>
          <w:p w14:paraId="19F27EC8" w14:textId="77777777" w:rsidR="0040786C" w:rsidRPr="0019537B" w:rsidRDefault="0040786C" w:rsidP="00FF4189">
            <w:pPr>
              <w:keepNext/>
              <w:keepLines/>
              <w:spacing w:after="0"/>
              <w:jc w:val="center"/>
              <w:rPr>
                <w:rFonts w:ascii="Arial" w:hAnsi="Arial"/>
                <w:b/>
                <w:sz w:val="18"/>
              </w:rPr>
            </w:pPr>
            <w:r w:rsidRPr="0019537B">
              <w:rPr>
                <w:rFonts w:ascii="Arial" w:hAnsi="Arial"/>
                <w:b/>
                <w:sz w:val="18"/>
              </w:rPr>
              <w:t>Configuration</w:t>
            </w:r>
          </w:p>
        </w:tc>
        <w:tc>
          <w:tcPr>
            <w:tcW w:w="4582" w:type="dxa"/>
          </w:tcPr>
          <w:p w14:paraId="06F68505" w14:textId="77777777" w:rsidR="0040786C" w:rsidRPr="0019537B" w:rsidRDefault="0040786C" w:rsidP="00FF4189">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Evaluate_CBD_CSI-RS</w:t>
            </w:r>
            <w:r>
              <w:rPr>
                <w:rFonts w:ascii="Arial" w:hAnsi="Arial"/>
                <w:b/>
                <w:sz w:val="18"/>
              </w:rPr>
              <w:t xml:space="preserve"> </w:t>
            </w:r>
            <w:r w:rsidRPr="0019537B">
              <w:rPr>
                <w:rFonts w:ascii="Arial" w:hAnsi="Arial"/>
                <w:b/>
                <w:sz w:val="18"/>
              </w:rPr>
              <w:t>(ms)</w:t>
            </w:r>
            <w:r>
              <w:rPr>
                <w:rFonts w:ascii="Arial" w:hAnsi="Arial"/>
                <w:b/>
                <w:sz w:val="18"/>
              </w:rPr>
              <w:t xml:space="preserve"> </w:t>
            </w:r>
          </w:p>
        </w:tc>
      </w:tr>
      <w:tr w:rsidR="0040786C" w:rsidRPr="0019537B" w14:paraId="03072B72" w14:textId="77777777" w:rsidTr="00FF4189">
        <w:trPr>
          <w:gridAfter w:val="1"/>
          <w:wAfter w:w="6" w:type="dxa"/>
          <w:jc w:val="center"/>
        </w:trPr>
        <w:tc>
          <w:tcPr>
            <w:tcW w:w="2706" w:type="dxa"/>
          </w:tcPr>
          <w:p w14:paraId="1E458005" w14:textId="77777777" w:rsidR="0040786C" w:rsidRPr="0019537B" w:rsidRDefault="0040786C" w:rsidP="00FF4189">
            <w:pPr>
              <w:pStyle w:val="TAC"/>
            </w:pPr>
            <w:r w:rsidRPr="0019537B">
              <w:t>non-DRX,</w:t>
            </w:r>
            <w:r>
              <w:t xml:space="preserve"> </w:t>
            </w: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0 ms</w:t>
            </w:r>
          </w:p>
        </w:tc>
        <w:tc>
          <w:tcPr>
            <w:tcW w:w="4582" w:type="dxa"/>
          </w:tcPr>
          <w:p w14:paraId="6B4CF95C" w14:textId="77777777" w:rsidR="0040786C" w:rsidRPr="0019537B" w:rsidRDefault="0040786C" w:rsidP="00FF4189">
            <w:pPr>
              <w:pStyle w:val="TAC"/>
            </w:pPr>
            <w:r w:rsidRPr="0019537B">
              <w:rPr>
                <w:rFonts w:cs="v4.2.0"/>
              </w:rPr>
              <w:t>Max(25,</w:t>
            </w:r>
            <w:r>
              <w:rPr>
                <w:rFonts w:cs="v4.2.0"/>
              </w:rPr>
              <w:t xml:space="preserve"> </w:t>
            </w:r>
            <w:r w:rsidRPr="0019537B">
              <w:rPr>
                <w:rFonts w:cs="v4.2.0"/>
              </w:rPr>
              <w:t>Ceil(M</w:t>
            </w:r>
            <w:r w:rsidRPr="0019537B">
              <w:rPr>
                <w:rFonts w:cs="v4.2.0"/>
                <w:vertAlign w:val="subscript"/>
              </w:rPr>
              <w:t>CBD</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N</w:t>
            </w:r>
            <w:r>
              <w:t xml:space="preserve"> </w:t>
            </w:r>
            <w:r w:rsidRPr="0019537B">
              <w:rPr>
                <w:rFonts w:cs="Arial"/>
                <w:szCs w:val="18"/>
              </w:rPr>
              <w:sym w:font="Symbol" w:char="F0B4"/>
            </w:r>
            <w:r>
              <w:t xml:space="preserve"> </w:t>
            </w:r>
            <w:r w:rsidRPr="0019537B">
              <w:t>P</w:t>
            </w:r>
            <w:r w:rsidRPr="0019537B">
              <w:rPr>
                <w:vertAlign w:val="subscript"/>
              </w:rPr>
              <w:t>CBD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CSI-RS</w:t>
            </w:r>
            <w:r w:rsidRPr="0019537B">
              <w:rPr>
                <w:rFonts w:cs="v4.2.0"/>
              </w:rPr>
              <w:t>)</w:t>
            </w:r>
          </w:p>
        </w:tc>
      </w:tr>
      <w:tr w:rsidR="0040786C" w:rsidRPr="0019537B" w14:paraId="4E14C1B6" w14:textId="77777777" w:rsidTr="00FF4189">
        <w:trPr>
          <w:gridAfter w:val="1"/>
          <w:wAfter w:w="6" w:type="dxa"/>
          <w:jc w:val="center"/>
        </w:trPr>
        <w:tc>
          <w:tcPr>
            <w:tcW w:w="2706" w:type="dxa"/>
          </w:tcPr>
          <w:p w14:paraId="451A72FB" w14:textId="77777777" w:rsidR="0040786C" w:rsidRPr="0019537B" w:rsidRDefault="0040786C" w:rsidP="00FF4189">
            <w:pPr>
              <w:pStyle w:val="TAC"/>
            </w:pPr>
            <w:r w:rsidRPr="0019537B">
              <w:t>DRX</w:t>
            </w:r>
            <w:r>
              <w:t xml:space="preserve"> </w:t>
            </w:r>
            <w:r w:rsidRPr="0019537B">
              <w:t>cycle</w:t>
            </w:r>
            <w:r>
              <w:t xml:space="preserve"> </w:t>
            </w:r>
            <w:r w:rsidRPr="0019537B">
              <w:t>&gt;</w:t>
            </w:r>
            <w:r>
              <w:t xml:space="preserve"> </w:t>
            </w:r>
            <w:r w:rsidRPr="0019537B">
              <w:t>32</w:t>
            </w:r>
            <w:r>
              <w:t>0 ms</w:t>
            </w:r>
          </w:p>
        </w:tc>
        <w:tc>
          <w:tcPr>
            <w:tcW w:w="4582" w:type="dxa"/>
          </w:tcPr>
          <w:p w14:paraId="22B9D45D" w14:textId="77777777" w:rsidR="0040786C" w:rsidRPr="0019537B" w:rsidRDefault="0040786C" w:rsidP="00FF4189">
            <w:pPr>
              <w:pStyle w:val="TAC"/>
            </w:pPr>
            <w:r w:rsidRPr="0019537B">
              <w:rPr>
                <w:rFonts w:cs="v4.2.0"/>
              </w:rPr>
              <w:t>Ceil(M</w:t>
            </w:r>
            <w:r w:rsidRPr="0019537B">
              <w:rPr>
                <w:rFonts w:cs="v4.2.0"/>
                <w:vertAlign w:val="subscript"/>
              </w:rPr>
              <w:t>CBD</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N</w:t>
            </w:r>
            <w:r>
              <w:t xml:space="preserve"> </w:t>
            </w:r>
            <w:r w:rsidRPr="0019537B">
              <w:rPr>
                <w:rFonts w:cs="Arial"/>
                <w:szCs w:val="18"/>
              </w:rPr>
              <w:sym w:font="Symbol" w:char="F0B4"/>
            </w:r>
            <w:r>
              <w:t xml:space="preserve"> </w:t>
            </w:r>
            <w:r w:rsidRPr="0019537B">
              <w:t>P</w:t>
            </w:r>
            <w:r w:rsidRPr="0019537B">
              <w:rPr>
                <w:vertAlign w:val="subscript"/>
              </w:rPr>
              <w:t>CBD</w:t>
            </w:r>
            <w:r w:rsidRPr="0019537B">
              <w:rPr>
                <w:rFonts w:cs="v4.2.0"/>
              </w:rPr>
              <w:t>)</w:t>
            </w:r>
            <w:r>
              <w:rPr>
                <w:rFonts w:cs="v4.2.0"/>
              </w:rPr>
              <w:t xml:space="preserve"> </w:t>
            </w:r>
            <w:r w:rsidRPr="0019537B">
              <w:rPr>
                <w:rFonts w:cs="Arial"/>
                <w:szCs w:val="18"/>
              </w:rPr>
              <w:sym w:font="Symbol" w:char="F0B4"/>
            </w:r>
            <w:r>
              <w:rPr>
                <w:rFonts w:cs="Arial"/>
                <w:szCs w:val="18"/>
              </w:rPr>
              <w:t xml:space="preserve"> </w:t>
            </w:r>
            <w:r w:rsidRPr="0019537B">
              <w:rPr>
                <w:rFonts w:cs="v4.2.0"/>
              </w:rPr>
              <w:t>T</w:t>
            </w:r>
            <w:r w:rsidRPr="0019537B">
              <w:rPr>
                <w:rFonts w:cs="v4.2.0"/>
                <w:vertAlign w:val="subscript"/>
              </w:rPr>
              <w:t>DRX</w:t>
            </w:r>
          </w:p>
        </w:tc>
      </w:tr>
      <w:tr w:rsidR="0040786C" w:rsidRPr="0019537B" w14:paraId="0C9D5AE3" w14:textId="77777777" w:rsidTr="00FF4189">
        <w:trPr>
          <w:jc w:val="center"/>
        </w:trPr>
        <w:tc>
          <w:tcPr>
            <w:tcW w:w="7294" w:type="dxa"/>
            <w:gridSpan w:val="3"/>
          </w:tcPr>
          <w:p w14:paraId="0D58395D" w14:textId="77777777" w:rsidR="0040786C" w:rsidRPr="0019537B" w:rsidRDefault="0040786C" w:rsidP="00FF4189">
            <w:pPr>
              <w:pStyle w:val="TAN"/>
              <w:rPr>
                <w:rFonts w:cs="v4.2.0"/>
              </w:rPr>
            </w:pPr>
            <w:r w:rsidRPr="007B2C7C">
              <w:rPr>
                <w:lang w:eastAsia="en-GB"/>
              </w:rPr>
              <w:t>Note:</w:t>
            </w:r>
            <w:r w:rsidRPr="007B2C7C">
              <w:rPr>
                <w:lang w:eastAsia="en-GB"/>
              </w:rPr>
              <w:tab/>
            </w:r>
            <w:r w:rsidRPr="007B2C7C">
              <w:rPr>
                <w:rFonts w:cs="v4.2.0"/>
                <w:lang w:eastAsia="en-GB"/>
              </w:rPr>
              <w:t>T</w:t>
            </w:r>
            <w:r w:rsidRPr="007B2C7C">
              <w:rPr>
                <w:rFonts w:cs="v4.2.0"/>
                <w:vertAlign w:val="subscript"/>
                <w:lang w:eastAsia="en-GB"/>
              </w:rPr>
              <w:t>CSI-RS</w:t>
            </w:r>
            <w:r w:rsidRPr="007B2C7C">
              <w:rPr>
                <w:lang w:eastAsia="en-GB"/>
              </w:rPr>
              <w:t xml:space="preserve"> is the periodicity of CSI-RS resource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Pr="007B2C7C">
              <w:rPr>
                <w:lang w:eastAsia="en-GB"/>
              </w:rPr>
              <w:t>.</w:t>
            </w:r>
            <w:r w:rsidRPr="007B2C7C">
              <w:rPr>
                <w:rFonts w:cs="v4.2.0"/>
                <w:lang w:eastAsia="en-GB"/>
              </w:rPr>
              <w:t xml:space="preserve"> T</w:t>
            </w:r>
            <w:r w:rsidRPr="007B2C7C">
              <w:rPr>
                <w:rFonts w:cs="v4.2.0"/>
                <w:vertAlign w:val="subscript"/>
                <w:lang w:eastAsia="en-GB"/>
              </w:rPr>
              <w:t>DRX</w:t>
            </w:r>
            <w:r w:rsidRPr="007B2C7C">
              <w:rPr>
                <w:lang w:eastAsia="en-GB"/>
              </w:rPr>
              <w:t xml:space="preserve"> is the DRX cycle length.</w:t>
            </w:r>
          </w:p>
        </w:tc>
      </w:tr>
    </w:tbl>
    <w:p w14:paraId="0BB46F7D" w14:textId="77777777" w:rsidR="0040786C" w:rsidRPr="0019537B" w:rsidRDefault="0040786C" w:rsidP="0040786C">
      <w:pPr>
        <w:rPr>
          <w:rFonts w:eastAsia="?? ??"/>
        </w:rPr>
      </w:pPr>
    </w:p>
    <w:p w14:paraId="00A4D139" w14:textId="33DEABCE" w:rsidR="0040786C" w:rsidRDefault="0040786C" w:rsidP="0040786C">
      <w:pPr>
        <w:pStyle w:val="Change"/>
      </w:pPr>
      <w:r w:rsidRPr="0007115E">
        <w:rPr>
          <w:rFonts w:hint="eastAsia"/>
        </w:rPr>
        <w:t>&lt;</w:t>
      </w:r>
      <w:r>
        <w:t>End</w:t>
      </w:r>
      <w:r w:rsidRPr="0007115E">
        <w:rPr>
          <w:rFonts w:hint="eastAsia"/>
        </w:rPr>
        <w:t xml:space="preserve"> of Change </w:t>
      </w:r>
      <w:r w:rsidR="006858C2">
        <w:rPr>
          <w:rFonts w:eastAsia="SimSun"/>
        </w:rPr>
        <w:t>8</w:t>
      </w:r>
      <w:r w:rsidRPr="0007115E">
        <w:rPr>
          <w:rFonts w:hint="eastAsia"/>
        </w:rPr>
        <w:t>&gt;</w:t>
      </w:r>
    </w:p>
    <w:p w14:paraId="0029262D" w14:textId="77777777" w:rsidR="006858C2" w:rsidRPr="006858C2" w:rsidRDefault="006858C2" w:rsidP="006858C2"/>
    <w:p w14:paraId="672100C2" w14:textId="16AC6DF9" w:rsidR="006D4967" w:rsidRDefault="006D4967" w:rsidP="006D4967">
      <w:pPr>
        <w:pStyle w:val="Change"/>
        <w:rPr>
          <w:rFonts w:eastAsia="SimSun"/>
        </w:rPr>
      </w:pPr>
      <w:r w:rsidRPr="0007115E">
        <w:rPr>
          <w:rFonts w:hint="eastAsia"/>
        </w:rPr>
        <w:t>&lt;Start of Change</w:t>
      </w:r>
      <w:r w:rsidR="006858C2">
        <w:t xml:space="preserve"> 9</w:t>
      </w:r>
      <w:r w:rsidRPr="0007115E">
        <w:rPr>
          <w:rFonts w:hint="eastAsia"/>
        </w:rPr>
        <w:t>&gt;</w:t>
      </w:r>
    </w:p>
    <w:p w14:paraId="7984D72B" w14:textId="77777777" w:rsidR="00253E61" w:rsidRPr="0019537B" w:rsidRDefault="00253E61" w:rsidP="00253E61">
      <w:pPr>
        <w:pStyle w:val="Heading3"/>
      </w:pPr>
      <w:r w:rsidRPr="0019537B">
        <w:t>8.10.3</w:t>
      </w:r>
      <w:r w:rsidRPr="0019537B">
        <w:tab/>
        <w:t>MAC-CE based TCI state switch delay</w:t>
      </w:r>
    </w:p>
    <w:p w14:paraId="783F9836" w14:textId="77777777" w:rsidR="00253E61" w:rsidRPr="0019537B" w:rsidRDefault="00253E61" w:rsidP="00253E61">
      <w:pPr>
        <w:rPr>
          <w:rFonts w:eastAsia="Malgun Gothic"/>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 xml:space="preserve">6.1.3.15 of TS 38.321 [7] </w:t>
      </w:r>
      <w:r w:rsidRPr="0019537B">
        <w:rPr>
          <w:rFonts w:eastAsia="Malgun Gothic"/>
          <w:lang w:eastAsia="zh-CN"/>
        </w:rPr>
        <w:t xml:space="preserve"> in slot n</w:t>
      </w:r>
      <w:r w:rsidRPr="0019537B">
        <w:rPr>
          <w:lang w:eastAsia="zh-CN"/>
        </w:rPr>
        <w:t>, 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The UE shall be able to receive PDCCH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 xml:space="preserve">.Where </w:t>
      </w:r>
      <w:r w:rsidRPr="0019537B">
        <w:t>T</w:t>
      </w:r>
      <w:r w:rsidRPr="0019537B">
        <w:rPr>
          <w:vertAlign w:val="subscript"/>
        </w:rPr>
        <w:t>HARQ</w:t>
      </w:r>
      <w:r w:rsidRPr="0019537B">
        <w:t xml:space="preserve"> is the timing between DL data transmission and acknowledgement as specified in TS 38.</w:t>
      </w:r>
      <w:r w:rsidRPr="0019537B">
        <w:rPr>
          <w:rFonts w:hint="eastAsia"/>
          <w:lang w:eastAsia="zh-CN"/>
        </w:rPr>
        <w:t>213</w:t>
      </w:r>
      <w:r w:rsidRPr="0019537B">
        <w:t> [</w:t>
      </w:r>
      <w:r w:rsidRPr="0019537B">
        <w:rPr>
          <w:rFonts w:hint="eastAsia"/>
          <w:lang w:eastAsia="zh-CN"/>
        </w:rPr>
        <w:t>3</w:t>
      </w:r>
      <w:r w:rsidRPr="0019537B">
        <w:t>]</w:t>
      </w:r>
      <w:r w:rsidRPr="0019537B">
        <w:rPr>
          <w:rFonts w:eastAsia="Malgun Gothic"/>
          <w:lang w:eastAsia="zh-CN"/>
        </w:rPr>
        <w:t>;</w:t>
      </w:r>
    </w:p>
    <w:p w14:paraId="3ABF38BE" w14:textId="77777777" w:rsidR="00253E61" w:rsidRDefault="00253E61" w:rsidP="00253E61">
      <w:pPr>
        <w:pStyle w:val="B10"/>
        <w:rPr>
          <w:ins w:id="272" w:author="LGE" w:date="2025-08-07T08:16:00Z" w16du:dateUtc="2025-08-06T23:16:00Z"/>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w:t>
      </w:r>
    </w:p>
    <w:p w14:paraId="54F0A4DE" w14:textId="77777777" w:rsidR="00253E61" w:rsidRDefault="00253E61" w:rsidP="00253E61">
      <w:pPr>
        <w:pStyle w:val="B20"/>
        <w:rPr>
          <w:ins w:id="273" w:author="LGE" w:date="2025-08-08T08:15:00Z" w16du:dateUtc="2025-08-07T23:15:00Z"/>
          <w:lang w:eastAsia="zh-CN"/>
        </w:rPr>
      </w:pPr>
      <w:ins w:id="274" w:author="LGE" w:date="2025-08-07T08:17:00Z" w16du:dateUtc="2025-08-06T23:17:00Z">
        <w:r w:rsidRPr="0019537B">
          <w:rPr>
            <w:lang w:eastAsia="zh-CN"/>
          </w:rPr>
          <w:t>-</w:t>
        </w:r>
        <w:r w:rsidRPr="0019537B">
          <w:rPr>
            <w:lang w:eastAsia="zh-CN"/>
          </w:rPr>
          <w:tab/>
        </w:r>
      </w:ins>
      <w:ins w:id="275" w:author="LGE" w:date="2025-08-08T08:15:00Z" w16du:dateUtc="2025-08-07T23:15:00Z">
        <w:r>
          <w:rPr>
            <w:rFonts w:hint="eastAsia"/>
            <w:lang w:eastAsia="ko-KR"/>
          </w:rPr>
          <w:t xml:space="preserve">if the UE supports </w:t>
        </w:r>
      </w:ins>
      <w:ins w:id="276" w:author="LGE" w:date="2025-08-29T11:19:00Z" w16du:dateUtc="2025-08-29T02:19:00Z">
        <w:r w:rsidRPr="00FD418A">
          <w:rPr>
            <w:lang w:eastAsia="ko-KR"/>
          </w:rPr>
          <w:t>LB-CA via switching</w:t>
        </w:r>
      </w:ins>
      <w:ins w:id="277" w:author="LGE" w:date="2025-08-08T08:15:00Z" w16du:dateUtc="2025-08-07T23:15:00Z">
        <w:r>
          <w:rPr>
            <w:rFonts w:hint="eastAsia"/>
            <w:lang w:eastAsia="ko-KR"/>
          </w:rPr>
          <w:t xml:space="preserve">, </w:t>
        </w:r>
      </w:ins>
      <w:ins w:id="278" w:author="LGE" w:date="2025-08-08T08:16:00Z" w16du:dateUtc="2025-08-07T23:16:00Z">
        <w:r>
          <w:rPr>
            <w:rFonts w:hint="eastAsia"/>
            <w:lang w:eastAsia="ko-KR"/>
          </w:rPr>
          <w:t xml:space="preserve">time to first available SSB </w:t>
        </w:r>
      </w:ins>
      <w:ins w:id="279" w:author="LGE" w:date="2025-08-28T11:50:00Z" w16du:dateUtc="2025-08-28T02:50:00Z">
        <w:r>
          <w:rPr>
            <w:rFonts w:hint="eastAsia"/>
            <w:lang w:eastAsia="ko-KR"/>
          </w:rPr>
          <w:t>reception based on</w:t>
        </w:r>
      </w:ins>
      <w:ins w:id="280" w:author="LGE" w:date="2025-08-28T11:51:00Z" w16du:dateUtc="2025-08-28T02:51:00Z">
        <w:r>
          <w:rPr>
            <w:rFonts w:hint="eastAsia"/>
            <w:lang w:eastAsia="ko-KR"/>
          </w:rPr>
          <w:t xml:space="preserve"> </w:t>
        </w:r>
      </w:ins>
      <w:ins w:id="281" w:author="LGE" w:date="2025-08-08T08:16:00Z" w16du:dateUtc="2025-08-07T23:16:00Z">
        <w:r w:rsidRPr="002F4AA7">
          <w:rPr>
            <w:rFonts w:hint="eastAsia"/>
            <w:i/>
            <w:iCs/>
            <w:lang w:eastAsia="ko-KR"/>
          </w:rPr>
          <w:t>LBCA-SwitchingPattern</w:t>
        </w:r>
        <w:r>
          <w:rPr>
            <w:rFonts w:hint="eastAsia"/>
            <w:lang w:eastAsia="ko-KR"/>
          </w:rPr>
          <w:t xml:space="preserve"> </w:t>
        </w:r>
        <w:r w:rsidRPr="0019537B">
          <w:rPr>
            <w:lang w:eastAsia="zh-CN"/>
          </w:rPr>
          <w:t>after MAC CE command is decoded by the UE</w:t>
        </w:r>
      </w:ins>
    </w:p>
    <w:p w14:paraId="2EF1BC4E" w14:textId="77777777" w:rsidR="00253E61" w:rsidRDefault="00253E61" w:rsidP="00253E61">
      <w:pPr>
        <w:pStyle w:val="B20"/>
        <w:rPr>
          <w:ins w:id="282" w:author="LGE" w:date="2025-08-28T12:21:00Z" w16du:dateUtc="2025-08-28T03:21:00Z"/>
          <w:lang w:eastAsia="zh-CN"/>
        </w:rPr>
      </w:pPr>
      <w:ins w:id="283" w:author="LGE" w:date="2025-08-08T08:16:00Z" w16du:dateUtc="2025-08-07T23:16:00Z">
        <w:r w:rsidRPr="0019537B">
          <w:rPr>
            <w:lang w:eastAsia="zh-CN"/>
          </w:rPr>
          <w:t>-</w:t>
        </w:r>
        <w:r w:rsidRPr="0019537B">
          <w:rPr>
            <w:lang w:eastAsia="zh-CN"/>
          </w:rPr>
          <w:tab/>
        </w:r>
        <w:r>
          <w:rPr>
            <w:rFonts w:hint="eastAsia"/>
            <w:lang w:eastAsia="ko-KR"/>
          </w:rPr>
          <w:t xml:space="preserve">otherwise, </w:t>
        </w:r>
      </w:ins>
      <w:r w:rsidRPr="0019537B">
        <w:rPr>
          <w:lang w:eastAsia="zh-CN"/>
        </w:rPr>
        <w:t>time to first SSB transmission</w:t>
      </w:r>
      <w:r>
        <w:rPr>
          <w:rFonts w:hint="eastAsia"/>
          <w:lang w:eastAsia="ko-KR"/>
        </w:rPr>
        <w:t xml:space="preserve"> </w:t>
      </w:r>
      <w:r w:rsidRPr="0019537B">
        <w:rPr>
          <w:lang w:eastAsia="zh-CN"/>
        </w:rPr>
        <w:t xml:space="preserve">after MAC CE command is decoded by the UE; </w:t>
      </w:r>
    </w:p>
    <w:p w14:paraId="0AD1C625" w14:textId="77777777" w:rsidR="00253E61" w:rsidRPr="00F2389C" w:rsidRDefault="00253E61" w:rsidP="00253E61">
      <w:pPr>
        <w:pStyle w:val="B20"/>
        <w:rPr>
          <w:lang w:eastAsia="ko-KR"/>
        </w:rPr>
      </w:pPr>
      <w:ins w:id="284" w:author="LGE" w:date="2025-08-28T12:21:00Z" w16du:dateUtc="2025-08-28T03:21:00Z">
        <w:r w:rsidRPr="0019537B">
          <w:rPr>
            <w:lang w:eastAsia="zh-CN"/>
          </w:rPr>
          <w:t>-</w:t>
        </w:r>
        <w:r w:rsidRPr="0019537B">
          <w:rPr>
            <w:lang w:eastAsia="zh-CN"/>
          </w:rPr>
          <w:tab/>
        </w:r>
      </w:ins>
      <w:r w:rsidRPr="0019537B">
        <w:rPr>
          <w:lang w:eastAsia="zh-CN"/>
        </w:rPr>
        <w:t>The SSB shall be the QCL-TypeA or QCL-TypeC to target TCI state</w:t>
      </w:r>
    </w:p>
    <w:p w14:paraId="2CAB29B2" w14:textId="77777777" w:rsidR="00253E61" w:rsidRPr="0019537B" w:rsidRDefault="00253E61" w:rsidP="00253E61">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xml:space="preserve">= 2 ms; </w:t>
      </w:r>
    </w:p>
    <w:p w14:paraId="3D6B6A9B" w14:textId="77777777" w:rsidR="00253E61" w:rsidRPr="0019537B" w:rsidRDefault="00253E61" w:rsidP="00253E61">
      <w:pPr>
        <w:pStyle w:val="B10"/>
        <w:rPr>
          <w:lang w:eastAsia="zh-CN"/>
        </w:rPr>
      </w:pPr>
      <w:r w:rsidRPr="0019537B">
        <w:t>-</w:t>
      </w:r>
      <w:r w:rsidRPr="0019537B">
        <w:tab/>
        <w:t>TO</w:t>
      </w:r>
      <w:r w:rsidRPr="0019537B">
        <w:rPr>
          <w:vertAlign w:val="subscript"/>
        </w:rPr>
        <w:t>k</w:t>
      </w:r>
      <w:r w:rsidRPr="0019537B">
        <w:t xml:space="preserve"> = 1 if target TCI state is not in the active TCI state list for PDSCH, 0 otherwise</w:t>
      </w:r>
      <w:r w:rsidRPr="0019537B">
        <w:rPr>
          <w:lang w:eastAsia="zh-CN"/>
        </w:rPr>
        <w:t>.</w:t>
      </w:r>
    </w:p>
    <w:p w14:paraId="5CE58716" w14:textId="77777777" w:rsidR="00253E61" w:rsidRPr="0019537B" w:rsidRDefault="00253E61" w:rsidP="00253E61">
      <w:pPr>
        <w:rPr>
          <w:lang w:eastAsia="zh-CN"/>
        </w:rPr>
      </w:pPr>
      <w:r w:rsidRPr="0019537B">
        <w:rPr>
          <w:rFonts w:eastAsia="Malgun Gothic"/>
          <w:lang w:eastAsia="zh-CN"/>
        </w:rPr>
        <w:t>If the target TCI state is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 xml:space="preserve">6.1.3.15 of TS 38.321 [7] </w:t>
      </w:r>
      <w:r w:rsidRPr="0019537B">
        <w:rPr>
          <w:rFonts w:eastAsia="Malgun Gothic"/>
          <w:lang w:eastAsia="zh-CN"/>
        </w:rPr>
        <w:t>in slot n</w:t>
      </w:r>
      <w:r w:rsidRPr="0019537B">
        <w:rPr>
          <w:lang w:eastAsia="zh-CN"/>
        </w:rPr>
        <w:t>, 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t>T</w:t>
      </w:r>
      <w:r w:rsidRPr="0019537B">
        <w:rPr>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The UE shall be able to receive PDCCH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w:r w:rsidRPr="0019537B"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w:t>
      </w:r>
    </w:p>
    <w:p w14:paraId="6C7C3B78" w14:textId="77777777" w:rsidR="00253E61" w:rsidRPr="0019537B" w:rsidRDefault="00253E61" w:rsidP="00253E61">
      <w:proofErr w:type="gramStart"/>
      <w:r w:rsidRPr="0019537B">
        <w:t>Where</w:t>
      </w:r>
      <w:proofErr w:type="gramEnd"/>
      <w:r w:rsidRPr="0019537B">
        <w:t xml:space="preserve"> </w:t>
      </w:r>
    </w:p>
    <w:p w14:paraId="75025AAF" w14:textId="77777777" w:rsidR="00253E61" w:rsidRPr="0019537B" w:rsidRDefault="00253E61" w:rsidP="00253E61">
      <w:pPr>
        <w:ind w:firstLine="284"/>
      </w:pPr>
      <w:r w:rsidRPr="0019537B">
        <w:t>-</w:t>
      </w:r>
      <w:r w:rsidRPr="0019537B">
        <w:tab/>
        <w:t>T</w:t>
      </w:r>
      <w:r w:rsidRPr="0019537B">
        <w:rPr>
          <w:vertAlign w:val="subscript"/>
        </w:rPr>
        <w:t xml:space="preserve"> L1-RSRP </w:t>
      </w:r>
      <w:r w:rsidRPr="0019537B">
        <w:t xml:space="preserve">= 0 in FR1 or when the TCI state switching not involving QCL-TypeD in FR2. Otherwise, </w:t>
      </w:r>
    </w:p>
    <w:p w14:paraId="765DE195" w14:textId="77777777" w:rsidR="00253E61" w:rsidRPr="0019537B" w:rsidRDefault="00253E61" w:rsidP="00253E61">
      <w:pPr>
        <w:ind w:firstLine="284"/>
      </w:pPr>
      <w:r w:rsidRPr="0019537B">
        <w:t>-</w:t>
      </w:r>
      <w:r w:rsidRPr="0019537B">
        <w:tab/>
        <w:t>T</w:t>
      </w:r>
      <w:r w:rsidRPr="0019537B">
        <w:rPr>
          <w:vertAlign w:val="subscript"/>
        </w:rPr>
        <w:t xml:space="preserve"> L1-RSRP</w:t>
      </w:r>
      <w:r w:rsidRPr="0019537B">
        <w:t xml:space="preserve"> is the time for Rx beam refinement in FR2, defined as</w:t>
      </w:r>
    </w:p>
    <w:p w14:paraId="0AA414A2" w14:textId="77777777" w:rsidR="00253E61" w:rsidRPr="0019537B" w:rsidRDefault="00253E61" w:rsidP="00253E61">
      <w:pPr>
        <w:pStyle w:val="B10"/>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53B835EF" w14:textId="77777777" w:rsidR="00253E61" w:rsidRPr="0019537B" w:rsidRDefault="00253E61" w:rsidP="00253E61">
      <w:pPr>
        <w:pStyle w:val="B20"/>
      </w:pPr>
      <w:r w:rsidRPr="0019537B">
        <w:t>-</w:t>
      </w:r>
      <w:r w:rsidRPr="0019537B">
        <w:tab/>
        <w:t>with the assumption of M=1</w:t>
      </w:r>
    </w:p>
    <w:p w14:paraId="5CF9FCAC" w14:textId="77777777" w:rsidR="00253E61" w:rsidRPr="0019537B" w:rsidRDefault="00253E61" w:rsidP="00253E61">
      <w:pPr>
        <w:pStyle w:val="B20"/>
      </w:pPr>
      <w:r w:rsidRPr="0019537B">
        <w:t>-</w:t>
      </w:r>
      <w:r w:rsidRPr="0019537B">
        <w:tab/>
        <w:t>with T</w:t>
      </w:r>
      <w:r w:rsidRPr="0019537B">
        <w:rPr>
          <w:vertAlign w:val="subscript"/>
        </w:rPr>
        <w:t>Report</w:t>
      </w:r>
      <w:r w:rsidRPr="0019537B">
        <w:t xml:space="preserve"> = 0</w:t>
      </w:r>
    </w:p>
    <w:p w14:paraId="7D5F2D12" w14:textId="77777777" w:rsidR="00253E61" w:rsidRPr="0019537B" w:rsidRDefault="00253E61" w:rsidP="00253E61">
      <w:pPr>
        <w:pStyle w:val="B10"/>
      </w:pPr>
      <w:r w:rsidRPr="0019537B">
        <w:rPr>
          <w:lang w:eastAsia="zh-CN"/>
        </w:rPr>
        <w:lastRenderedPageBreak/>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4750FC88" w14:textId="77777777" w:rsidR="00253E61" w:rsidRPr="0019537B" w:rsidRDefault="00253E61" w:rsidP="00253E61">
      <w:pPr>
        <w:pStyle w:val="B20"/>
      </w:pPr>
      <w:r w:rsidRPr="0019537B">
        <w:t>-</w:t>
      </w:r>
      <w:r w:rsidRPr="0019537B">
        <w:tab/>
        <w:t xml:space="preserve">configured with higher layer parameter </w:t>
      </w:r>
      <w:r w:rsidRPr="0019537B">
        <w:rPr>
          <w:i/>
        </w:rPr>
        <w:t>repetition</w:t>
      </w:r>
      <w:r w:rsidRPr="0019537B">
        <w:t xml:space="preserve"> set to ON </w:t>
      </w:r>
    </w:p>
    <w:p w14:paraId="08F4C3F4" w14:textId="77777777" w:rsidR="00253E61" w:rsidRPr="0019537B" w:rsidRDefault="00253E61" w:rsidP="00253E61">
      <w:pPr>
        <w:pStyle w:val="B20"/>
      </w:pPr>
      <w:r w:rsidRPr="0019537B">
        <w:rPr>
          <w:lang w:eastAsia="zh-CN"/>
        </w:rPr>
        <w:t>-</w:t>
      </w:r>
      <w:r w:rsidRPr="0019537B">
        <w:rPr>
          <w:lang w:eastAsia="zh-CN"/>
        </w:rPr>
        <w:tab/>
      </w:r>
      <w:r w:rsidRPr="0019537B">
        <w:t>with the assumption of M=1 for periodic CSI-RS</w:t>
      </w:r>
    </w:p>
    <w:p w14:paraId="310E1340" w14:textId="77777777" w:rsidR="00253E61" w:rsidRPr="0019537B" w:rsidRDefault="00253E61" w:rsidP="00253E61">
      <w:pPr>
        <w:pStyle w:val="B20"/>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04054D27" w14:textId="77777777" w:rsidR="00253E61" w:rsidRPr="0019537B" w:rsidRDefault="00253E61" w:rsidP="00253E61">
      <w:pPr>
        <w:pStyle w:val="B20"/>
      </w:pPr>
      <w:r w:rsidRPr="0019537B">
        <w:t>-</w:t>
      </w:r>
      <w:r w:rsidRPr="0019537B">
        <w:tab/>
        <w:t>with T</w:t>
      </w:r>
      <w:r w:rsidRPr="0019537B">
        <w:rPr>
          <w:vertAlign w:val="subscript"/>
        </w:rPr>
        <w:t>Report</w:t>
      </w:r>
      <w:r w:rsidRPr="0019537B">
        <w:t xml:space="preserve"> = 0</w:t>
      </w:r>
    </w:p>
    <w:p w14:paraId="5A6D8EE8" w14:textId="77777777" w:rsidR="00253E61" w:rsidRPr="0019537B" w:rsidRDefault="00253E61" w:rsidP="00253E61">
      <w:pPr>
        <w:pStyle w:val="B1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for CSI-RS based L1-RSRP measurement, and 0 for SSB based L1-RSRP measurement when TCI state switching involves QCL-TypeD</w:t>
      </w:r>
    </w:p>
    <w:p w14:paraId="38104DE5" w14:textId="77777777" w:rsidR="00253E61" w:rsidRPr="0019537B" w:rsidRDefault="00253E61" w:rsidP="00253E61">
      <w:pPr>
        <w:pStyle w:val="B1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when TCI state switching involves other QCL types</w:t>
      </w:r>
      <w:r w:rsidRPr="0019537B">
        <w:rPr>
          <w:rFonts w:hint="eastAsia"/>
          <w:lang w:eastAsia="zh-CN"/>
        </w:rPr>
        <w:t xml:space="preserve"> only</w:t>
      </w:r>
    </w:p>
    <w:p w14:paraId="64892E72" w14:textId="77777777" w:rsidR="00253E61" w:rsidRPr="0019537B" w:rsidRDefault="00253E61" w:rsidP="00253E61">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7DC7A699" w14:textId="77777777" w:rsidR="00253E61" w:rsidRDefault="00253E61" w:rsidP="00253E61">
      <w:pPr>
        <w:pStyle w:val="B10"/>
        <w:rPr>
          <w:ins w:id="285" w:author="LGE" w:date="2025-08-08T08:17:00Z" w16du:dateUtc="2025-08-07T23:17:00Z"/>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w:t>
      </w:r>
    </w:p>
    <w:p w14:paraId="6F4F3DF4" w14:textId="77777777" w:rsidR="00253E61" w:rsidRDefault="00253E61" w:rsidP="00253E61">
      <w:pPr>
        <w:pStyle w:val="B20"/>
        <w:rPr>
          <w:ins w:id="286" w:author="LGE" w:date="2025-08-08T08:17:00Z" w16du:dateUtc="2025-08-07T23:17:00Z"/>
          <w:lang w:eastAsia="zh-CN"/>
        </w:rPr>
      </w:pPr>
      <w:ins w:id="287" w:author="LGE" w:date="2025-08-08T08:17:00Z" w16du:dateUtc="2025-08-07T23:17:00Z">
        <w:r w:rsidRPr="0019537B">
          <w:rPr>
            <w:lang w:eastAsia="zh-CN"/>
          </w:rPr>
          <w:t>-</w:t>
        </w:r>
        <w:r w:rsidRPr="0019537B">
          <w:rPr>
            <w:lang w:eastAsia="zh-CN"/>
          </w:rPr>
          <w:tab/>
        </w:r>
        <w:r>
          <w:rPr>
            <w:rFonts w:hint="eastAsia"/>
            <w:lang w:eastAsia="ko-KR"/>
          </w:rPr>
          <w:t xml:space="preserve">if the UE supports </w:t>
        </w:r>
      </w:ins>
      <w:ins w:id="288" w:author="LGE" w:date="2025-08-29T11:19:00Z" w16du:dateUtc="2025-08-29T02:19:00Z">
        <w:r w:rsidRPr="00FD418A">
          <w:rPr>
            <w:lang w:eastAsia="ko-KR"/>
          </w:rPr>
          <w:t>LB-CA via switching</w:t>
        </w:r>
      </w:ins>
      <w:ins w:id="289" w:author="LGE" w:date="2025-08-08T08:17:00Z" w16du:dateUtc="2025-08-07T23:17:00Z">
        <w:r>
          <w:rPr>
            <w:rFonts w:hint="eastAsia"/>
            <w:lang w:eastAsia="ko-KR"/>
          </w:rPr>
          <w:t xml:space="preserve">, </w:t>
        </w:r>
      </w:ins>
      <w:ins w:id="290" w:author="LGE" w:date="2025-08-28T11:52:00Z" w16du:dateUtc="2025-08-28T02:52:00Z">
        <w:r>
          <w:rPr>
            <w:rFonts w:hint="eastAsia"/>
            <w:lang w:eastAsia="ko-KR"/>
          </w:rPr>
          <w:t xml:space="preserve">time to first available SSB reception based on </w:t>
        </w:r>
        <w:r w:rsidRPr="002F4AA7">
          <w:rPr>
            <w:rFonts w:hint="eastAsia"/>
            <w:i/>
            <w:iCs/>
            <w:lang w:eastAsia="ko-KR"/>
          </w:rPr>
          <w:t>LBCA-SwitchingPattern</w:t>
        </w:r>
      </w:ins>
      <w:ins w:id="291" w:author="LGE" w:date="2025-08-08T08:17:00Z" w16du:dateUtc="2025-08-07T23:17:00Z">
        <w:r>
          <w:rPr>
            <w:rFonts w:hint="eastAsia"/>
            <w:lang w:eastAsia="ko-KR"/>
          </w:rPr>
          <w:t xml:space="preserve"> </w:t>
        </w:r>
        <w:r w:rsidRPr="0019537B">
          <w:rPr>
            <w:lang w:eastAsia="zh-CN"/>
          </w:rPr>
          <w:t xml:space="preserve">after </w:t>
        </w:r>
      </w:ins>
      <w:ins w:id="292" w:author="LGE" w:date="2025-08-08T08:23:00Z" w16du:dateUtc="2025-08-07T23:23:00Z">
        <w:r w:rsidRPr="0019537B">
          <w:rPr>
            <w:lang w:eastAsia="zh-CN"/>
          </w:rPr>
          <w:t>MAC CE command is decoded by the UE for other QCL types</w:t>
        </w:r>
      </w:ins>
    </w:p>
    <w:p w14:paraId="4E08BBF1" w14:textId="77777777" w:rsidR="00253E61" w:rsidRPr="0019537B" w:rsidRDefault="00253E61" w:rsidP="00253E61">
      <w:pPr>
        <w:pStyle w:val="B20"/>
        <w:rPr>
          <w:lang w:eastAsia="zh-CN"/>
        </w:rPr>
      </w:pPr>
      <w:ins w:id="293" w:author="LGE" w:date="2025-08-08T08:17:00Z" w16du:dateUtc="2025-08-07T23:17:00Z">
        <w:r w:rsidRPr="0019537B">
          <w:rPr>
            <w:lang w:eastAsia="zh-CN"/>
          </w:rPr>
          <w:t>-</w:t>
        </w:r>
        <w:r w:rsidRPr="0019537B">
          <w:rPr>
            <w:lang w:eastAsia="zh-CN"/>
          </w:rPr>
          <w:tab/>
        </w:r>
        <w:r>
          <w:rPr>
            <w:rFonts w:hint="eastAsia"/>
            <w:lang w:eastAsia="ko-KR"/>
          </w:rPr>
          <w:t xml:space="preserve">otherwise, </w:t>
        </w:r>
      </w:ins>
      <w:r w:rsidRPr="0019537B">
        <w:rPr>
          <w:lang w:eastAsia="zh-CN"/>
        </w:rPr>
        <w:t>time to first SSB transmission after MAC CE command is decoded by the UE for other QCL types;</w:t>
      </w:r>
      <w:ins w:id="294" w:author="LGE" w:date="2025-08-08T08:23:00Z" w16du:dateUtc="2025-08-07T23:23:00Z">
        <w:r w:rsidRPr="0019537B" w:rsidDel="006F74F7">
          <w:rPr>
            <w:lang w:eastAsia="zh-CN"/>
          </w:rPr>
          <w:t xml:space="preserve"> </w:t>
        </w:r>
      </w:ins>
    </w:p>
    <w:p w14:paraId="401EE198" w14:textId="77777777" w:rsidR="00253E61" w:rsidRPr="0019537B" w:rsidRDefault="00253E61" w:rsidP="00253E61">
      <w:pPr>
        <w:rPr>
          <w:lang w:eastAsia="zh-CN"/>
        </w:rPr>
      </w:pPr>
      <w:r w:rsidRPr="0019537B">
        <w:rPr>
          <w:lang w:eastAsia="zh-CN"/>
        </w:rPr>
        <w:t>-</w:t>
      </w:r>
      <w:r w:rsidRPr="0019537B">
        <w:rPr>
          <w:lang w:eastAsia="zh-CN"/>
        </w:rPr>
        <w:tab/>
        <w:t xml:space="preserve">The SSB shall be the QCL-TypeA or QCL-TypeC to target TCI state </w:t>
      </w:r>
    </w:p>
    <w:p w14:paraId="6C762F69" w14:textId="5AC3165E" w:rsidR="00253E61" w:rsidRDefault="00253E61" w:rsidP="00253E61">
      <w:pPr>
        <w:pStyle w:val="Change"/>
        <w:rPr>
          <w:rFonts w:eastAsia="SimSun"/>
        </w:rPr>
      </w:pPr>
      <w:r w:rsidRPr="0007115E">
        <w:rPr>
          <w:rFonts w:hint="eastAsia"/>
        </w:rPr>
        <w:t>&lt;</w:t>
      </w:r>
      <w:r>
        <w:t>End</w:t>
      </w:r>
      <w:r w:rsidRPr="0007115E">
        <w:rPr>
          <w:rFonts w:hint="eastAsia"/>
        </w:rPr>
        <w:t xml:space="preserve"> of Change </w:t>
      </w:r>
      <w:r w:rsidR="006858C2">
        <w:rPr>
          <w:rFonts w:eastAsia="SimSun"/>
        </w:rPr>
        <w:t>9</w:t>
      </w:r>
      <w:r w:rsidRPr="0007115E">
        <w:rPr>
          <w:rFonts w:hint="eastAsia"/>
        </w:rPr>
        <w:t>&gt;</w:t>
      </w:r>
    </w:p>
    <w:p w14:paraId="698B0498" w14:textId="53346FFE" w:rsidR="00253E61" w:rsidRDefault="00253E61" w:rsidP="00253E61">
      <w:pPr>
        <w:pStyle w:val="Change"/>
        <w:rPr>
          <w:rFonts w:eastAsia="SimSun"/>
        </w:rPr>
      </w:pPr>
      <w:r w:rsidRPr="0007115E">
        <w:rPr>
          <w:rFonts w:hint="eastAsia"/>
        </w:rPr>
        <w:t xml:space="preserve">&lt;Start of Change </w:t>
      </w:r>
      <w:r w:rsidR="006858C2">
        <w:rPr>
          <w:rFonts w:eastAsia="SimSun"/>
        </w:rPr>
        <w:t>10</w:t>
      </w:r>
      <w:r w:rsidRPr="0007115E">
        <w:rPr>
          <w:rFonts w:hint="eastAsia"/>
        </w:rPr>
        <w:t>&gt;</w:t>
      </w:r>
    </w:p>
    <w:p w14:paraId="353AD961" w14:textId="77777777" w:rsidR="00253E61" w:rsidRPr="0019537B" w:rsidRDefault="00253E61" w:rsidP="00253E61">
      <w:pPr>
        <w:pStyle w:val="Heading3"/>
      </w:pPr>
      <w:r w:rsidRPr="0019537B">
        <w:t>8.10.5</w:t>
      </w:r>
      <w:r w:rsidRPr="0019537B">
        <w:tab/>
        <w:t>RRC based TCI state switch delay</w:t>
      </w:r>
    </w:p>
    <w:p w14:paraId="2DB22A4B" w14:textId="77777777" w:rsidR="00253E61" w:rsidRPr="0019537B" w:rsidRDefault="00253E61" w:rsidP="00253E61">
      <w:pPr>
        <w:rPr>
          <w:rFonts w:eastAsia="Malgun Gothic"/>
          <w:lang w:eastAsia="zh-CN"/>
        </w:rPr>
      </w:pPr>
      <w:r w:rsidRPr="0019537B">
        <w:rPr>
          <w:rFonts w:eastAsia="Malgun Gothic"/>
          <w:lang w:eastAsia="zh-CN"/>
        </w:rPr>
        <w:t xml:space="preserve">If the target TCI state is 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RRC_processing</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270D40BC" w14:textId="77777777" w:rsidR="00253E61" w:rsidRPr="0019537B" w:rsidRDefault="00253E61" w:rsidP="00253E61">
      <w:pPr>
        <w:rPr>
          <w:rFonts w:eastAsia="Malgun Gothic"/>
          <w:lang w:eastAsia="zh-CN"/>
        </w:rPr>
      </w:pPr>
      <w:proofErr w:type="gramStart"/>
      <w:r w:rsidRPr="0019537B">
        <w:rPr>
          <w:rFonts w:eastAsia="Malgun Gothic"/>
          <w:lang w:eastAsia="zh-CN"/>
        </w:rPr>
        <w:t>Where</w:t>
      </w:r>
      <w:proofErr w:type="gramEnd"/>
    </w:p>
    <w:p w14:paraId="42793CB2" w14:textId="77777777" w:rsidR="00253E61" w:rsidRPr="0019537B" w:rsidRDefault="00253E61" w:rsidP="00253E61">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401A4EAF" w14:textId="77777777" w:rsidR="00253E61" w:rsidRPr="0019537B" w:rsidRDefault="00253E61" w:rsidP="00253E61">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w:t>
      </w:r>
      <w:r w:rsidRPr="0019537B">
        <w:rPr>
          <w:rFonts w:hint="eastAsia"/>
          <w:lang w:eastAsia="zh-CN"/>
        </w:rPr>
        <w:t xml:space="preserve"> </w:t>
      </w:r>
      <w:r w:rsidRPr="0019537B">
        <w:rPr>
          <w:lang w:eastAsia="zh-CN"/>
        </w:rPr>
        <w:t xml:space="preserve">defined in </w:t>
      </w:r>
      <w:r>
        <w:rPr>
          <w:lang w:eastAsia="zh-CN"/>
        </w:rPr>
        <w:t>clause</w:t>
      </w:r>
      <w:r w:rsidRPr="0019537B">
        <w:rPr>
          <w:lang w:eastAsia="zh-CN"/>
        </w:rPr>
        <w:t xml:space="preserve"> 11.2 of TS 36.331 [16] if the </w:t>
      </w:r>
      <w:r w:rsidRPr="0019537B">
        <w:t>corresponding RRC message is embedded</w:t>
      </w:r>
      <w:r w:rsidRPr="0019537B">
        <w:rPr>
          <w:rFonts w:hint="eastAsia"/>
          <w:lang w:eastAsia="zh-CN"/>
        </w:rPr>
        <w:t xml:space="preserve"> </w:t>
      </w:r>
      <w:r w:rsidRPr="0019537B">
        <w:rPr>
          <w:lang w:eastAsia="zh-CN"/>
        </w:rPr>
        <w:t xml:space="preserve">in E-UTRA RRC message, otherwise it is the RRC processing delay </w:t>
      </w:r>
      <w:r w:rsidRPr="0019537B">
        <w:rPr>
          <w:rFonts w:hint="eastAsia"/>
          <w:lang w:eastAsia="zh-CN"/>
        </w:rPr>
        <w:t xml:space="preserve">defined in </w:t>
      </w:r>
      <w:r>
        <w:rPr>
          <w:rFonts w:hint="eastAsia"/>
          <w:lang w:eastAsia="zh-CN"/>
        </w:rPr>
        <w:t>clause</w:t>
      </w:r>
      <w:r w:rsidRPr="0019537B">
        <w:rPr>
          <w:rFonts w:hint="eastAsia"/>
          <w:lang w:eastAsia="zh-CN"/>
        </w:rPr>
        <w:t xml:space="preserve"> 12 of</w:t>
      </w:r>
      <w:r w:rsidRPr="0019537B">
        <w:t xml:space="preserve"> TS 38.331 [2].</w:t>
      </w:r>
    </w:p>
    <w:p w14:paraId="4C495721" w14:textId="77777777" w:rsidR="00253E61" w:rsidRDefault="00253E61" w:rsidP="00253E61">
      <w:pPr>
        <w:pStyle w:val="B10"/>
        <w:rPr>
          <w:ins w:id="295" w:author="LGE" w:date="2025-08-08T08:17:00Z" w16du:dateUtc="2025-08-07T23:17:00Z"/>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w:t>
      </w:r>
    </w:p>
    <w:p w14:paraId="34A078BC" w14:textId="77777777" w:rsidR="00253E61" w:rsidRDefault="00253E61" w:rsidP="00253E61">
      <w:pPr>
        <w:pStyle w:val="B20"/>
        <w:rPr>
          <w:ins w:id="296" w:author="LGE" w:date="2025-08-08T08:17:00Z" w16du:dateUtc="2025-08-07T23:17:00Z"/>
          <w:lang w:eastAsia="zh-CN"/>
        </w:rPr>
      </w:pPr>
      <w:ins w:id="297" w:author="LGE" w:date="2025-08-08T08:17:00Z" w16du:dateUtc="2025-08-07T23:17:00Z">
        <w:r w:rsidRPr="0019537B">
          <w:rPr>
            <w:lang w:eastAsia="zh-CN"/>
          </w:rPr>
          <w:t>-</w:t>
        </w:r>
        <w:r w:rsidRPr="0019537B">
          <w:rPr>
            <w:lang w:eastAsia="zh-CN"/>
          </w:rPr>
          <w:tab/>
        </w:r>
        <w:r>
          <w:rPr>
            <w:rFonts w:hint="eastAsia"/>
            <w:lang w:eastAsia="ko-KR"/>
          </w:rPr>
          <w:t xml:space="preserve">if the UE supports </w:t>
        </w:r>
      </w:ins>
      <w:ins w:id="298" w:author="LGE" w:date="2025-08-29T11:20:00Z" w16du:dateUtc="2025-08-29T02:20:00Z">
        <w:r w:rsidRPr="00FD418A">
          <w:rPr>
            <w:lang w:eastAsia="ko-KR"/>
          </w:rPr>
          <w:t>LB-CA via switching</w:t>
        </w:r>
      </w:ins>
      <w:ins w:id="299" w:author="LGE" w:date="2025-08-08T08:17:00Z" w16du:dateUtc="2025-08-07T23:17:00Z">
        <w:r>
          <w:rPr>
            <w:rFonts w:hint="eastAsia"/>
            <w:lang w:eastAsia="ko-KR"/>
          </w:rPr>
          <w:t xml:space="preserve">, </w:t>
        </w:r>
      </w:ins>
      <w:ins w:id="300" w:author="LGE" w:date="2025-08-28T11:59:00Z" w16du:dateUtc="2025-08-28T02:59:00Z">
        <w:r>
          <w:rPr>
            <w:rFonts w:hint="eastAsia"/>
            <w:lang w:eastAsia="ko-KR"/>
          </w:rPr>
          <w:t xml:space="preserve">time to first available SSB reception based on </w:t>
        </w:r>
        <w:r w:rsidRPr="002F4AA7">
          <w:rPr>
            <w:rFonts w:hint="eastAsia"/>
            <w:i/>
            <w:iCs/>
            <w:lang w:eastAsia="ko-KR"/>
          </w:rPr>
          <w:t>LBCA-SwitchingPattern</w:t>
        </w:r>
      </w:ins>
      <w:ins w:id="301" w:author="LGE" w:date="2025-08-08T08:17:00Z" w16du:dateUtc="2025-08-07T23:17:00Z">
        <w:r>
          <w:rPr>
            <w:rFonts w:hint="eastAsia"/>
            <w:lang w:eastAsia="ko-KR"/>
          </w:rPr>
          <w:t xml:space="preserve"> </w:t>
        </w:r>
        <w:r w:rsidRPr="0019537B">
          <w:rPr>
            <w:lang w:eastAsia="zh-CN"/>
          </w:rPr>
          <w:t xml:space="preserve">after </w:t>
        </w:r>
      </w:ins>
      <w:ins w:id="302" w:author="LGE" w:date="2025-08-08T08:23:00Z" w16du:dateUtc="2025-08-07T23:23:00Z">
        <w:r w:rsidRPr="0019537B">
          <w:rPr>
            <w:lang w:eastAsia="zh-CN"/>
          </w:rPr>
          <w:t>RRC processing by the UE</w:t>
        </w:r>
      </w:ins>
    </w:p>
    <w:p w14:paraId="0B44A5C8" w14:textId="77777777" w:rsidR="00253E61" w:rsidRDefault="00253E61" w:rsidP="00253E61">
      <w:pPr>
        <w:pStyle w:val="B20"/>
        <w:rPr>
          <w:ins w:id="303" w:author="LGE" w:date="2025-08-28T12:17:00Z" w16du:dateUtc="2025-08-28T03:17:00Z"/>
          <w:lang w:eastAsia="zh-CN"/>
        </w:rPr>
      </w:pPr>
      <w:ins w:id="304" w:author="LGE" w:date="2025-08-08T08:17:00Z" w16du:dateUtc="2025-08-07T23:17:00Z">
        <w:r w:rsidRPr="0019537B">
          <w:rPr>
            <w:lang w:eastAsia="zh-CN"/>
          </w:rPr>
          <w:t>-</w:t>
        </w:r>
        <w:r w:rsidRPr="0019537B">
          <w:rPr>
            <w:lang w:eastAsia="zh-CN"/>
          </w:rPr>
          <w:tab/>
        </w:r>
        <w:r>
          <w:rPr>
            <w:rFonts w:hint="eastAsia"/>
            <w:lang w:eastAsia="ko-KR"/>
          </w:rPr>
          <w:t xml:space="preserve">otherwise, </w:t>
        </w:r>
      </w:ins>
      <w:r w:rsidRPr="0019537B">
        <w:rPr>
          <w:lang w:eastAsia="zh-CN"/>
        </w:rPr>
        <w:t xml:space="preserve">time to first SSB transmission after RRC processing by the UE; </w:t>
      </w:r>
    </w:p>
    <w:p w14:paraId="6398A932" w14:textId="77777777" w:rsidR="00253E61" w:rsidRPr="0019537B" w:rsidRDefault="00253E61" w:rsidP="00253E61">
      <w:pPr>
        <w:pStyle w:val="B20"/>
        <w:rPr>
          <w:lang w:eastAsia="zh-CN"/>
        </w:rPr>
      </w:pPr>
      <w:ins w:id="305" w:author="LGE" w:date="2025-08-28T12:17:00Z" w16du:dateUtc="2025-08-28T03:17:00Z">
        <w:r w:rsidRPr="0019537B">
          <w:rPr>
            <w:lang w:eastAsia="zh-CN"/>
          </w:rPr>
          <w:t>-</w:t>
        </w:r>
        <w:r w:rsidRPr="0019537B">
          <w:rPr>
            <w:lang w:eastAsia="zh-CN"/>
          </w:rPr>
          <w:tab/>
        </w:r>
      </w:ins>
      <w:r w:rsidRPr="0019537B">
        <w:rPr>
          <w:lang w:eastAsia="zh-CN"/>
        </w:rPr>
        <w:t>The SSB shall be the QCL-TypeA or QCL-TypeC to target TCI state.</w:t>
      </w:r>
    </w:p>
    <w:p w14:paraId="729FBE33" w14:textId="77777777" w:rsidR="00253E61" w:rsidRPr="0019537B" w:rsidRDefault="00253E61" w:rsidP="00253E61">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8.10.3.</w:t>
      </w:r>
    </w:p>
    <w:p w14:paraId="75509EF7" w14:textId="77777777" w:rsidR="00253E61" w:rsidRPr="0019537B" w:rsidRDefault="00253E61" w:rsidP="00253E61">
      <w:pPr>
        <w:rPr>
          <w:rFonts w:eastAsia="Malgun Gothic"/>
          <w:lang w:eastAsia="zh-CN"/>
        </w:rPr>
      </w:pPr>
      <w:r w:rsidRPr="0019537B">
        <w:rPr>
          <w:rFonts w:eastAsia="Malgun Gothic"/>
          <w:lang w:eastAsia="zh-CN"/>
        </w:rPr>
        <w:t xml:space="preserve">If the target TCI state is unknown,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 xml:space="preserve">RRC_processing </w:t>
      </w:r>
      <w:r w:rsidRPr="0019537B">
        <w:rPr>
          <w:rFonts w:eastAsia="Malgun Gothic"/>
          <w:lang w:eastAsia="zh-CN"/>
        </w:rPr>
        <w:t xml:space="preserve"> +</w:t>
      </w:r>
      <w:r w:rsidRPr="0019537B">
        <w:t>T</w:t>
      </w:r>
      <w:r w:rsidRPr="0019537B">
        <w:rPr>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30EF4DE9" w14:textId="77777777" w:rsidR="00253E61" w:rsidRPr="0019537B" w:rsidRDefault="00253E61" w:rsidP="00253E61">
      <w:pPr>
        <w:rPr>
          <w:rFonts w:eastAsia="Malgun Gothic"/>
          <w:lang w:eastAsia="zh-CN"/>
        </w:rPr>
      </w:pPr>
      <w:proofErr w:type="gramStart"/>
      <w:r w:rsidRPr="0019537B">
        <w:rPr>
          <w:rFonts w:eastAsia="Malgun Gothic"/>
          <w:lang w:eastAsia="zh-CN"/>
        </w:rPr>
        <w:t>Where</w:t>
      </w:r>
      <w:proofErr w:type="gramEnd"/>
    </w:p>
    <w:p w14:paraId="678CB7F0" w14:textId="77777777" w:rsidR="00253E61" w:rsidRPr="0019537B" w:rsidRDefault="00253E61" w:rsidP="00253E61">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1C79594B" w14:textId="77777777" w:rsidR="00253E61" w:rsidRPr="0019537B" w:rsidRDefault="00253E61" w:rsidP="00253E61">
      <w:pPr>
        <w:pStyle w:val="B10"/>
        <w:rPr>
          <w:lang w:eastAsia="zh-CN"/>
        </w:rPr>
      </w:pPr>
      <w:r w:rsidRPr="0019537B">
        <w:rPr>
          <w:lang w:eastAsia="zh-CN"/>
        </w:rPr>
        <w:lastRenderedPageBreak/>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w:t>
      </w:r>
      <w:r w:rsidRPr="0019537B">
        <w:rPr>
          <w:rFonts w:hint="eastAsia"/>
          <w:lang w:eastAsia="zh-CN"/>
        </w:rPr>
        <w:t xml:space="preserve"> </w:t>
      </w:r>
      <w:r w:rsidRPr="0019537B">
        <w:rPr>
          <w:lang w:eastAsia="zh-CN"/>
        </w:rPr>
        <w:t xml:space="preserve">defined in </w:t>
      </w:r>
      <w:r>
        <w:rPr>
          <w:lang w:eastAsia="zh-CN"/>
        </w:rPr>
        <w:t>clause</w:t>
      </w:r>
      <w:r w:rsidRPr="0019537B">
        <w:rPr>
          <w:lang w:eastAsia="zh-CN"/>
        </w:rPr>
        <w:t xml:space="preserve"> 11.2 of TS 36.331 [16] if the </w:t>
      </w:r>
      <w:r w:rsidRPr="0019537B">
        <w:t>corresponding RRC message is embedded</w:t>
      </w:r>
      <w:r w:rsidRPr="0019537B">
        <w:rPr>
          <w:rFonts w:hint="eastAsia"/>
          <w:lang w:eastAsia="zh-CN"/>
        </w:rPr>
        <w:t xml:space="preserve"> </w:t>
      </w:r>
      <w:r w:rsidRPr="0019537B">
        <w:rPr>
          <w:lang w:eastAsia="zh-CN"/>
        </w:rPr>
        <w:t xml:space="preserve">in E-UTRA RRC message, otherwise it is the RRC processing delay </w:t>
      </w:r>
      <w:r w:rsidRPr="0019537B">
        <w:rPr>
          <w:rFonts w:hint="eastAsia"/>
          <w:lang w:eastAsia="zh-CN"/>
        </w:rPr>
        <w:t xml:space="preserve">defined in </w:t>
      </w:r>
      <w:r>
        <w:rPr>
          <w:rFonts w:hint="eastAsia"/>
          <w:lang w:eastAsia="zh-CN"/>
        </w:rPr>
        <w:t>clause</w:t>
      </w:r>
      <w:r w:rsidRPr="0019537B">
        <w:rPr>
          <w:rFonts w:hint="eastAsia"/>
          <w:lang w:eastAsia="zh-CN"/>
        </w:rPr>
        <w:t xml:space="preserve"> 12 of</w:t>
      </w:r>
      <w:r w:rsidRPr="0019537B">
        <w:t xml:space="preserve"> TS 38.331 [2].</w:t>
      </w:r>
    </w:p>
    <w:p w14:paraId="76634352" w14:textId="77777777" w:rsidR="00253E61" w:rsidRPr="0019537B" w:rsidRDefault="00253E61" w:rsidP="00253E61">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591AA004" w14:textId="77777777" w:rsidR="00253E61" w:rsidRDefault="00253E61" w:rsidP="00253E61">
      <w:pPr>
        <w:pStyle w:val="B10"/>
        <w:rPr>
          <w:ins w:id="306" w:author="LGE" w:date="2025-08-08T08:19:00Z" w16du:dateUtc="2025-08-07T23:19:00Z"/>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w:t>
      </w:r>
    </w:p>
    <w:p w14:paraId="6D79A3A0" w14:textId="77777777" w:rsidR="00253E61" w:rsidRDefault="00253E61" w:rsidP="00253E61">
      <w:pPr>
        <w:pStyle w:val="B20"/>
        <w:rPr>
          <w:ins w:id="307" w:author="LGE" w:date="2025-08-08T08:19:00Z" w16du:dateUtc="2025-08-07T23:19:00Z"/>
          <w:lang w:eastAsia="zh-CN"/>
        </w:rPr>
      </w:pPr>
      <w:ins w:id="308" w:author="LGE" w:date="2025-08-08T08:19:00Z" w16du:dateUtc="2025-08-07T23:19:00Z">
        <w:r w:rsidRPr="0019537B">
          <w:rPr>
            <w:lang w:eastAsia="zh-CN"/>
          </w:rPr>
          <w:t>-</w:t>
        </w:r>
        <w:r w:rsidRPr="0019537B">
          <w:rPr>
            <w:lang w:eastAsia="zh-CN"/>
          </w:rPr>
          <w:tab/>
        </w:r>
        <w:r>
          <w:rPr>
            <w:rFonts w:hint="eastAsia"/>
            <w:lang w:eastAsia="ko-KR"/>
          </w:rPr>
          <w:t xml:space="preserve">if the UE supports </w:t>
        </w:r>
      </w:ins>
      <w:ins w:id="309" w:author="LGE" w:date="2025-08-29T11:20:00Z" w16du:dateUtc="2025-08-29T02:20:00Z">
        <w:r w:rsidRPr="00FD418A">
          <w:rPr>
            <w:lang w:eastAsia="ko-KR"/>
          </w:rPr>
          <w:t>LB-CA via switching</w:t>
        </w:r>
      </w:ins>
      <w:ins w:id="310" w:author="LGE" w:date="2025-08-08T08:19:00Z" w16du:dateUtc="2025-08-07T23:19:00Z">
        <w:r>
          <w:rPr>
            <w:rFonts w:hint="eastAsia"/>
            <w:lang w:eastAsia="ko-KR"/>
          </w:rPr>
          <w:t xml:space="preserve">, </w:t>
        </w:r>
      </w:ins>
      <w:ins w:id="311" w:author="LGE" w:date="2025-08-28T12:00:00Z" w16du:dateUtc="2025-08-28T03:00:00Z">
        <w:r>
          <w:rPr>
            <w:rFonts w:hint="eastAsia"/>
            <w:lang w:eastAsia="ko-KR"/>
          </w:rPr>
          <w:t xml:space="preserve">time to first available SSB reception based on </w:t>
        </w:r>
        <w:r w:rsidRPr="002F4AA7">
          <w:rPr>
            <w:rFonts w:hint="eastAsia"/>
            <w:i/>
            <w:iCs/>
            <w:lang w:eastAsia="ko-KR"/>
          </w:rPr>
          <w:t>LBCA-SwitchingPattern</w:t>
        </w:r>
      </w:ins>
      <w:ins w:id="312" w:author="LGE" w:date="2025-08-08T08:19:00Z" w16du:dateUtc="2025-08-07T23:19:00Z">
        <w:r>
          <w:rPr>
            <w:rFonts w:hint="eastAsia"/>
            <w:lang w:eastAsia="ko-KR"/>
          </w:rPr>
          <w:t xml:space="preserve"> </w:t>
        </w:r>
        <w:r w:rsidRPr="0019537B">
          <w:rPr>
            <w:lang w:eastAsia="zh-CN"/>
          </w:rPr>
          <w:t xml:space="preserve">after </w:t>
        </w:r>
      </w:ins>
      <w:ins w:id="313" w:author="LGE" w:date="2025-08-08T08:22:00Z" w16du:dateUtc="2025-08-07T23:22:00Z">
        <w:r w:rsidRPr="0019537B">
          <w:rPr>
            <w:lang w:eastAsia="zh-CN"/>
          </w:rPr>
          <w:t>RRC processing time at the UE for other QCL types</w:t>
        </w:r>
      </w:ins>
    </w:p>
    <w:p w14:paraId="6E8719B9" w14:textId="77777777" w:rsidR="00253E61" w:rsidRPr="0019537B" w:rsidRDefault="00253E61" w:rsidP="00253E61">
      <w:pPr>
        <w:pStyle w:val="B20"/>
      </w:pPr>
      <w:ins w:id="314" w:author="LGE" w:date="2025-08-08T08:19:00Z" w16du:dateUtc="2025-08-07T23:19:00Z">
        <w:r w:rsidRPr="0019537B">
          <w:rPr>
            <w:lang w:eastAsia="zh-CN"/>
          </w:rPr>
          <w:t>-</w:t>
        </w:r>
        <w:r w:rsidRPr="0019537B">
          <w:rPr>
            <w:lang w:eastAsia="zh-CN"/>
          </w:rPr>
          <w:tab/>
        </w:r>
        <w:r>
          <w:rPr>
            <w:rFonts w:hint="eastAsia"/>
            <w:lang w:eastAsia="ko-KR"/>
          </w:rPr>
          <w:t xml:space="preserve">otherwise, </w:t>
        </w:r>
      </w:ins>
      <w:r w:rsidRPr="0019537B">
        <w:rPr>
          <w:lang w:eastAsia="zh-CN"/>
        </w:rPr>
        <w:t>time to first SSB transmission after RRC processing time at the UE for other QCL types;</w:t>
      </w:r>
      <w:r w:rsidRPr="0019537B">
        <w:t xml:space="preserve"> </w:t>
      </w:r>
    </w:p>
    <w:p w14:paraId="4FF2BDED" w14:textId="77777777" w:rsidR="00253E61" w:rsidRPr="0019537B" w:rsidRDefault="00253E61" w:rsidP="00253E61">
      <w:pPr>
        <w:pStyle w:val="B20"/>
        <w:rPr>
          <w:lang w:eastAsia="zh-CN"/>
        </w:rPr>
      </w:pPr>
      <w:r w:rsidRPr="0019537B">
        <w:rPr>
          <w:lang w:eastAsia="zh-CN"/>
        </w:rPr>
        <w:t>-</w:t>
      </w:r>
      <w:r w:rsidRPr="0019537B">
        <w:rPr>
          <w:lang w:eastAsia="zh-CN"/>
        </w:rPr>
        <w:tab/>
        <w:t>The SSB shall be the QCL-TypeA or QCL-TypeC to target TCI state</w:t>
      </w:r>
    </w:p>
    <w:p w14:paraId="2E6D0058" w14:textId="77777777" w:rsidR="00253E61" w:rsidRPr="0019537B" w:rsidRDefault="00253E61" w:rsidP="00253E61">
      <w:pPr>
        <w:pStyle w:val="B10"/>
        <w:rPr>
          <w:lang w:eastAsia="zh-CN"/>
        </w:rPr>
      </w:pPr>
      <w:r w:rsidRPr="0019537B">
        <w:rPr>
          <w:lang w:eastAsia="zh-CN"/>
        </w:rPr>
        <w:t>-</w:t>
      </w:r>
      <w:r w:rsidRPr="0019537B">
        <w:rPr>
          <w:lang w:eastAsia="zh-CN"/>
        </w:rPr>
        <w:tab/>
      </w:r>
      <w:r w:rsidRPr="0019537B">
        <w:t>T</w:t>
      </w:r>
      <w:r w:rsidRPr="0019537B">
        <w:rPr>
          <w:vertAlign w:val="subscript"/>
        </w:rPr>
        <w:t>L1-RSRP</w:t>
      </w:r>
      <w:r w:rsidRPr="0019537B">
        <w:rPr>
          <w:rFonts w:eastAsia="Malgun Gothic"/>
          <w:lang w:eastAsia="zh-CN"/>
        </w:rPr>
        <w:t>, TO</w:t>
      </w:r>
      <w:r w:rsidRPr="0019537B">
        <w:rPr>
          <w:rFonts w:eastAsia="Malgun Gothic"/>
          <w:vertAlign w:val="subscript"/>
          <w:lang w:eastAsia="zh-CN"/>
        </w:rPr>
        <w:t>uk</w:t>
      </w:r>
      <w:r w:rsidRPr="0019537B">
        <w:rPr>
          <w:rFonts w:eastAsia="Malgun Gothic"/>
          <w:lang w:eastAsia="zh-CN"/>
        </w:rPr>
        <w:t xml:space="preserve"> and T</w:t>
      </w:r>
      <w:r w:rsidRPr="0019537B">
        <w:rPr>
          <w:rFonts w:eastAsia="Malgun Gothic"/>
          <w:vertAlign w:val="subscript"/>
          <w:lang w:eastAsia="zh-CN"/>
        </w:rPr>
        <w:t>SSB-proc</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8.10.3.</w:t>
      </w:r>
    </w:p>
    <w:p w14:paraId="26B3023E" w14:textId="77777777" w:rsidR="00253E61" w:rsidRPr="00467FFD" w:rsidRDefault="00253E61" w:rsidP="00253E61">
      <w:pPr>
        <w:rPr>
          <w:noProof/>
          <w:lang w:eastAsia="ko-KR"/>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0436075D" w14:textId="260F1117" w:rsidR="00253E61" w:rsidRDefault="00253E61" w:rsidP="00253E61">
      <w:pPr>
        <w:pStyle w:val="Change"/>
      </w:pPr>
      <w:r w:rsidRPr="0007115E">
        <w:rPr>
          <w:rFonts w:hint="eastAsia"/>
        </w:rPr>
        <w:t>&lt;</w:t>
      </w:r>
      <w:r>
        <w:t>End</w:t>
      </w:r>
      <w:r w:rsidRPr="0007115E">
        <w:rPr>
          <w:rFonts w:hint="eastAsia"/>
        </w:rPr>
        <w:t xml:space="preserve"> of Change </w:t>
      </w:r>
      <w:r w:rsidR="006858C2">
        <w:rPr>
          <w:rFonts w:eastAsia="SimSun"/>
        </w:rPr>
        <w:t>10</w:t>
      </w:r>
      <w:r w:rsidRPr="0007115E">
        <w:rPr>
          <w:rFonts w:hint="eastAsia"/>
        </w:rPr>
        <w:t>&gt;</w:t>
      </w:r>
    </w:p>
    <w:p w14:paraId="0A973696" w14:textId="77777777" w:rsidR="002B2D71" w:rsidRPr="002B2D71" w:rsidRDefault="002B2D71" w:rsidP="002B2D71"/>
    <w:p w14:paraId="5E6A16B1" w14:textId="27462AEF" w:rsidR="002B2D71" w:rsidRDefault="002B2D71" w:rsidP="002B2D71">
      <w:pPr>
        <w:pStyle w:val="Change"/>
      </w:pPr>
      <w:r w:rsidRPr="0007115E">
        <w:rPr>
          <w:rFonts w:hint="eastAsia"/>
        </w:rPr>
        <w:t>&lt;</w:t>
      </w:r>
      <w:r>
        <w:t>Start</w:t>
      </w:r>
      <w:r w:rsidRPr="0007115E">
        <w:rPr>
          <w:rFonts w:hint="eastAsia"/>
        </w:rPr>
        <w:t xml:space="preserve"> of Change </w:t>
      </w:r>
      <w:r w:rsidR="006858C2">
        <w:rPr>
          <w:rFonts w:eastAsia="SimSun"/>
        </w:rPr>
        <w:t>11</w:t>
      </w:r>
      <w:r w:rsidRPr="0007115E">
        <w:rPr>
          <w:rFonts w:hint="eastAsia"/>
        </w:rPr>
        <w:t>&gt;</w:t>
      </w:r>
    </w:p>
    <w:p w14:paraId="388201EF" w14:textId="77777777" w:rsidR="002B2D71" w:rsidRDefault="002B2D71" w:rsidP="002B2D71">
      <w:pPr>
        <w:pStyle w:val="Heading3"/>
      </w:pPr>
      <w:r>
        <w:t>8.14.3</w:t>
      </w:r>
      <w:r>
        <w:tab/>
        <w:t>MAC-CE based pathloss reference signal switch delay</w:t>
      </w:r>
    </w:p>
    <w:p w14:paraId="6E90F24E" w14:textId="77777777" w:rsidR="002B2D71" w:rsidRDefault="002B2D71" w:rsidP="002B2D71">
      <w:pPr>
        <w:rPr>
          <w:lang w:eastAsia="zh-CN"/>
        </w:rPr>
      </w:pPr>
      <w:r>
        <w:rPr>
          <w:lang w:eastAsia="zh-CN"/>
        </w:rPr>
        <w:t>The requirements in this clause apply for a UE to update a pathloss reference signal by MAC-CE for PUCCH, PUSCH, semi-persistent SRS and aperiodic SRS.</w:t>
      </w:r>
    </w:p>
    <w:p w14:paraId="49AC9B4A" w14:textId="53226FE1" w:rsidR="002B2D71" w:rsidRDefault="002B2D71" w:rsidP="002B2D71">
      <w:pPr>
        <w:rPr>
          <w:lang w:eastAsia="zh-CN"/>
        </w:rPr>
      </w:pPr>
      <w:r>
        <w:rPr>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Pr>
          <w:i/>
        </w:rPr>
        <w:t>n</w:t>
      </w:r>
      <w:r>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Pr>
          <w:lang w:eastAsia="zh-CN"/>
        </w:rPr>
        <w:t xml:space="preserve">. </w:t>
      </w:r>
      <w:ins w:id="315" w:author="ZTE-chenchen" w:date="2025-08-28T18:32:00Z">
        <w:r>
          <w:rPr>
            <w:lang w:eastAsia="en-GB"/>
          </w:rPr>
          <w:t>For a UE supporting LB-CA via switching</w:t>
        </w:r>
      </w:ins>
      <w:ins w:id="316" w:author="ZTE" w:date="2025-08-12T11:28:00Z">
        <w:r>
          <w:rPr>
            <w:rFonts w:hint="eastAsia"/>
            <w:lang w:val="en-US" w:eastAsia="zh-CN"/>
          </w:rPr>
          <w:t xml:space="preserve"> and the pathloss reference signal of PCell is to be updated,  UE </w:t>
        </w:r>
        <w:r>
          <w:rPr>
            <w:lang w:eastAsia="zh-CN"/>
          </w:rPr>
          <w:t xml:space="preserve">shall be able to apply the target pathloss reference signal of the </w:t>
        </w:r>
      </w:ins>
      <w:ins w:id="317" w:author="ZTE-chenchen" w:date="2025-08-28T18:50:00Z">
        <w:r>
          <w:rPr>
            <w:rFonts w:hint="eastAsia"/>
            <w:lang w:val="en-US" w:eastAsia="zh-CN"/>
          </w:rPr>
          <w:t>PCell</w:t>
        </w:r>
      </w:ins>
      <w:ins w:id="318" w:author="ZTE" w:date="2025-08-12T11:28:00Z">
        <w:r>
          <w:rPr>
            <w:lang w:eastAsia="zh-CN"/>
          </w:rPr>
          <w:t xml:space="preserve"> on which pathloss reference signal switch occurs no later than the slot </w:t>
        </w:r>
        <w:r>
          <w:rPr>
            <w:i/>
          </w:rPr>
          <w:t>n</w:t>
        </w:r>
        <w:r>
          <w:t xml:space="preserve"> + </w:t>
        </w:r>
      </w:ins>
      <m:oMath>
        <m:sSub>
          <m:sSubPr>
            <m:ctrlPr>
              <w:ins w:id="319" w:author="ZTE" w:date="2025-08-12T11:28:00Z">
                <w:rPr>
                  <w:rFonts w:ascii="Cambria Math" w:hAnsi="Cambria Math"/>
                </w:rPr>
              </w:ins>
            </m:ctrlPr>
          </m:sSubPr>
          <m:e>
            <m:r>
              <w:ins w:id="320" w:author="ZTE" w:date="2025-08-12T11:28:00Z">
                <w:rPr>
                  <w:rFonts w:ascii="Cambria Math" w:hAnsi="Cambria Math"/>
                </w:rPr>
                <m:t>T</m:t>
              </w:ins>
            </m:r>
          </m:e>
          <m:sub>
            <m:r>
              <w:ins w:id="321" w:author="ZTE" w:date="2025-08-12T11:28:00Z">
                <w:rPr>
                  <w:rFonts w:ascii="Cambria Math" w:hAnsi="Cambria Math"/>
                </w:rPr>
                <m:t>HARQ</m:t>
              </w:ins>
            </m:r>
          </m:sub>
        </m:sSub>
      </m:oMath>
      <w:ins w:id="322" w:author="ZTE" w:date="2025-08-12T11:28:00Z">
        <w:r>
          <w:t>+</w:t>
        </w:r>
      </w:ins>
      <m:oMath>
        <m:r>
          <w:ins w:id="323" w:author="ZTE" w:date="2025-08-12T11:28:00Z">
            <m:rPr>
              <m:sty m:val="p"/>
            </m:rPr>
            <w:rPr>
              <w:rFonts w:ascii="Cambria Math" w:hAnsi="Cambria Math"/>
              <w:lang w:eastAsia="zh-CN"/>
            </w:rPr>
            <m:t>3</m:t>
          </w:ins>
        </m:r>
        <m:sSubSup>
          <m:sSubSupPr>
            <m:ctrlPr>
              <w:ins w:id="324" w:author="ZTE" w:date="2025-08-12T11:28:00Z">
                <w:rPr>
                  <w:rFonts w:ascii="Cambria Math" w:hAnsi="Cambria Math"/>
                </w:rPr>
              </w:ins>
            </m:ctrlPr>
          </m:sSubSupPr>
          <m:e>
            <m:r>
              <w:ins w:id="325" w:author="ZTE" w:date="2025-08-12T11:28:00Z">
                <m:rPr>
                  <m:sty m:val="p"/>
                </m:rPr>
                <w:rPr>
                  <w:rFonts w:ascii="Cambria Math" w:hAnsi="Cambria Math"/>
                </w:rPr>
                <m:t>N</m:t>
              </w:ins>
            </m:r>
          </m:e>
          <m:sub>
            <m:r>
              <w:ins w:id="326" w:author="ZTE" w:date="2025-08-12T11:28:00Z">
                <m:rPr>
                  <m:sty m:val="p"/>
                </m:rPr>
                <w:rPr>
                  <w:rFonts w:ascii="Cambria Math" w:hAnsi="Cambria Math"/>
                </w:rPr>
                <m:t>slot</m:t>
              </w:ins>
            </m:r>
          </m:sub>
          <m:sup>
            <m:r>
              <w:ins w:id="327" w:author="ZTE" w:date="2025-08-12T11:28:00Z">
                <m:rPr>
                  <m:sty m:val="p"/>
                </m:rPr>
                <w:rPr>
                  <w:rFonts w:ascii="Cambria Math" w:hAnsi="Cambria Math"/>
                </w:rPr>
                <m:t>subframe,µ</m:t>
              </w:ins>
            </m:r>
          </m:sup>
        </m:sSubSup>
        <m:r>
          <w:ins w:id="328" w:author="ZTE" w:date="2025-08-12T11:28:00Z">
            <m:rPr>
              <m:sty m:val="p"/>
            </m:rPr>
            <w:rPr>
              <w:rFonts w:ascii="Cambria Math" w:hAnsi="Cambria Math"/>
            </w:rPr>
            <m:t xml:space="preserve"> +  NM*</m:t>
          </w:ins>
        </m:r>
      </m:oMath>
      <w:ins w:id="329" w:author="ZTE" w:date="2025-08-12T11:28:00Z">
        <w:r>
          <w:t xml:space="preserve"> </w:t>
        </w:r>
      </w:ins>
      <m:oMath>
        <m:d>
          <m:dPr>
            <m:begChr m:val="⌈"/>
            <m:endChr m:val="⌉"/>
            <m:ctrlPr>
              <w:ins w:id="330" w:author="ZTE" w:date="2025-08-12T11:28:00Z">
                <w:rPr>
                  <w:rFonts w:ascii="Cambria Math" w:hAnsi="Cambria Math"/>
                </w:rPr>
              </w:ins>
            </m:ctrlPr>
          </m:dPr>
          <m:e>
            <m:f>
              <m:fPr>
                <m:ctrlPr>
                  <w:ins w:id="331" w:author="ZTE" w:date="2025-08-12T11:28:00Z">
                    <w:rPr>
                      <w:rFonts w:ascii="Cambria Math" w:hAnsi="Cambria Math"/>
                    </w:rPr>
                  </w:ins>
                </m:ctrlPr>
              </m:fPr>
              <m:num>
                <m:r>
                  <w:ins w:id="332" w:author="ZTE" w:date="2025-08-12T11:28:00Z">
                    <m:rPr>
                      <m:sty m:val="p"/>
                    </m:rPr>
                    <w:rPr>
                      <w:rFonts w:ascii="Cambria Math" w:hAnsi="Cambria Math"/>
                    </w:rPr>
                    <m:t xml:space="preserve"> 5*</m:t>
                  </w:ins>
                </m:r>
                <m:r>
                  <w:ins w:id="333" w:author="ZTE" w:date="2025-08-12T11:28:00Z">
                    <m:rPr>
                      <m:sty m:val="p"/>
                    </m:rPr>
                    <w:rPr>
                      <w:rFonts w:ascii="Cambria Math" w:hAnsi="Cambria Math"/>
                      <w:lang w:eastAsia="zh-CN"/>
                    </w:rPr>
                    <m:t>K</m:t>
                  </w:ins>
                </m:r>
                <m:r>
                  <w:ins w:id="334" w:author="ZTE" w:date="2025-08-12T11:28:00Z">
                    <m:rPr>
                      <m:sty m:val="p"/>
                    </m:rPr>
                    <w:rPr>
                      <w:rFonts w:ascii="Cambria Math" w:hAnsi="Cambria Math"/>
                      <w:vertAlign w:val="subscript"/>
                      <w:lang w:eastAsia="zh-CN"/>
                    </w:rPr>
                    <m:t>p</m:t>
                  </w:ins>
                </m:r>
                <m:r>
                  <w:ins w:id="335" w:author="ZTE" w:date="2025-08-12T11:28:00Z">
                    <m:rPr>
                      <m:sty m:val="p"/>
                    </m:rPr>
                    <w:rPr>
                      <w:rFonts w:ascii="Cambria Math" w:hAnsi="Cambria Math"/>
                    </w:rPr>
                    <m:t>*</m:t>
                  </w:ins>
                </m:r>
                <m:sSub>
                  <m:sSubPr>
                    <m:ctrlPr>
                      <w:ins w:id="336" w:author="ZTE" w:date="2025-08-12T11:28:00Z">
                        <w:rPr>
                          <w:rFonts w:ascii="Cambria Math" w:hAnsi="Cambria Math"/>
                        </w:rPr>
                      </w:ins>
                    </m:ctrlPr>
                  </m:sSubPr>
                  <m:e>
                    <m:r>
                      <w:ins w:id="337" w:author="ZTE" w:date="2025-08-12T11:28:00Z">
                        <w:rPr>
                          <w:rFonts w:ascii="Cambria Math" w:hAnsi="Cambria Math"/>
                        </w:rPr>
                        <m:t>T</m:t>
                      </w:ins>
                    </m:r>
                  </m:e>
                  <m:sub>
                    <m:r>
                      <w:ins w:id="338" w:author="ZTE" w:date="2025-08-12T11:28:00Z">
                        <w:rPr>
                          <w:rFonts w:ascii="Cambria Math" w:hAnsi="Cambria Math"/>
                        </w:rPr>
                        <m:t>target</m:t>
                      </w:ins>
                    </m:r>
                    <m:r>
                      <w:ins w:id="339" w:author="ZTE" w:date="2025-08-12T11:28:00Z">
                        <m:rPr>
                          <m:sty m:val="p"/>
                        </m:rPr>
                        <w:rPr>
                          <w:rFonts w:ascii="Cambria Math" w:hAnsi="Cambria Math"/>
                        </w:rPr>
                        <m:t>_</m:t>
                      </w:ins>
                    </m:r>
                    <m:r>
                      <w:ins w:id="340" w:author="ZTE" w:date="2025-08-12T11:28:00Z">
                        <w:rPr>
                          <w:rFonts w:ascii="Cambria Math" w:hAnsi="Cambria Math"/>
                        </w:rPr>
                        <m:t>PL</m:t>
                      </w:ins>
                    </m:r>
                    <m:r>
                      <w:ins w:id="341" w:author="ZTE" w:date="2025-08-12T11:28:00Z">
                        <m:rPr>
                          <m:sty m:val="p"/>
                        </m:rPr>
                        <w:rPr>
                          <w:rFonts w:ascii="Cambria Math" w:hAnsi="Cambria Math"/>
                        </w:rPr>
                        <m:t>-</m:t>
                      </w:ins>
                    </m:r>
                    <m:r>
                      <w:ins w:id="342" w:author="ZTE" w:date="2025-08-12T11:28:00Z">
                        <w:rPr>
                          <w:rFonts w:ascii="Cambria Math" w:hAnsi="Cambria Math"/>
                        </w:rPr>
                        <m:t>RS</m:t>
                      </w:ins>
                    </m:r>
                  </m:sub>
                </m:sSub>
                <m:r>
                  <w:ins w:id="343" w:author="ZTE" w:date="2025-08-12T11:28:00Z">
                    <m:rPr>
                      <m:sty m:val="p"/>
                    </m:rPr>
                    <w:rPr>
                      <w:rFonts w:ascii="Cambria Math" w:hAnsi="Cambria Math"/>
                    </w:rPr>
                    <m:t xml:space="preserve"> + 2 ms</m:t>
                  </w:ins>
                </m:r>
              </m:num>
              <m:den>
                <m:r>
                  <w:ins w:id="344" w:author="ZTE" w:date="2025-08-12T11:28:00Z">
                    <w:rPr>
                      <w:rFonts w:ascii="Cambria Math" w:hAnsi="Cambria Math"/>
                    </w:rPr>
                    <m:t>NR</m:t>
                  </w:ins>
                </m:r>
                <m:r>
                  <w:ins w:id="345" w:author="ZTE" w:date="2025-08-12T11:28:00Z">
                    <m:rPr>
                      <m:sty m:val="p"/>
                    </m:rPr>
                    <w:rPr>
                      <w:rFonts w:ascii="Cambria Math" w:hAnsi="Cambria Math"/>
                    </w:rPr>
                    <m:t xml:space="preserve"> </m:t>
                  </w:ins>
                </m:r>
                <m:r>
                  <w:ins w:id="346" w:author="ZTE" w:date="2025-08-12T11:28:00Z">
                    <w:rPr>
                      <w:rFonts w:ascii="Cambria Math" w:hAnsi="Cambria Math"/>
                    </w:rPr>
                    <m:t>slot</m:t>
                  </w:ins>
                </m:r>
                <m:r>
                  <w:ins w:id="347" w:author="ZTE" w:date="2025-08-12T11:28:00Z">
                    <m:rPr>
                      <m:sty m:val="p"/>
                    </m:rPr>
                    <w:rPr>
                      <w:rFonts w:ascii="Cambria Math" w:hAnsi="Cambria Math"/>
                    </w:rPr>
                    <m:t xml:space="preserve"> </m:t>
                  </w:ins>
                </m:r>
                <m:r>
                  <w:ins w:id="348" w:author="ZTE" w:date="2025-08-12T11:28:00Z">
                    <w:rPr>
                      <w:rFonts w:ascii="Cambria Math" w:hAnsi="Cambria Math"/>
                    </w:rPr>
                    <m:t>length</m:t>
                  </w:ins>
                </m:r>
              </m:den>
            </m:f>
          </m:e>
        </m:d>
      </m:oMath>
      <w:ins w:id="349" w:author="ZTE" w:date="2025-08-12T11:28:00Z">
        <w:r>
          <w:rPr>
            <w:lang w:eastAsia="zh-CN"/>
          </w:rPr>
          <w:t>.</w:t>
        </w:r>
      </w:ins>
      <w:r>
        <w:rPr>
          <w:lang w:eastAsia="zh-CN"/>
        </w:rPr>
        <w:t xml:space="preserve">The UE shall be able to apply old pathloss reference signals until the slot n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Pr>
          <w:lang w:eastAsia="zh-CN"/>
        </w:rPr>
        <w:t xml:space="preserve">. </w:t>
      </w:r>
      <w:proofErr w:type="gramStart"/>
      <w:r>
        <w:rPr>
          <w:lang w:eastAsia="zh-CN"/>
        </w:rPr>
        <w:t>Where</w:t>
      </w:r>
      <w:proofErr w:type="gramEnd"/>
      <w:r>
        <w:rPr>
          <w:lang w:eastAsia="zh-CN"/>
        </w:rPr>
        <w:t xml:space="preserve"> </w:t>
      </w:r>
    </w:p>
    <w:p w14:paraId="7DCE3095" w14:textId="77777777" w:rsidR="002B2D71" w:rsidRDefault="002B2D71" w:rsidP="002B2D71">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timing between pathloss reference MAC-CE activation command and acknowledgement as specified in TS 38.321 [7].</w:t>
      </w:r>
    </w:p>
    <w:p w14:paraId="6A2AC800" w14:textId="77777777" w:rsidR="002B2D71" w:rsidRDefault="002B2D71" w:rsidP="002B2D71">
      <w:pPr>
        <w:pStyle w:val="B10"/>
        <w:rPr>
          <w:lang w:eastAsia="zh-CN"/>
        </w:rPr>
      </w:pPr>
      <w:r>
        <w:rPr>
          <w:lang w:eastAsia="zh-CN"/>
        </w:rPr>
        <w:t>-</w:t>
      </w:r>
      <w:r>
        <w:rPr>
          <w:lang w:eastAsia="zh-CN"/>
        </w:rPr>
        <w:tab/>
        <w:t>NM</w:t>
      </w:r>
      <w:r>
        <w:rPr>
          <w:vertAlign w:val="subscript"/>
          <w:lang w:eastAsia="zh-CN"/>
        </w:rPr>
        <w:t xml:space="preserve"> </w:t>
      </w:r>
      <w:r>
        <w:rPr>
          <w:lang w:eastAsia="zh-CN"/>
        </w:rPr>
        <w:t>= 1, if the target PL-RS is not maintained by the UE, 0 otherwise.</w:t>
      </w:r>
    </w:p>
    <w:p w14:paraId="06479C38" w14:textId="77777777" w:rsidR="002B2D71" w:rsidRDefault="002B2D71" w:rsidP="002B2D71">
      <w:pPr>
        <w:rPr>
          <w:lang w:eastAsia="zh-CN"/>
        </w:rPr>
      </w:pPr>
      <w:r>
        <w:t xml:space="preserve">In FR2, </w:t>
      </w:r>
      <w:r>
        <w:rPr>
          <w:lang w:eastAsia="zh-CN"/>
        </w:rPr>
        <w:t>if the target pathloss reference signal</w:t>
      </w:r>
      <w:r>
        <w:t xml:space="preserve"> is SSB, the requirements in this clause shall apply when </w:t>
      </w:r>
      <w:r>
        <w:rPr>
          <w:lang w:eastAsia="zh-CN"/>
        </w:rPr>
        <w:t>the target pathloss reference signal</w:t>
      </w:r>
      <w:r>
        <w:t xml:space="preserve"> is maintained by the UE.</w:t>
      </w:r>
    </w:p>
    <w:p w14:paraId="0440B942" w14:textId="77777777" w:rsidR="002B2D71" w:rsidRDefault="002B2D71" w:rsidP="002B2D71">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is the periodicity of the target pathloss reference signal which would be SSB or NZP CSI-RS.</w:t>
      </w:r>
    </w:p>
    <w:p w14:paraId="420FD332" w14:textId="77777777" w:rsidR="002B2D71" w:rsidRDefault="002B2D71" w:rsidP="002B2D71">
      <w:pPr>
        <w:pStyle w:val="B10"/>
        <w:rPr>
          <w:lang w:eastAsia="zh-CN"/>
        </w:rPr>
      </w:pPr>
      <w:r>
        <w:rPr>
          <w:lang w:eastAsia="zh-CN"/>
        </w:rPr>
        <w:t>-</w:t>
      </w:r>
      <w:r>
        <w:rPr>
          <w:lang w:eastAsia="zh-CN"/>
        </w:rPr>
        <w:tab/>
        <w:t>PL-RS is maintained provided:</w:t>
      </w:r>
    </w:p>
    <w:p w14:paraId="7426042C" w14:textId="77777777" w:rsidR="002B2D71" w:rsidRDefault="002B2D71" w:rsidP="002B2D71">
      <w:pPr>
        <w:pStyle w:val="B10"/>
        <w:ind w:left="852"/>
        <w:rPr>
          <w:lang w:eastAsia="zh-CN"/>
        </w:rPr>
      </w:pPr>
      <w:r>
        <w:rPr>
          <w:lang w:eastAsia="zh-CN"/>
        </w:rPr>
        <w:t>-</w:t>
      </w:r>
      <w:r>
        <w:rPr>
          <w:lang w:eastAsia="zh-CN"/>
        </w:rPr>
        <w:tab/>
        <w:t>There are no more than 4 different RS activated as PL-RS per serving cell among all active spatial relations for PUSCH/PUCCH/SRS transmissions.</w:t>
      </w:r>
    </w:p>
    <w:p w14:paraId="717AF21C" w14:textId="77777777" w:rsidR="002B2D71" w:rsidRDefault="002B2D71" w:rsidP="002B2D71">
      <w:pPr>
        <w:pStyle w:val="B10"/>
        <w:ind w:left="852"/>
        <w:rPr>
          <w:lang w:eastAsia="zh-CN"/>
        </w:rPr>
      </w:pPr>
      <w:r>
        <w:rPr>
          <w:lang w:eastAsia="zh-CN"/>
        </w:rPr>
        <w:t>-</w:t>
      </w:r>
      <w:r>
        <w:rPr>
          <w:lang w:eastAsia="zh-CN"/>
        </w:rPr>
        <w:tab/>
      </w:r>
      <w:r>
        <w:rPr>
          <w:bCs/>
          <w:lang w:eastAsia="zh-CN"/>
        </w:rPr>
        <w:t>The target pathloss reference signal remains detectable during TCI state switching period</w:t>
      </w:r>
    </w:p>
    <w:p w14:paraId="14A70C31" w14:textId="77777777" w:rsidR="002B2D71" w:rsidRDefault="002B2D71" w:rsidP="002B2D71">
      <w:pPr>
        <w:pStyle w:val="B20"/>
        <w:ind w:left="1134" w:hanging="283"/>
        <w:rPr>
          <w:bCs/>
          <w:lang w:eastAsia="zh-CN"/>
        </w:rPr>
      </w:pPr>
      <w:r>
        <w:t>-</w:t>
      </w:r>
      <w:r>
        <w:tab/>
      </w:r>
      <w:r>
        <w:rPr>
          <w:bCs/>
          <w:lang w:eastAsia="zh-CN"/>
        </w:rPr>
        <w:t>SNR of the target pathloss reference signal≥-3 dB</w:t>
      </w:r>
    </w:p>
    <w:p w14:paraId="678B7C8E" w14:textId="77777777" w:rsidR="002B2D71" w:rsidRDefault="002B2D71" w:rsidP="002B2D71">
      <w:pPr>
        <w:pStyle w:val="B20"/>
        <w:rPr>
          <w:bCs/>
          <w:lang w:eastAsia="zh-CN"/>
        </w:rPr>
      </w:pPr>
      <w:r>
        <w:t>-</w:t>
      </w:r>
      <w:r>
        <w:tab/>
      </w:r>
      <w:r>
        <w:rPr>
          <w:bCs/>
          <w:lang w:eastAsia="zh-CN"/>
        </w:rPr>
        <w:t>The associated SSBs with the target pathloss reference signal remain detectable during the TCI state switching period.</w:t>
      </w:r>
    </w:p>
    <w:p w14:paraId="6D363BBC" w14:textId="77777777" w:rsidR="002B2D71" w:rsidRDefault="002B2D71" w:rsidP="002B2D71">
      <w:pPr>
        <w:pStyle w:val="B10"/>
        <w:rPr>
          <w:ins w:id="350" w:author="ZTE" w:date="2025-08-12T11:29:00Z"/>
          <w:bCs/>
          <w:lang w:eastAsia="zh-CN"/>
        </w:rPr>
      </w:pPr>
      <w:r>
        <w:rPr>
          <w:lang w:eastAsia="zh-CN"/>
        </w:rPr>
        <w:lastRenderedPageBreak/>
        <w:tab/>
      </w:r>
      <w:r>
        <w:t>-</w:t>
      </w:r>
      <w:r>
        <w:tab/>
      </w:r>
      <w:r>
        <w:rPr>
          <w:bCs/>
          <w:lang w:eastAsia="zh-CN"/>
        </w:rPr>
        <w:t>SNR of the associated SSB ≥-3 dB</w:t>
      </w:r>
    </w:p>
    <w:p w14:paraId="549E8791" w14:textId="4981851A" w:rsidR="002B2D71" w:rsidRDefault="002B2D71" w:rsidP="002B2D71">
      <w:pPr>
        <w:pStyle w:val="B10"/>
        <w:ind w:leftChars="200" w:left="680" w:hangingChars="140" w:hanging="280"/>
        <w:rPr>
          <w:ins w:id="351" w:author="ZTE" w:date="2025-08-12T11:29:00Z"/>
          <w:bCs/>
          <w:lang w:eastAsia="zh-CN"/>
        </w:rPr>
      </w:pPr>
      <w:ins w:id="352" w:author="ZTE" w:date="2025-08-12T11:29:00Z">
        <w:r>
          <w:rPr>
            <w:rFonts w:hint="eastAsia"/>
            <w:lang w:val="en-US" w:eastAsia="zh-CN"/>
          </w:rPr>
          <w:t xml:space="preserve">-    </w:t>
        </w:r>
        <w:r>
          <w:rPr>
            <w:lang w:eastAsia="zh-CN"/>
          </w:rPr>
          <w:t>K</w:t>
        </w:r>
        <w:r>
          <w:rPr>
            <w:vertAlign w:val="subscript"/>
            <w:lang w:eastAsia="zh-CN"/>
          </w:rPr>
          <w:t>p</w:t>
        </w:r>
        <w:r>
          <w:rPr>
            <w:rFonts w:hint="eastAsia"/>
            <w:lang w:val="en-US" w:eastAsia="zh-CN"/>
          </w:rPr>
          <w:t xml:space="preserve"> is the scaling factor for the pathloss reference signal </w:t>
        </w:r>
      </w:ins>
      <w:ins w:id="353" w:author="ZTE-chenchen" w:date="2025-08-28T18:53:00Z">
        <w:r>
          <w:rPr>
            <w:rFonts w:hint="eastAsia"/>
            <w:lang w:val="en-US" w:eastAsia="zh-CN"/>
          </w:rPr>
          <w:t xml:space="preserve">of PCell </w:t>
        </w:r>
      </w:ins>
      <w:ins w:id="354" w:author="ZTE" w:date="2025-08-12T11:29:00Z">
        <w:r>
          <w:rPr>
            <w:rFonts w:hint="eastAsia"/>
            <w:lang w:val="en-US" w:eastAsia="zh-CN"/>
          </w:rPr>
          <w:t>to be measured</w:t>
        </w:r>
      </w:ins>
      <w:ins w:id="355" w:author="ZTE-chenchen" w:date="2025-08-28T18:53:00Z">
        <w:r>
          <w:rPr>
            <w:rFonts w:hint="eastAsia"/>
            <w:lang w:val="en-US" w:eastAsia="zh-CN"/>
          </w:rPr>
          <w:t xml:space="preserve"> for LB_CA via switching</w:t>
        </w:r>
      </w:ins>
      <w:ins w:id="356" w:author="ZTE" w:date="2025-08-12T11:29:00Z">
        <w:r>
          <w:rPr>
            <w:rFonts w:hint="eastAsia"/>
            <w:lang w:val="en-US" w:eastAsia="zh-CN"/>
          </w:rPr>
          <w:t xml:space="preserve">. </w:t>
        </w:r>
        <w:r>
          <w:rPr>
            <w:lang w:eastAsia="zh-CN"/>
          </w:rPr>
          <w:t>K</w:t>
        </w:r>
        <w:r>
          <w:rPr>
            <w:vertAlign w:val="subscript"/>
            <w:lang w:eastAsia="zh-CN"/>
          </w:rPr>
          <w:t>p</w:t>
        </w:r>
        <w:r>
          <w:rPr>
            <w:rFonts w:hint="eastAsia"/>
            <w:lang w:val="en-US"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rFonts w:hint="eastAsia"/>
            <w:lang w:val="en-US" w:eastAsia="zh-CN"/>
          </w:rPr>
          <w:t xml:space="preserve">, </w:t>
        </w:r>
        <w:r>
          <w:rPr>
            <w:bCs/>
            <w:lang w:eastAsia="zh-CN"/>
          </w:rPr>
          <w:t>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ins>
    </w:p>
    <w:p w14:paraId="60C3B1A5" w14:textId="1CFCD246" w:rsidR="002B2D71" w:rsidRDefault="002B2D71" w:rsidP="002B2D71">
      <w:pPr>
        <w:ind w:leftChars="400" w:left="800"/>
        <w:rPr>
          <w:ins w:id="357" w:author="ZTE" w:date="2025-08-12T11:29:00Z"/>
          <w:lang w:eastAsia="zh-CN"/>
        </w:rPr>
      </w:pPr>
      <w:ins w:id="358" w:author="ZTE" w:date="2025-08-12T11:29:00Z">
        <w:r>
          <w:rPr>
            <w:lang w:eastAsia="zh-CN"/>
          </w:rPr>
          <w:t>For a window W of duration max(</w:t>
        </w:r>
      </w:ins>
      <m:oMath>
        <m:sSub>
          <m:sSubPr>
            <m:ctrlPr>
              <w:ins w:id="359" w:author="ZTE" w:date="2025-08-12T11:29:00Z">
                <w:rPr>
                  <w:rFonts w:ascii="Cambria Math" w:hAnsi="Cambria Math"/>
                  <w:lang w:eastAsia="zh-CN"/>
                </w:rPr>
              </w:ins>
            </m:ctrlPr>
          </m:sSubPr>
          <m:e>
            <m:r>
              <w:ins w:id="360" w:author="ZTE" w:date="2025-08-12T11:29:00Z">
                <w:rPr>
                  <w:rFonts w:ascii="Cambria Math" w:hAnsi="Cambria Math"/>
                  <w:lang w:eastAsia="zh-CN"/>
                </w:rPr>
                <m:t>T</m:t>
              </w:ins>
            </m:r>
          </m:e>
          <m:sub>
            <m:r>
              <w:ins w:id="361" w:author="ZTE" w:date="2025-08-12T11:29:00Z">
                <w:rPr>
                  <w:rFonts w:ascii="Cambria Math" w:hAnsi="Cambria Math"/>
                  <w:lang w:eastAsia="zh-CN"/>
                </w:rPr>
                <m:t>target_PL-RS</m:t>
              </w:ins>
            </m:r>
          </m:sub>
        </m:sSub>
      </m:oMath>
      <w:ins w:id="362" w:author="ZTE" w:date="2025-08-12T11:29:00Z">
        <w:r>
          <w:rPr>
            <w:lang w:eastAsia="zh-CN"/>
          </w:rPr>
          <w:t xml:space="preserve">, </w:t>
        </w:r>
        <w:r>
          <w:rPr>
            <w:vertAlign w:val="subscript"/>
            <w:lang w:eastAsia="zh-CN"/>
          </w:rPr>
          <w:t xml:space="preserve"> </w:t>
        </w:r>
      </w:ins>
      <w:ins w:id="363" w:author="ZTE-chenchen" w:date="2025-08-28T18:43:00Z">
        <w:r>
          <w:rPr>
            <w:lang w:eastAsia="zh-CN"/>
          </w:rPr>
          <w:t>P</w:t>
        </w:r>
        <w:r>
          <w:rPr>
            <w:vertAlign w:val="subscript"/>
            <w:lang w:eastAsia="zh-CN"/>
          </w:rPr>
          <w:t>switch-pattern</w:t>
        </w:r>
      </w:ins>
      <w:ins w:id="364" w:author="ZTE" w:date="2025-08-12T11:29:00Z">
        <w:r>
          <w:rPr>
            <w:lang w:eastAsia="zh-CN"/>
          </w:rPr>
          <w:t xml:space="preserve">), where </w:t>
        </w:r>
      </w:ins>
      <w:ins w:id="365" w:author="ZTE-chenchen" w:date="2025-08-28T18:43:00Z">
        <w:r>
          <w:rPr>
            <w:lang w:eastAsia="zh-CN"/>
          </w:rPr>
          <w:t>P</w:t>
        </w:r>
        <w:r>
          <w:rPr>
            <w:vertAlign w:val="subscript"/>
            <w:lang w:eastAsia="zh-CN"/>
          </w:rPr>
          <w:t>switch-pattern</w:t>
        </w:r>
      </w:ins>
      <w:ins w:id="366" w:author="ZTE" w:date="2025-08-12T11:29:00Z">
        <w:r>
          <w:rPr>
            <w:lang w:eastAsia="zh-CN"/>
          </w:rPr>
          <w:t xml:space="preserve"> is the </w:t>
        </w:r>
        <w:r>
          <w:rPr>
            <w:rFonts w:hint="eastAsia"/>
            <w:lang w:val="en-US" w:eastAsia="zh-CN"/>
          </w:rPr>
          <w:t>periodicity of the switching pattern</w:t>
        </w:r>
      </w:ins>
      <w:ins w:id="367" w:author="ZTE-chenchen" w:date="2025-08-28T18:39:00Z">
        <w:r>
          <w:rPr>
            <w:rFonts w:hint="eastAsia"/>
            <w:lang w:val="en-US" w:eastAsia="zh-CN"/>
          </w:rPr>
          <w:t xml:space="preserve"> </w:t>
        </w:r>
      </w:ins>
      <w:ins w:id="368" w:author="ZTE-chenchen" w:date="2025-08-28T18:45:00Z">
        <w:r>
          <w:rPr>
            <w:rFonts w:hint="eastAsia"/>
            <w:lang w:val="en-US" w:eastAsia="zh-CN"/>
          </w:rPr>
          <w:t xml:space="preserve">for </w:t>
        </w:r>
      </w:ins>
      <w:ins w:id="369" w:author="ZTE-chenchen" w:date="2025-08-28T18:44:00Z">
        <w:r>
          <w:rPr>
            <w:lang w:eastAsia="zh-CN"/>
          </w:rPr>
          <w:t>LB CA via switching</w:t>
        </w:r>
      </w:ins>
      <w:ins w:id="370" w:author="ZTE" w:date="2025-08-12T11:29:00Z">
        <w:r>
          <w:rPr>
            <w:rFonts w:hint="eastAsia"/>
            <w:lang w:val="en-US" w:eastAsia="zh-CN"/>
          </w:rPr>
          <w:t xml:space="preserve"> configured by RRC signaling</w:t>
        </w:r>
        <w:r>
          <w:rPr>
            <w:lang w:eastAsia="zh-CN"/>
          </w:rPr>
          <w:t xml:space="preserve">, and starting from the beginning of any </w:t>
        </w:r>
      </w:ins>
      <w:ins w:id="371" w:author="ZTE-chenchen" w:date="2025-08-28T18:44:00Z">
        <w:r>
          <w:rPr>
            <w:rFonts w:hint="eastAsia"/>
            <w:lang w:val="en-US" w:eastAsia="zh-CN"/>
          </w:rPr>
          <w:t>PL-RS occasion</w:t>
        </w:r>
      </w:ins>
      <w:ins w:id="372" w:author="ZTE" w:date="2025-08-12T11:29:00Z">
        <w:r>
          <w:rPr>
            <w:lang w:eastAsia="zh-CN"/>
          </w:rPr>
          <w:t>:</w:t>
        </w:r>
      </w:ins>
    </w:p>
    <w:p w14:paraId="4E82FD54" w14:textId="22D3A610" w:rsidR="002B2D71" w:rsidRDefault="002B2D71" w:rsidP="002B2D71">
      <w:pPr>
        <w:ind w:leftChars="400" w:left="1084" w:hanging="284"/>
        <w:rPr>
          <w:ins w:id="373" w:author="ZTE" w:date="2025-08-12T11:29:00Z"/>
          <w:lang w:eastAsia="zh-CN"/>
        </w:rPr>
      </w:pPr>
      <w:ins w:id="374" w:author="ZTE" w:date="2025-08-12T11:29:00Z">
        <w:r>
          <w:rPr>
            <w:lang w:eastAsia="zh-CN"/>
          </w:rPr>
          <w:t>-</w:t>
        </w:r>
        <w:r>
          <w:rPr>
            <w:lang w:eastAsia="zh-CN"/>
          </w:rPr>
          <w:tab/>
          <w:t>N</w:t>
        </w:r>
        <w:r>
          <w:rPr>
            <w:vertAlign w:val="subscript"/>
            <w:lang w:eastAsia="zh-CN"/>
          </w:rPr>
          <w:t>total</w:t>
        </w:r>
        <w:r>
          <w:rPr>
            <w:lang w:eastAsia="zh-CN"/>
          </w:rPr>
          <w:t xml:space="preserve"> is the total number of </w:t>
        </w:r>
        <w:r>
          <w:rPr>
            <w:rFonts w:hint="eastAsia"/>
            <w:lang w:val="en-US" w:eastAsia="zh-CN"/>
          </w:rPr>
          <w:t>target PL-RS</w:t>
        </w:r>
        <w:r>
          <w:rPr>
            <w:lang w:eastAsia="zh-CN"/>
          </w:rPr>
          <w:t xml:space="preserve"> occasions within the window</w:t>
        </w:r>
      </w:ins>
      <w:ins w:id="375" w:author="ZTE-chenchen" w:date="2025-08-28T18:40:00Z">
        <w:r>
          <w:rPr>
            <w:rFonts w:hint="eastAsia"/>
            <w:lang w:val="en-US" w:eastAsia="zh-CN"/>
          </w:rPr>
          <w:t xml:space="preserve"> W</w:t>
        </w:r>
      </w:ins>
      <w:ins w:id="376" w:author="ZTE" w:date="2025-08-12T11:29:00Z">
        <w:r>
          <w:rPr>
            <w:lang w:eastAsia="zh-CN"/>
          </w:rPr>
          <w:t xml:space="preserve">, including </w:t>
        </w:r>
      </w:ins>
      <w:ins w:id="377" w:author="ZTE-chenchen" w:date="2025-08-28T18:45:00Z">
        <w:r>
          <w:rPr>
            <w:lang w:eastAsia="zh-CN"/>
          </w:rPr>
          <w:t xml:space="preserve">those overlapped and non-overlapped with the duration of </w:t>
        </w:r>
      </w:ins>
      <w:ins w:id="378" w:author="ZTE-chenchen" w:date="2025-08-28T18:46:00Z">
        <w:r>
          <w:rPr>
            <w:rFonts w:hint="eastAsia"/>
            <w:lang w:val="en-US" w:eastAsia="zh-CN"/>
          </w:rPr>
          <w:t>PCell</w:t>
        </w:r>
      </w:ins>
      <w:ins w:id="379" w:author="ZTE-chenchen" w:date="2025-08-28T18:45:00Z">
        <w:r>
          <w:rPr>
            <w:lang w:eastAsia="zh-CN"/>
          </w:rPr>
          <w:t xml:space="preserve"> to be measured based on the switching pattern </w:t>
        </w:r>
      </w:ins>
      <w:ins w:id="380" w:author="ZTE" w:date="2025-08-12T11:29:00Z">
        <w:r>
          <w:rPr>
            <w:lang w:eastAsia="zh-CN"/>
          </w:rPr>
          <w:t>,and</w:t>
        </w:r>
      </w:ins>
    </w:p>
    <w:p w14:paraId="123D590F" w14:textId="23F9695B" w:rsidR="002B2D71" w:rsidRDefault="002B2D71" w:rsidP="002B2D71">
      <w:pPr>
        <w:ind w:leftChars="400" w:left="1084" w:hanging="284"/>
        <w:rPr>
          <w:ins w:id="381" w:author="ZTE" w:date="2025-08-12T11:29:00Z"/>
          <w:lang w:eastAsia="zh-CN"/>
        </w:rPr>
      </w:pPr>
      <w:ins w:id="382" w:author="ZTE" w:date="2025-08-12T11:29:00Z">
        <w:r>
          <w:rPr>
            <w:lang w:eastAsia="zh-CN"/>
          </w:rPr>
          <w:t>-</w:t>
        </w:r>
        <w:r>
          <w:rPr>
            <w:lang w:eastAsia="zh-CN"/>
          </w:rPr>
          <w:tab/>
          <w:t>N</w:t>
        </w:r>
        <w:r>
          <w:rPr>
            <w:vertAlign w:val="subscript"/>
            <w:lang w:eastAsia="zh-CN"/>
          </w:rPr>
          <w:t>available</w:t>
        </w:r>
        <w:r>
          <w:rPr>
            <w:lang w:eastAsia="zh-CN"/>
          </w:rPr>
          <w:t xml:space="preserve"> is the number of </w:t>
        </w:r>
        <w:r>
          <w:rPr>
            <w:rFonts w:hint="eastAsia"/>
            <w:lang w:val="en-US" w:eastAsia="zh-CN"/>
          </w:rPr>
          <w:t>target PL-RS</w:t>
        </w:r>
        <w:r>
          <w:rPr>
            <w:lang w:eastAsia="zh-CN"/>
          </w:rPr>
          <w:t xml:space="preserve"> occasions that are </w:t>
        </w:r>
      </w:ins>
      <w:ins w:id="383" w:author="ZTE-chenchen" w:date="2025-08-28T18:46:00Z">
        <w:r>
          <w:rPr>
            <w:lang w:eastAsia="zh-CN"/>
          </w:rPr>
          <w:t xml:space="preserve">overlapped with the duration of </w:t>
        </w:r>
        <w:r>
          <w:rPr>
            <w:rFonts w:hint="eastAsia"/>
            <w:lang w:val="en-US" w:eastAsia="zh-CN"/>
          </w:rPr>
          <w:t>PCell</w:t>
        </w:r>
        <w:r>
          <w:rPr>
            <w:lang w:eastAsia="zh-CN"/>
          </w:rPr>
          <w:t xml:space="preserve"> to be measured based on the switching pattern</w:t>
        </w:r>
      </w:ins>
      <w:ins w:id="384" w:author="ZTE" w:date="2025-08-12T11:29:00Z">
        <w:r>
          <w:rPr>
            <w:lang w:eastAsia="zh-CN"/>
          </w:rPr>
          <w:t xml:space="preserve"> within the window W.</w:t>
        </w:r>
      </w:ins>
    </w:p>
    <w:p w14:paraId="2BC33CC3" w14:textId="27DAEDFF" w:rsidR="002B2D71" w:rsidRPr="00EC610A" w:rsidRDefault="002B2D71" w:rsidP="00EC610A">
      <w:pPr>
        <w:ind w:left="851" w:hanging="284"/>
        <w:rPr>
          <w:lang w:eastAsia="zh-CN"/>
        </w:rPr>
      </w:pPr>
      <w:ins w:id="385" w:author="ZTE" w:date="2025-08-12T11:29:00Z">
        <w:r>
          <w:rPr>
            <w:lang w:eastAsia="zh-CN"/>
          </w:rPr>
          <w:tab/>
        </w:r>
      </w:ins>
      <w:ins w:id="386" w:author="ZTE-chenchen" w:date="2025-08-28T18:47:00Z">
        <w:r>
          <w:rPr>
            <w:lang w:eastAsia="zh-CN"/>
          </w:rPr>
          <w:t>No r</w:t>
        </w:r>
        <w:r>
          <w:rPr>
            <w:lang w:eastAsia="en-GB"/>
          </w:rPr>
          <w:t>equirements</w:t>
        </w:r>
        <w:r>
          <w:rPr>
            <w:lang w:eastAsia="zh-TW"/>
          </w:rPr>
          <w:t xml:space="preserve"> apply when </w:t>
        </w:r>
        <w:r>
          <w:rPr>
            <w:lang w:eastAsia="zh-CN"/>
          </w:rPr>
          <w:t>N</w:t>
        </w:r>
        <w:r>
          <w:rPr>
            <w:vertAlign w:val="subscript"/>
            <w:lang w:eastAsia="zh-CN"/>
          </w:rPr>
          <w:t>available</w:t>
        </w:r>
        <w:r>
          <w:rPr>
            <w:lang w:eastAsia="zh-TW"/>
          </w:rPr>
          <w:t xml:space="preserve"> = 0 due to fully non-</w:t>
        </w:r>
        <w:r>
          <w:rPr>
            <w:lang w:eastAsia="en-GB"/>
          </w:rPr>
          <w:t xml:space="preserve">overlapping </w:t>
        </w:r>
        <w:r>
          <w:rPr>
            <w:lang w:eastAsia="zh-TW"/>
          </w:rPr>
          <w:t xml:space="preserve">between </w:t>
        </w:r>
      </w:ins>
      <w:ins w:id="387" w:author="ZTE-chenchen" w:date="2025-08-28T18:48:00Z">
        <w:r>
          <w:rPr>
            <w:rFonts w:hint="eastAsia"/>
            <w:lang w:val="en-US" w:eastAsia="zh-CN"/>
          </w:rPr>
          <w:t>PL-RS</w:t>
        </w:r>
      </w:ins>
      <w:ins w:id="388" w:author="ZTE-chenchen" w:date="2025-08-28T18:47:00Z">
        <w:r>
          <w:rPr>
            <w:lang w:eastAsia="en-GB"/>
          </w:rPr>
          <w:t xml:space="preserve"> </w:t>
        </w:r>
        <w:r>
          <w:rPr>
            <w:lang w:eastAsia="zh-CN"/>
          </w:rPr>
          <w:t xml:space="preserve">occasions </w:t>
        </w:r>
        <w:r>
          <w:rPr>
            <w:lang w:eastAsia="en-GB"/>
          </w:rPr>
          <w:t>and</w:t>
        </w:r>
        <w:r>
          <w:rPr>
            <w:lang w:eastAsia="zh-TW"/>
          </w:rPr>
          <w:t xml:space="preserve"> </w:t>
        </w:r>
        <w:r>
          <w:rPr>
            <w:lang w:eastAsia="zh-CN"/>
          </w:rPr>
          <w:t xml:space="preserve">the duration of </w:t>
        </w:r>
      </w:ins>
      <w:ins w:id="389" w:author="ZTE-chenchen" w:date="2025-08-28T18:48:00Z">
        <w:r>
          <w:rPr>
            <w:rFonts w:hint="eastAsia"/>
            <w:lang w:val="en-US" w:eastAsia="zh-CN"/>
          </w:rPr>
          <w:t>PCell</w:t>
        </w:r>
      </w:ins>
      <w:ins w:id="390" w:author="ZTE-chenchen" w:date="2025-08-28T18:47:00Z">
        <w:r>
          <w:rPr>
            <w:lang w:eastAsia="zh-CN"/>
          </w:rPr>
          <w:t xml:space="preserve"> to be measured based on the switching pattern</w:t>
        </w:r>
        <w:r>
          <w:rPr>
            <w:lang w:eastAsia="zh-TW"/>
          </w:rPr>
          <w:t xml:space="preserve"> </w:t>
        </w:r>
        <w:r>
          <w:rPr>
            <w:lang w:eastAsia="zh-CN"/>
          </w:rPr>
          <w:t xml:space="preserve">within the window W. </w:t>
        </w:r>
      </w:ins>
    </w:p>
    <w:p w14:paraId="7BFED190" w14:textId="77777777" w:rsidR="002B2D71" w:rsidRDefault="002B2D71" w:rsidP="002B2D71">
      <w:pPr>
        <w:pStyle w:val="NO"/>
        <w:rPr>
          <w:lang w:eastAsia="zh-CN"/>
        </w:rPr>
      </w:pPr>
      <w:r>
        <w:rPr>
          <w:lang w:eastAsia="zh-CN"/>
        </w:rPr>
        <w:t>NOTE:</w:t>
      </w:r>
      <w:r>
        <w:rPr>
          <w:lang w:eastAsia="zh-CN"/>
        </w:rPr>
        <w:tab/>
        <w:t>longer application time is expected if measurement sample is not available due to measurement gap, DRX or other UE activities.</w:t>
      </w:r>
    </w:p>
    <w:p w14:paraId="79BA8183" w14:textId="77777777" w:rsidR="002B2D71" w:rsidRDefault="002B2D71" w:rsidP="002B2D71">
      <w:pPr>
        <w:pStyle w:val="NO"/>
        <w:rPr>
          <w:lang w:eastAsia="zh-CN"/>
        </w:rPr>
      </w:pPr>
      <w:r>
        <w:rPr>
          <w:lang w:eastAsia="zh-CN"/>
        </w:rPr>
        <w:t>NOTE:</w:t>
      </w:r>
      <w:r>
        <w:rPr>
          <w:lang w:eastAsia="zh-CN"/>
        </w:rPr>
        <w:tab/>
        <w:t>longer application time is expected if the pathloss reference signal is unknown.</w:t>
      </w:r>
    </w:p>
    <w:p w14:paraId="15427EA8" w14:textId="77777777" w:rsidR="002B2D71" w:rsidRPr="002B2D71" w:rsidRDefault="002B2D71" w:rsidP="002B2D71"/>
    <w:p w14:paraId="75741EAA" w14:textId="349C3069" w:rsidR="002B2D71" w:rsidRDefault="002B2D71" w:rsidP="00253E61">
      <w:pPr>
        <w:pStyle w:val="Change"/>
      </w:pPr>
      <w:r w:rsidRPr="0007115E">
        <w:rPr>
          <w:rFonts w:hint="eastAsia"/>
        </w:rPr>
        <w:t>&lt;</w:t>
      </w:r>
      <w:r>
        <w:t>End</w:t>
      </w:r>
      <w:r w:rsidRPr="0007115E">
        <w:rPr>
          <w:rFonts w:hint="eastAsia"/>
        </w:rPr>
        <w:t xml:space="preserve"> of Change </w:t>
      </w:r>
      <w:r w:rsidR="006858C2">
        <w:rPr>
          <w:rFonts w:eastAsia="SimSun"/>
        </w:rPr>
        <w:t>11</w:t>
      </w:r>
      <w:r w:rsidRPr="0007115E">
        <w:rPr>
          <w:rFonts w:hint="eastAsia"/>
        </w:rPr>
        <w:t>&gt;</w:t>
      </w:r>
    </w:p>
    <w:p w14:paraId="5C79B5F5" w14:textId="77777777" w:rsidR="002B2D71" w:rsidRPr="002B2D71" w:rsidRDefault="002B2D71" w:rsidP="002B2D71"/>
    <w:p w14:paraId="0AFE1596" w14:textId="2A65DBC6" w:rsidR="00253E61" w:rsidRDefault="00253E61" w:rsidP="00253E61">
      <w:pPr>
        <w:pStyle w:val="Change"/>
        <w:rPr>
          <w:rFonts w:eastAsia="SimSun"/>
        </w:rPr>
      </w:pPr>
      <w:r w:rsidRPr="0007115E">
        <w:rPr>
          <w:rFonts w:hint="eastAsia"/>
        </w:rPr>
        <w:t>&lt;</w:t>
      </w:r>
      <w:r>
        <w:t>Start</w:t>
      </w:r>
      <w:r w:rsidRPr="0007115E">
        <w:rPr>
          <w:rFonts w:hint="eastAsia"/>
        </w:rPr>
        <w:t xml:space="preserve"> of Change </w:t>
      </w:r>
      <w:r w:rsidR="006858C2">
        <w:rPr>
          <w:rFonts w:eastAsia="SimSun"/>
        </w:rPr>
        <w:t>12</w:t>
      </w:r>
      <w:r w:rsidRPr="0007115E">
        <w:rPr>
          <w:rFonts w:hint="eastAsia"/>
        </w:rPr>
        <w:t>&gt;</w:t>
      </w:r>
    </w:p>
    <w:p w14:paraId="3216B3A6" w14:textId="77777777" w:rsidR="00253E61" w:rsidRPr="0019537B" w:rsidRDefault="00253E61" w:rsidP="00253E61">
      <w:pPr>
        <w:pStyle w:val="Heading3"/>
      </w:pPr>
      <w:r w:rsidRPr="0019537B">
        <w:t>8.15.3</w:t>
      </w:r>
      <w:r w:rsidRPr="0019537B">
        <w:tab/>
        <w:t>MAC-CE based downlink TCI state switch delay</w:t>
      </w:r>
    </w:p>
    <w:p w14:paraId="2BF6B24F" w14:textId="77777777" w:rsidR="00253E61" w:rsidRPr="0019537B" w:rsidRDefault="00253E61" w:rsidP="00253E61">
      <w:pPr>
        <w:spacing w:after="120"/>
        <w:rPr>
          <w:rFonts w:eastAsia="Calibri"/>
        </w:rPr>
      </w:pPr>
      <w:r w:rsidRPr="0019537B">
        <w:t xml:space="preserve">The requirements in this clause shall apply for </w:t>
      </w:r>
      <w:r w:rsidRPr="0019537B">
        <w:rPr>
          <w:rFonts w:eastAsia="Malgun Gothic"/>
        </w:rPr>
        <w:t xml:space="preserve">DL </w:t>
      </w:r>
      <w:r w:rsidRPr="0019537B">
        <w:t>TCI state switch using separate DL TCI state or joint TCI state of unified TCI state switch framework.</w:t>
      </w:r>
      <w:r w:rsidRPr="0019537B">
        <w:rPr>
          <w:rFonts w:eastAsia="Calibri"/>
        </w:rPr>
        <w:t xml:space="preserve"> </w:t>
      </w:r>
    </w:p>
    <w:p w14:paraId="322353B9" w14:textId="77777777" w:rsidR="00253E61" w:rsidRPr="0019537B" w:rsidRDefault="00253E61" w:rsidP="00253E61">
      <w:r w:rsidRPr="0019537B">
        <w:rPr>
          <w:rFonts w:eastAsia="Malgun Gothic"/>
        </w:rPr>
        <w:t xml:space="preserve">In case that </w:t>
      </w:r>
      <w:r w:rsidRPr="0019537B">
        <w:t>source RS in DL TCI state or joint TCI state</w:t>
      </w:r>
      <w:r w:rsidRPr="0019537B">
        <w:rPr>
          <w:rFonts w:eastAsia="Malgun Gothic"/>
        </w:rPr>
        <w:t xml:space="preserve"> is associated with a PCI different from that of the serving cell</w:t>
      </w:r>
      <w:r w:rsidRPr="0019537B">
        <w:t xml:space="preserve">, the requirements in this clause shall apply if the cell with different PCI satisfies the known cell condition defined in </w:t>
      </w:r>
      <w:r>
        <w:t xml:space="preserve">clause </w:t>
      </w:r>
      <w:r w:rsidRPr="0019537B">
        <w:t>8.15.1. If the known cell condition is not met, longer delay may be expected.</w:t>
      </w:r>
    </w:p>
    <w:p w14:paraId="104F9D94" w14:textId="77777777" w:rsidR="00253E61" w:rsidRPr="0019537B" w:rsidRDefault="00253E61" w:rsidP="00253E61">
      <w:pPr>
        <w:spacing w:after="120"/>
        <w:rPr>
          <w:lang w:eastAsia="ja-JP"/>
        </w:rPr>
      </w:pPr>
      <w:r w:rsidRPr="0019537B">
        <w:rPr>
          <w:rFonts w:eastAsia="Calibri"/>
        </w:rPr>
        <w:t xml:space="preserve">In case of joint TCI state switch, </w:t>
      </w:r>
      <w:r w:rsidRPr="0019537B">
        <w:rPr>
          <w:bCs/>
          <w:iCs/>
          <w:lang w:eastAsia="zh-CN"/>
        </w:rPr>
        <w:t xml:space="preserve">if the target PL-RS is not maintained, </w:t>
      </w:r>
      <w:r w:rsidRPr="0019537B">
        <w:rPr>
          <w:rFonts w:eastAsia="Calibri"/>
        </w:rPr>
        <w:t xml:space="preserve">UE is not expected to receive on DL </w:t>
      </w:r>
      <w:r w:rsidRPr="0019537B">
        <w:rPr>
          <w:bCs/>
          <w:iCs/>
          <w:lang w:eastAsia="zh-CN"/>
        </w:rPr>
        <w:t>based on the target TCI state</w:t>
      </w:r>
      <w:r w:rsidRPr="0019537B">
        <w:rPr>
          <w:rFonts w:eastAsia="Calibri"/>
        </w:rPr>
        <w:t xml:space="preserve"> before UE completes the DL and UL TCI state switch.</w:t>
      </w:r>
    </w:p>
    <w:p w14:paraId="595CE12C" w14:textId="77777777" w:rsidR="00253E61" w:rsidRPr="0019537B" w:rsidRDefault="00253E61" w:rsidP="00253E61">
      <w:pPr>
        <w:rPr>
          <w:rFonts w:eastAsia="Malgun Gothic"/>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 xml:space="preserve">where </w:t>
      </w:r>
      <w:r w:rsidRPr="0019537B">
        <w:t>T</w:t>
      </w:r>
      <w:r w:rsidRPr="0019537B">
        <w:rPr>
          <w:vertAlign w:val="subscript"/>
        </w:rPr>
        <w:t>HARQ</w:t>
      </w:r>
      <w:r w:rsidRPr="0019537B">
        <w:t xml:space="preserve"> (in slot) is the timing between DL data transmission and acknowledgement as specified in TS 38.</w:t>
      </w:r>
      <w:r w:rsidRPr="0019537B">
        <w:rPr>
          <w:rFonts w:hint="eastAsia"/>
          <w:lang w:eastAsia="zh-CN"/>
        </w:rPr>
        <w:t>213</w:t>
      </w:r>
      <w:r w:rsidRPr="0019537B">
        <w:t> [</w:t>
      </w:r>
      <w:r w:rsidRPr="0019537B">
        <w:rPr>
          <w:rFonts w:hint="eastAsia"/>
          <w:lang w:eastAsia="zh-CN"/>
        </w:rPr>
        <w:t>3</w:t>
      </w:r>
      <w:r w:rsidRPr="0019537B">
        <w:t>]</w:t>
      </w:r>
      <w:r w:rsidRPr="0019537B">
        <w:rPr>
          <w:rFonts w:eastAsia="Malgun Gothic"/>
          <w:lang w:eastAsia="zh-CN"/>
        </w:rPr>
        <w:t>;</w:t>
      </w:r>
    </w:p>
    <w:p w14:paraId="5B374DD8" w14:textId="77777777" w:rsidR="00253E61" w:rsidRDefault="00253E61" w:rsidP="00253E61">
      <w:pPr>
        <w:pStyle w:val="B10"/>
        <w:rPr>
          <w:ins w:id="391" w:author="LGE" w:date="2025-08-08T08:20:00Z" w16du:dateUtc="2025-08-07T23:20:00Z"/>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w:t>
      </w:r>
    </w:p>
    <w:p w14:paraId="73B230C8" w14:textId="77777777" w:rsidR="00253E61" w:rsidRDefault="00253E61" w:rsidP="00253E61">
      <w:pPr>
        <w:pStyle w:val="B20"/>
        <w:rPr>
          <w:ins w:id="392" w:author="LGE" w:date="2025-08-08T08:20:00Z" w16du:dateUtc="2025-08-07T23:20:00Z"/>
          <w:lang w:eastAsia="zh-CN"/>
        </w:rPr>
      </w:pPr>
      <w:ins w:id="393" w:author="LGE" w:date="2025-08-08T08:20:00Z" w16du:dateUtc="2025-08-07T23:20:00Z">
        <w:r w:rsidRPr="0019537B">
          <w:rPr>
            <w:lang w:eastAsia="zh-CN"/>
          </w:rPr>
          <w:t>-</w:t>
        </w:r>
        <w:r w:rsidRPr="0019537B">
          <w:rPr>
            <w:lang w:eastAsia="zh-CN"/>
          </w:rPr>
          <w:tab/>
        </w:r>
        <w:r>
          <w:rPr>
            <w:rFonts w:hint="eastAsia"/>
            <w:lang w:eastAsia="ko-KR"/>
          </w:rPr>
          <w:t xml:space="preserve">if the UE supports </w:t>
        </w:r>
      </w:ins>
      <w:ins w:id="394" w:author="LGE" w:date="2025-08-29T11:20:00Z" w16du:dateUtc="2025-08-29T02:20:00Z">
        <w:r w:rsidRPr="00FD418A">
          <w:rPr>
            <w:lang w:eastAsia="ko-KR"/>
          </w:rPr>
          <w:t>LB-CA via switching</w:t>
        </w:r>
      </w:ins>
      <w:ins w:id="395" w:author="LGE" w:date="2025-08-08T08:20:00Z" w16du:dateUtc="2025-08-07T23:20:00Z">
        <w:r>
          <w:rPr>
            <w:rFonts w:hint="eastAsia"/>
            <w:lang w:eastAsia="ko-KR"/>
          </w:rPr>
          <w:t xml:space="preserve">, </w:t>
        </w:r>
      </w:ins>
      <w:ins w:id="396" w:author="LGE" w:date="2025-08-08T08:16:00Z" w16du:dateUtc="2025-08-07T23:16:00Z">
        <w:r>
          <w:rPr>
            <w:rFonts w:hint="eastAsia"/>
            <w:lang w:eastAsia="ko-KR"/>
          </w:rPr>
          <w:t xml:space="preserve">time to first available SSB </w:t>
        </w:r>
      </w:ins>
      <w:ins w:id="397" w:author="LGE" w:date="2025-08-28T11:50:00Z" w16du:dateUtc="2025-08-28T02:50:00Z">
        <w:r>
          <w:rPr>
            <w:rFonts w:hint="eastAsia"/>
            <w:lang w:eastAsia="ko-KR"/>
          </w:rPr>
          <w:t>reception based on</w:t>
        </w:r>
      </w:ins>
      <w:ins w:id="398" w:author="LGE" w:date="2025-08-28T11:51:00Z" w16du:dateUtc="2025-08-28T02:51:00Z">
        <w:r>
          <w:rPr>
            <w:rFonts w:hint="eastAsia"/>
            <w:lang w:eastAsia="ko-KR"/>
          </w:rPr>
          <w:t xml:space="preserve"> </w:t>
        </w:r>
      </w:ins>
      <w:ins w:id="399" w:author="LGE" w:date="2025-08-08T08:16:00Z" w16du:dateUtc="2025-08-07T23:16:00Z">
        <w:r w:rsidRPr="002F4AA7">
          <w:rPr>
            <w:rFonts w:hint="eastAsia"/>
            <w:i/>
            <w:iCs/>
            <w:lang w:eastAsia="ko-KR"/>
          </w:rPr>
          <w:t>LBCA-SwitchingPattern</w:t>
        </w:r>
      </w:ins>
      <w:ins w:id="400" w:author="LGE" w:date="2025-08-08T08:20:00Z" w16du:dateUtc="2025-08-07T23:20:00Z">
        <w:r>
          <w:rPr>
            <w:rFonts w:hint="eastAsia"/>
            <w:lang w:eastAsia="ko-KR"/>
          </w:rPr>
          <w:t xml:space="preserve"> </w:t>
        </w:r>
        <w:r w:rsidRPr="0019537B">
          <w:rPr>
            <w:lang w:eastAsia="zh-CN"/>
          </w:rPr>
          <w:t>after MAC CE command is decoded by the UE</w:t>
        </w:r>
      </w:ins>
    </w:p>
    <w:p w14:paraId="16065647" w14:textId="77777777" w:rsidR="00253E61" w:rsidRDefault="00253E61" w:rsidP="00253E61">
      <w:pPr>
        <w:pStyle w:val="B20"/>
        <w:rPr>
          <w:ins w:id="401" w:author="LGE" w:date="2025-08-28T12:16:00Z" w16du:dateUtc="2025-08-28T03:16:00Z"/>
          <w:lang w:eastAsia="zh-CN"/>
        </w:rPr>
      </w:pPr>
      <w:ins w:id="402" w:author="LGE" w:date="2025-08-08T08:20:00Z" w16du:dateUtc="2025-08-07T23:20:00Z">
        <w:r w:rsidRPr="0019537B">
          <w:rPr>
            <w:lang w:eastAsia="zh-CN"/>
          </w:rPr>
          <w:t>-</w:t>
        </w:r>
        <w:r w:rsidRPr="0019537B">
          <w:rPr>
            <w:lang w:eastAsia="zh-CN"/>
          </w:rPr>
          <w:tab/>
        </w:r>
        <w:r>
          <w:rPr>
            <w:rFonts w:hint="eastAsia"/>
            <w:lang w:eastAsia="ko-KR"/>
          </w:rPr>
          <w:t xml:space="preserve">otherwise, </w:t>
        </w:r>
      </w:ins>
      <w:r w:rsidRPr="0019537B">
        <w:rPr>
          <w:lang w:eastAsia="zh-CN"/>
        </w:rPr>
        <w:t xml:space="preserve">time to first SSB transmission after MAC CE command is decoded by the UE; </w:t>
      </w:r>
    </w:p>
    <w:p w14:paraId="0C28B1BF" w14:textId="77777777" w:rsidR="00253E61" w:rsidRPr="0019537B" w:rsidRDefault="00253E61" w:rsidP="00253E61">
      <w:pPr>
        <w:pStyle w:val="B20"/>
        <w:rPr>
          <w:lang w:eastAsia="zh-CN"/>
        </w:rPr>
      </w:pPr>
      <w:ins w:id="403" w:author="LGE" w:date="2025-08-28T12:16:00Z" w16du:dateUtc="2025-08-28T03:16:00Z">
        <w:r w:rsidRPr="0019537B">
          <w:rPr>
            <w:lang w:eastAsia="zh-CN"/>
          </w:rPr>
          <w:t>-</w:t>
        </w:r>
        <w:r w:rsidRPr="0019537B">
          <w:rPr>
            <w:lang w:eastAsia="zh-CN"/>
          </w:rPr>
          <w:tab/>
        </w:r>
      </w:ins>
      <w:r w:rsidRPr="0019537B">
        <w:rPr>
          <w:lang w:eastAsia="zh-CN"/>
        </w:rPr>
        <w:t>The SSB shall be the QCL-TypeA or QCL-TypeC to target TCI state</w:t>
      </w:r>
    </w:p>
    <w:p w14:paraId="10379899" w14:textId="77777777" w:rsidR="00253E61" w:rsidRPr="0019537B" w:rsidRDefault="00253E61" w:rsidP="00253E61">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xml:space="preserve">= 2 ms; </w:t>
      </w:r>
    </w:p>
    <w:p w14:paraId="3FE5DF80" w14:textId="77777777" w:rsidR="00253E61" w:rsidRPr="0019537B" w:rsidRDefault="00253E61" w:rsidP="00253E61">
      <w:pPr>
        <w:pStyle w:val="B10"/>
        <w:rPr>
          <w:lang w:eastAsia="zh-CN"/>
        </w:rPr>
      </w:pPr>
      <w:r w:rsidRPr="0019537B">
        <w:t>-</w:t>
      </w:r>
      <w:r w:rsidRPr="0019537B">
        <w:tab/>
        <w:t>TO</w:t>
      </w:r>
      <w:r w:rsidRPr="0019537B">
        <w:rPr>
          <w:vertAlign w:val="subscript"/>
        </w:rPr>
        <w:t>k</w:t>
      </w:r>
      <w:r w:rsidRPr="0019537B">
        <w:t xml:space="preserve"> = 1 if target TCI state is not in the active TCI state list for PDSCH/P</w:t>
      </w:r>
      <w:r w:rsidRPr="0019537B">
        <w:rPr>
          <w:rFonts w:hint="eastAsia"/>
          <w:lang w:eastAsia="zh-CN"/>
        </w:rPr>
        <w:t>DCCH</w:t>
      </w:r>
      <w:r w:rsidRPr="0019537B">
        <w:t>, 0 otherwise</w:t>
      </w:r>
      <w:r w:rsidRPr="0019537B">
        <w:rPr>
          <w:lang w:eastAsia="zh-CN"/>
        </w:rPr>
        <w:t>.</w:t>
      </w:r>
    </w:p>
    <w:p w14:paraId="70BC1AFF" w14:textId="77777777" w:rsidR="00253E61" w:rsidRPr="0019537B" w:rsidRDefault="00253E61" w:rsidP="00253E61">
      <w:pPr>
        <w:rPr>
          <w:lang w:eastAsia="zh-CN"/>
        </w:rPr>
      </w:pPr>
      <w:r w:rsidRPr="0019537B">
        <w:rPr>
          <w:rFonts w:eastAsia="Malgun Gothic"/>
          <w:lang w:eastAsia="zh-CN"/>
        </w:rPr>
        <w:t>If the target TCI state is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w:t>
      </w:r>
      <w:r w:rsidRPr="0019537B">
        <w:rPr>
          <w:lang w:eastAsia="zh-CN"/>
        </w:rPr>
        <w:lastRenderedPageBreak/>
        <w:t xml:space="preserve">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t>T</w:t>
      </w:r>
      <w:r w:rsidRPr="0019537B">
        <w:rPr>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w:r w:rsidRPr="0019537B"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w:t>
      </w:r>
    </w:p>
    <w:p w14:paraId="7B649F3F" w14:textId="77777777" w:rsidR="00253E61" w:rsidRPr="0019537B" w:rsidRDefault="00253E61" w:rsidP="00253E61">
      <w:proofErr w:type="gramStart"/>
      <w:r w:rsidRPr="0019537B">
        <w:t>Where</w:t>
      </w:r>
      <w:proofErr w:type="gramEnd"/>
      <w:r w:rsidRPr="0019537B">
        <w:t xml:space="preserve"> </w:t>
      </w:r>
    </w:p>
    <w:p w14:paraId="5E3E2268" w14:textId="77777777" w:rsidR="00253E61" w:rsidRPr="0019537B" w:rsidRDefault="00253E61" w:rsidP="00253E61">
      <w:pPr>
        <w:pStyle w:val="B10"/>
      </w:pPr>
      <w:r w:rsidRPr="0019537B">
        <w:t>-</w:t>
      </w:r>
      <w:r w:rsidRPr="0019537B">
        <w:tab/>
        <w:t>T</w:t>
      </w:r>
      <w:r w:rsidRPr="0019537B">
        <w:rPr>
          <w:vertAlign w:val="subscript"/>
        </w:rPr>
        <w:t xml:space="preserve"> L1-RSRP </w:t>
      </w:r>
      <w:r w:rsidRPr="0019537B">
        <w:t xml:space="preserve">= 0 in FR1 or when the TCI state switching not involving QCL-TypeD in FR2. Otherwise, </w:t>
      </w:r>
    </w:p>
    <w:p w14:paraId="10BAC6A0" w14:textId="77777777" w:rsidR="00253E61" w:rsidRPr="0019537B" w:rsidRDefault="00253E61" w:rsidP="00253E61">
      <w:pPr>
        <w:pStyle w:val="B10"/>
      </w:pPr>
      <w:r w:rsidRPr="0019537B">
        <w:t>-</w:t>
      </w:r>
      <w:r w:rsidRPr="0019537B">
        <w:tab/>
        <w:t>T</w:t>
      </w:r>
      <w:r w:rsidRPr="0019537B">
        <w:rPr>
          <w:vertAlign w:val="subscript"/>
        </w:rPr>
        <w:t xml:space="preserve"> L1-RSRP</w:t>
      </w:r>
      <w:r w:rsidRPr="0019537B">
        <w:t xml:space="preserve"> is the time for Rx beam refinement in FR2, defined as</w:t>
      </w:r>
    </w:p>
    <w:p w14:paraId="6862AF9B" w14:textId="77777777" w:rsidR="00253E61" w:rsidRPr="0019537B" w:rsidRDefault="00253E61" w:rsidP="00253E61">
      <w:pPr>
        <w:pStyle w:val="B10"/>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2CF7B217" w14:textId="77777777" w:rsidR="00253E61" w:rsidRPr="0019537B" w:rsidRDefault="00253E61" w:rsidP="00253E61">
      <w:pPr>
        <w:pStyle w:val="B20"/>
      </w:pPr>
      <w:r w:rsidRPr="0019537B">
        <w:t>-</w:t>
      </w:r>
      <w:r w:rsidRPr="0019537B">
        <w:tab/>
        <w:t>with the assumption of M=1</w:t>
      </w:r>
    </w:p>
    <w:p w14:paraId="3577DB99" w14:textId="77777777" w:rsidR="00253E61" w:rsidRPr="0019537B" w:rsidRDefault="00253E61" w:rsidP="00253E61">
      <w:pPr>
        <w:pStyle w:val="B20"/>
      </w:pPr>
      <w:r w:rsidRPr="0019537B">
        <w:t>-</w:t>
      </w:r>
      <w:r w:rsidRPr="0019537B">
        <w:tab/>
        <w:t>with T</w:t>
      </w:r>
      <w:r w:rsidRPr="0019537B">
        <w:rPr>
          <w:vertAlign w:val="subscript"/>
        </w:rPr>
        <w:t>Report</w:t>
      </w:r>
      <w:r w:rsidRPr="0019537B">
        <w:t xml:space="preserve"> = 0</w:t>
      </w:r>
    </w:p>
    <w:p w14:paraId="52303BBF" w14:textId="77777777" w:rsidR="00253E61" w:rsidRPr="0019537B" w:rsidRDefault="00253E61" w:rsidP="00253E61">
      <w:pPr>
        <w:pStyle w:val="B10"/>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1F70ECF3" w14:textId="77777777" w:rsidR="00253E61" w:rsidRPr="0019537B" w:rsidRDefault="00253E61" w:rsidP="00253E61">
      <w:pPr>
        <w:pStyle w:val="B20"/>
      </w:pPr>
      <w:r w:rsidRPr="0019537B">
        <w:t>-</w:t>
      </w:r>
      <w:r w:rsidRPr="0019537B">
        <w:tab/>
        <w:t>CSI-RS based L1-RSRP measurement only apply for TCI state switch when source RS is associated with serving cell</w:t>
      </w:r>
    </w:p>
    <w:p w14:paraId="4A3EE298" w14:textId="77777777" w:rsidR="00253E61" w:rsidRPr="0019537B" w:rsidRDefault="00253E61" w:rsidP="00253E61">
      <w:pPr>
        <w:pStyle w:val="B20"/>
      </w:pPr>
      <w:r w:rsidRPr="0019537B">
        <w:t>-</w:t>
      </w:r>
      <w:r w:rsidRPr="0019537B">
        <w:tab/>
        <w:t xml:space="preserve">configured with higher layer parameter </w:t>
      </w:r>
      <w:r w:rsidRPr="0019537B">
        <w:rPr>
          <w:i/>
        </w:rPr>
        <w:t>repetition</w:t>
      </w:r>
      <w:r w:rsidRPr="0019537B">
        <w:t xml:space="preserve"> set to ON </w:t>
      </w:r>
    </w:p>
    <w:p w14:paraId="6987C386" w14:textId="77777777" w:rsidR="00253E61" w:rsidRPr="0019537B" w:rsidRDefault="00253E61" w:rsidP="00253E61">
      <w:pPr>
        <w:pStyle w:val="B20"/>
      </w:pPr>
      <w:r w:rsidRPr="0019537B">
        <w:rPr>
          <w:lang w:eastAsia="zh-CN"/>
        </w:rPr>
        <w:t>-</w:t>
      </w:r>
      <w:r w:rsidRPr="0019537B">
        <w:rPr>
          <w:lang w:eastAsia="zh-CN"/>
        </w:rPr>
        <w:tab/>
      </w:r>
      <w:r w:rsidRPr="0019537B">
        <w:t>with the assumption of M=1 for periodic CSI-RS</w:t>
      </w:r>
    </w:p>
    <w:p w14:paraId="1864D183" w14:textId="77777777" w:rsidR="00253E61" w:rsidRPr="0019537B" w:rsidRDefault="00253E61" w:rsidP="00253E61">
      <w:pPr>
        <w:pStyle w:val="B20"/>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6EC63C4B" w14:textId="77777777" w:rsidR="00253E61" w:rsidRPr="0019537B" w:rsidRDefault="00253E61" w:rsidP="00253E61">
      <w:pPr>
        <w:pStyle w:val="B20"/>
      </w:pPr>
      <w:r w:rsidRPr="0019537B">
        <w:t>-</w:t>
      </w:r>
      <w:r w:rsidRPr="0019537B">
        <w:tab/>
        <w:t>with T</w:t>
      </w:r>
      <w:r w:rsidRPr="0019537B">
        <w:rPr>
          <w:vertAlign w:val="subscript"/>
        </w:rPr>
        <w:t>Report</w:t>
      </w:r>
      <w:r w:rsidRPr="0019537B">
        <w:t xml:space="preserve"> = 0</w:t>
      </w:r>
    </w:p>
    <w:p w14:paraId="460401CE" w14:textId="77777777" w:rsidR="00253E61" w:rsidRPr="0019537B" w:rsidRDefault="00253E61" w:rsidP="00253E61">
      <w:pPr>
        <w:pStyle w:val="B1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for CSI-RS based L1-RSRP measurement, and 0 for SSB based L1-RSRP measurement when TCI state switching involves QCL-TypeD</w:t>
      </w:r>
    </w:p>
    <w:p w14:paraId="22C61FB8" w14:textId="77777777" w:rsidR="00253E61" w:rsidRPr="0019537B" w:rsidRDefault="00253E61" w:rsidP="00253E61">
      <w:pPr>
        <w:pStyle w:val="B1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when TCI state switching involves other QCL types</w:t>
      </w:r>
      <w:r w:rsidRPr="0019537B">
        <w:rPr>
          <w:rFonts w:hint="eastAsia"/>
          <w:lang w:eastAsia="zh-CN"/>
        </w:rPr>
        <w:t xml:space="preserve"> only</w:t>
      </w:r>
    </w:p>
    <w:p w14:paraId="25BB8E31" w14:textId="77777777" w:rsidR="00253E61" w:rsidRPr="0019537B" w:rsidRDefault="00253E61" w:rsidP="00253E61">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274AB80E" w14:textId="77777777" w:rsidR="00253E61" w:rsidRDefault="00253E61" w:rsidP="00253E61">
      <w:pPr>
        <w:pStyle w:val="B10"/>
        <w:rPr>
          <w:ins w:id="404" w:author="LGE" w:date="2025-08-08T08:21:00Z" w16du:dateUtc="2025-08-07T23:21:00Z"/>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w:t>
      </w:r>
    </w:p>
    <w:p w14:paraId="7883CB26" w14:textId="77777777" w:rsidR="00253E61" w:rsidRDefault="00253E61" w:rsidP="00253E61">
      <w:pPr>
        <w:pStyle w:val="B20"/>
        <w:rPr>
          <w:ins w:id="405" w:author="LGE" w:date="2025-08-08T08:21:00Z" w16du:dateUtc="2025-08-07T23:21:00Z"/>
          <w:lang w:eastAsia="zh-CN"/>
        </w:rPr>
      </w:pPr>
      <w:ins w:id="406" w:author="LGE" w:date="2025-08-08T08:21:00Z" w16du:dateUtc="2025-08-07T23:21:00Z">
        <w:r w:rsidRPr="0019537B">
          <w:rPr>
            <w:lang w:eastAsia="zh-CN"/>
          </w:rPr>
          <w:t>-</w:t>
        </w:r>
        <w:r w:rsidRPr="0019537B">
          <w:rPr>
            <w:lang w:eastAsia="zh-CN"/>
          </w:rPr>
          <w:tab/>
        </w:r>
        <w:r>
          <w:rPr>
            <w:rFonts w:hint="eastAsia"/>
            <w:lang w:eastAsia="ko-KR"/>
          </w:rPr>
          <w:t xml:space="preserve">if the UE supports </w:t>
        </w:r>
      </w:ins>
      <w:ins w:id="407" w:author="LGE" w:date="2025-08-29T11:20:00Z" w16du:dateUtc="2025-08-29T02:20:00Z">
        <w:r w:rsidRPr="00FD418A">
          <w:rPr>
            <w:lang w:eastAsia="ko-KR"/>
          </w:rPr>
          <w:t>LB-CA via switching</w:t>
        </w:r>
      </w:ins>
      <w:ins w:id="408" w:author="LGE" w:date="2025-08-08T08:21:00Z" w16du:dateUtc="2025-08-07T23:21:00Z">
        <w:r>
          <w:rPr>
            <w:rFonts w:hint="eastAsia"/>
            <w:lang w:eastAsia="ko-KR"/>
          </w:rPr>
          <w:t xml:space="preserve">, </w:t>
        </w:r>
      </w:ins>
      <w:ins w:id="409" w:author="LGE" w:date="2025-08-08T08:16:00Z" w16du:dateUtc="2025-08-07T23:16:00Z">
        <w:r>
          <w:rPr>
            <w:rFonts w:hint="eastAsia"/>
            <w:lang w:eastAsia="ko-KR"/>
          </w:rPr>
          <w:t xml:space="preserve">time to first available SSB </w:t>
        </w:r>
      </w:ins>
      <w:ins w:id="410" w:author="LGE" w:date="2025-08-28T11:50:00Z" w16du:dateUtc="2025-08-28T02:50:00Z">
        <w:r>
          <w:rPr>
            <w:rFonts w:hint="eastAsia"/>
            <w:lang w:eastAsia="ko-KR"/>
          </w:rPr>
          <w:t>reception based on</w:t>
        </w:r>
      </w:ins>
      <w:ins w:id="411" w:author="LGE" w:date="2025-08-28T11:51:00Z" w16du:dateUtc="2025-08-28T02:51:00Z">
        <w:r>
          <w:rPr>
            <w:rFonts w:hint="eastAsia"/>
            <w:lang w:eastAsia="ko-KR"/>
          </w:rPr>
          <w:t xml:space="preserve"> </w:t>
        </w:r>
      </w:ins>
      <w:ins w:id="412" w:author="LGE" w:date="2025-08-08T08:16:00Z" w16du:dateUtc="2025-08-07T23:16:00Z">
        <w:r w:rsidRPr="002F4AA7">
          <w:rPr>
            <w:rFonts w:hint="eastAsia"/>
            <w:i/>
            <w:iCs/>
            <w:lang w:eastAsia="ko-KR"/>
          </w:rPr>
          <w:t>LBCA-SwitchingPattern</w:t>
        </w:r>
      </w:ins>
      <w:ins w:id="413" w:author="LGE" w:date="2025-08-08T08:21:00Z" w16du:dateUtc="2025-08-07T23:21:00Z">
        <w:r>
          <w:rPr>
            <w:rFonts w:hint="eastAsia"/>
            <w:lang w:eastAsia="ko-KR"/>
          </w:rPr>
          <w:t xml:space="preserve"> </w:t>
        </w:r>
        <w:r w:rsidRPr="0019537B">
          <w:rPr>
            <w:lang w:eastAsia="zh-CN"/>
          </w:rPr>
          <w:t>after MAC CE command is decoded by the UE</w:t>
        </w:r>
      </w:ins>
      <w:ins w:id="414" w:author="LGE" w:date="2025-08-28T12:23:00Z" w16du:dateUtc="2025-08-28T03:23:00Z">
        <w:r>
          <w:rPr>
            <w:rFonts w:hint="eastAsia"/>
            <w:lang w:eastAsia="ko-KR"/>
          </w:rPr>
          <w:t xml:space="preserve"> for other QCL types</w:t>
        </w:r>
      </w:ins>
    </w:p>
    <w:p w14:paraId="73155761" w14:textId="77777777" w:rsidR="00253E61" w:rsidRPr="0019537B" w:rsidRDefault="00253E61" w:rsidP="00253E61">
      <w:pPr>
        <w:pStyle w:val="B20"/>
        <w:rPr>
          <w:lang w:eastAsia="zh-CN"/>
        </w:rPr>
      </w:pPr>
      <w:ins w:id="415" w:author="LGE" w:date="2025-08-08T08:21:00Z" w16du:dateUtc="2025-08-07T23:21:00Z">
        <w:r w:rsidRPr="0019537B">
          <w:rPr>
            <w:lang w:eastAsia="zh-CN"/>
          </w:rPr>
          <w:t>-</w:t>
        </w:r>
        <w:r w:rsidRPr="0019537B">
          <w:rPr>
            <w:lang w:eastAsia="zh-CN"/>
          </w:rPr>
          <w:tab/>
        </w:r>
        <w:r>
          <w:rPr>
            <w:rFonts w:hint="eastAsia"/>
            <w:lang w:eastAsia="ko-KR"/>
          </w:rPr>
          <w:t xml:space="preserve">otherwise, </w:t>
        </w:r>
      </w:ins>
      <w:r w:rsidRPr="0019537B">
        <w:rPr>
          <w:lang w:eastAsia="zh-CN"/>
        </w:rPr>
        <w:t>time to first SSB transmission after MAC CE command is decoded by the UE for other QCL types;</w:t>
      </w:r>
      <w:ins w:id="416" w:author="LGE" w:date="2025-08-08T08:21:00Z" w16du:dateUtc="2025-08-07T23:21:00Z">
        <w:r w:rsidRPr="0019537B" w:rsidDel="006F74F7">
          <w:rPr>
            <w:lang w:eastAsia="zh-CN"/>
          </w:rPr>
          <w:t xml:space="preserve"> </w:t>
        </w:r>
      </w:ins>
    </w:p>
    <w:p w14:paraId="14C617B5" w14:textId="77777777" w:rsidR="00253E61" w:rsidRPr="0019537B" w:rsidRDefault="00253E61" w:rsidP="00253E61">
      <w:pPr>
        <w:pStyle w:val="B10"/>
        <w:rPr>
          <w:lang w:eastAsia="zh-CN"/>
        </w:rPr>
      </w:pPr>
      <w:r w:rsidRPr="0019537B">
        <w:rPr>
          <w:lang w:eastAsia="zh-CN"/>
        </w:rPr>
        <w:t>-</w:t>
      </w:r>
      <w:r w:rsidRPr="0019537B">
        <w:rPr>
          <w:lang w:eastAsia="zh-CN"/>
        </w:rPr>
        <w:tab/>
        <w:t xml:space="preserve">The SSB shall be the QCL-TypeA or QCL-TypeC to target TCI state </w:t>
      </w:r>
    </w:p>
    <w:p w14:paraId="592479B3" w14:textId="77777777" w:rsidR="003705E5" w:rsidRDefault="003705E5" w:rsidP="003705E5">
      <w:pPr>
        <w:rPr>
          <w:lang w:eastAsia="zh-CN"/>
        </w:rPr>
      </w:pPr>
    </w:p>
    <w:p w14:paraId="46359475" w14:textId="1649E665" w:rsidR="003705E5" w:rsidRDefault="003705E5" w:rsidP="00DC1893">
      <w:pPr>
        <w:pStyle w:val="Change"/>
        <w:spacing w:beforeLines="50" w:before="120"/>
      </w:pPr>
      <w:r w:rsidRPr="0007115E">
        <w:rPr>
          <w:rFonts w:hint="eastAsia"/>
        </w:rPr>
        <w:t>&lt;</w:t>
      </w:r>
      <w:r>
        <w:rPr>
          <w:rFonts w:eastAsia="SimSun" w:hint="eastAsia"/>
        </w:rPr>
        <w:t>End</w:t>
      </w:r>
      <w:r w:rsidRPr="0007115E">
        <w:rPr>
          <w:rFonts w:hint="eastAsia"/>
        </w:rPr>
        <w:t xml:space="preserve"> of Change </w:t>
      </w:r>
      <w:r w:rsidR="006858C2">
        <w:rPr>
          <w:rFonts w:eastAsia="SimSun"/>
        </w:rPr>
        <w:t>12</w:t>
      </w:r>
      <w:r w:rsidRPr="0007115E">
        <w:rPr>
          <w:rFonts w:hint="eastAsia"/>
        </w:rPr>
        <w:t>&gt;</w:t>
      </w:r>
    </w:p>
    <w:p w14:paraId="3E741257" w14:textId="77777777" w:rsidR="00253E61" w:rsidRPr="00E01DC1" w:rsidRDefault="00253E61" w:rsidP="00E01DC1"/>
    <w:p w14:paraId="17C184D2" w14:textId="2DEE6F5E" w:rsidR="00253E61" w:rsidRDefault="00253E61" w:rsidP="00253E61">
      <w:pPr>
        <w:pStyle w:val="Change"/>
        <w:rPr>
          <w:rFonts w:eastAsia="SimSun"/>
        </w:rPr>
      </w:pPr>
      <w:r w:rsidRPr="0007115E">
        <w:rPr>
          <w:rFonts w:hint="eastAsia"/>
        </w:rPr>
        <w:t xml:space="preserve">&lt;Start of Change </w:t>
      </w:r>
      <w:r w:rsidR="006858C2">
        <w:rPr>
          <w:rFonts w:eastAsia="SimSun"/>
        </w:rPr>
        <w:t>13</w:t>
      </w:r>
      <w:r w:rsidRPr="0007115E">
        <w:rPr>
          <w:rFonts w:hint="eastAsia"/>
        </w:rPr>
        <w:t>&gt;</w:t>
      </w:r>
    </w:p>
    <w:p w14:paraId="683FACED" w14:textId="77777777" w:rsidR="00E01DC1" w:rsidRPr="00B34784" w:rsidRDefault="00E01DC1" w:rsidP="00E01DC1">
      <w:pPr>
        <w:pStyle w:val="Heading3"/>
      </w:pPr>
      <w:r w:rsidRPr="00B34784">
        <w:t>9.2.5</w:t>
      </w:r>
      <w:r w:rsidRPr="00B34784">
        <w:tab/>
        <w:t>Intrafrequency measurements without measurement gaps</w:t>
      </w:r>
    </w:p>
    <w:p w14:paraId="6DD9EB05" w14:textId="77777777" w:rsidR="00E01DC1" w:rsidRPr="00B34784" w:rsidRDefault="00E01DC1" w:rsidP="00E01DC1">
      <w:pPr>
        <w:pStyle w:val="Heading4"/>
      </w:pPr>
      <w:r w:rsidRPr="00B34784">
        <w:t>9.2.5.1</w:t>
      </w:r>
      <w:r w:rsidRPr="00B34784">
        <w:tab/>
      </w:r>
      <w:r>
        <w:t>Intra</w:t>
      </w:r>
      <w:r>
        <w:rPr>
          <w:rFonts w:hint="eastAsia"/>
          <w:lang w:val="en-US" w:eastAsia="zh-CN"/>
        </w:rPr>
        <w:t>-</w:t>
      </w:r>
      <w:r>
        <w:t>frequency cell identification</w:t>
      </w:r>
    </w:p>
    <w:p w14:paraId="5C1A005F" w14:textId="77777777" w:rsidR="00E01DC1" w:rsidRPr="00E16287" w:rsidRDefault="00E01DC1" w:rsidP="00E01DC1">
      <w:pPr>
        <w:rPr>
          <w:rFonts w:cs="v4.2.0"/>
          <w:lang w:eastAsia="en-GB"/>
        </w:rPr>
      </w:pPr>
      <w:r w:rsidRPr="00E16287">
        <w:rPr>
          <w:rFonts w:cs="v4.2.0"/>
          <w:lang w:eastAsia="en-GB"/>
        </w:rPr>
        <w:t>The UE shall be able to identify a new detectable intra-frequency cell within T</w:t>
      </w:r>
      <w:r w:rsidRPr="00E16287">
        <w:rPr>
          <w:rFonts w:cs="v4.2.0"/>
          <w:vertAlign w:val="subscript"/>
          <w:lang w:eastAsia="en-GB"/>
        </w:rPr>
        <w:t>identify_intra_without_</w:t>
      </w:r>
      <w:r w:rsidRPr="00E16287">
        <w:rPr>
          <w:rFonts w:eastAsia="Malgun Gothic" w:cs="v4.2.0"/>
          <w:vertAlign w:val="subscript"/>
          <w:lang w:eastAsia="ko-KR"/>
        </w:rPr>
        <w:t>index</w:t>
      </w:r>
      <w:r w:rsidRPr="00E16287">
        <w:rPr>
          <w:rFonts w:cs="v4.2.0"/>
          <w:lang w:eastAsia="en-GB"/>
        </w:rPr>
        <w:t xml:space="preserve"> </w:t>
      </w:r>
      <w:r w:rsidRPr="00E16287">
        <w:rPr>
          <w:lang w:eastAsia="en-GB"/>
        </w:rPr>
        <w:t>if the UE is not indicated to report SSB based RRM measurement result with the associated SSB index(</w:t>
      </w:r>
      <w:r w:rsidRPr="00E16287">
        <w:rPr>
          <w:i/>
          <w:lang w:eastAsia="en-GB"/>
        </w:rPr>
        <w:t xml:space="preserve">reportQuantityRsIndexes </w:t>
      </w:r>
      <w:r w:rsidRPr="00E16287">
        <w:rPr>
          <w:lang w:eastAsia="ko-KR"/>
        </w:rPr>
        <w:t>or</w:t>
      </w:r>
      <w:r w:rsidRPr="00E16287">
        <w:rPr>
          <w:i/>
          <w:lang w:eastAsia="ko-KR"/>
        </w:rPr>
        <w:t xml:space="preserve"> maxNrofRSIndexesToReport </w:t>
      </w:r>
      <w:r w:rsidRPr="00E16287">
        <w:rPr>
          <w:lang w:eastAsia="ko-KR"/>
        </w:rPr>
        <w:t xml:space="preserve">is not </w:t>
      </w:r>
      <w:r w:rsidRPr="00E16287">
        <w:rPr>
          <w:lang w:eastAsia="en-GB"/>
        </w:rPr>
        <w:t>configured)</w:t>
      </w:r>
      <w:r w:rsidRPr="00E16287">
        <w:rPr>
          <w:rFonts w:cs="v4.2.0"/>
          <w:lang w:eastAsia="en-GB"/>
        </w:rPr>
        <w:t>, or the UE is indicated that the neighbour cell is synchronous with the serving cell (</w:t>
      </w:r>
      <w:r w:rsidRPr="00E16287">
        <w:rPr>
          <w:i/>
          <w:iCs/>
          <w:lang w:val="en-US" w:eastAsia="en-GB"/>
        </w:rPr>
        <w:t>deriveSSB-IndexFromCell</w:t>
      </w:r>
      <w:r w:rsidRPr="00E16287">
        <w:rPr>
          <w:rFonts w:cs="v4.2.0"/>
          <w:lang w:eastAsia="en-GB"/>
        </w:rPr>
        <w:t xml:space="preserve"> is enabled). </w:t>
      </w:r>
      <w:proofErr w:type="gramStart"/>
      <w:r w:rsidRPr="00E16287">
        <w:rPr>
          <w:rFonts w:cs="v4.2.0"/>
          <w:lang w:eastAsia="en-GB"/>
        </w:rPr>
        <w:t>Otherwise</w:t>
      </w:r>
      <w:proofErr w:type="gramEnd"/>
      <w:r w:rsidRPr="00E16287">
        <w:rPr>
          <w:rFonts w:cs="v4.2.0"/>
          <w:lang w:eastAsia="en-GB"/>
        </w:rPr>
        <w:t xml:space="preserve"> </w:t>
      </w:r>
      <w:r>
        <w:rPr>
          <w:rFonts w:cs="v4.2.0"/>
          <w:lang w:eastAsia="en-GB"/>
        </w:rPr>
        <w:t xml:space="preserve">the </w:t>
      </w:r>
      <w:r w:rsidRPr="00E16287">
        <w:rPr>
          <w:rFonts w:cs="v4.2.0"/>
          <w:lang w:eastAsia="en-GB"/>
        </w:rPr>
        <w:t>UE shall be able to identify a new detectable intra frequency cell within T</w:t>
      </w:r>
      <w:r w:rsidRPr="00E16287">
        <w:rPr>
          <w:rFonts w:cs="v4.2.0"/>
          <w:vertAlign w:val="subscript"/>
          <w:lang w:eastAsia="en-GB"/>
        </w:rPr>
        <w:t>identify_intra_with_index</w:t>
      </w:r>
      <w:r w:rsidRPr="00E16287">
        <w:rPr>
          <w:lang w:eastAsia="zh-CN"/>
        </w:rPr>
        <w:t xml:space="preserve">. The UE shall be able to identify a new detectable intra frequency SS block of </w:t>
      </w:r>
      <w:r w:rsidRPr="00E16287">
        <w:rPr>
          <w:lang w:eastAsia="zh-CN"/>
        </w:rPr>
        <w:lastRenderedPageBreak/>
        <w:t>an already detected cell within</w:t>
      </w:r>
      <w:r w:rsidRPr="00E16287">
        <w:rPr>
          <w:lang w:eastAsia="en-GB"/>
        </w:rPr>
        <w:t xml:space="preserve"> T</w:t>
      </w:r>
      <w:r w:rsidRPr="00E16287">
        <w:rPr>
          <w:vertAlign w:val="subscript"/>
          <w:lang w:eastAsia="en-GB"/>
        </w:rPr>
        <w:t>identify_intra_without_index</w:t>
      </w:r>
      <w:r w:rsidRPr="00E16287">
        <w:rPr>
          <w:vertAlign w:val="subscript"/>
          <w:lang w:eastAsia="zh-CN"/>
        </w:rPr>
        <w:t>.</w:t>
      </w:r>
      <w:r w:rsidRPr="00E16287">
        <w:rPr>
          <w:lang w:val="en-US" w:eastAsia="en-GB"/>
        </w:rPr>
        <w:t xml:space="preserve"> It is assumed that </w:t>
      </w:r>
      <w:r w:rsidRPr="00E16287">
        <w:rPr>
          <w:i/>
          <w:iCs/>
          <w:lang w:val="en-US" w:eastAsia="en-GB"/>
        </w:rPr>
        <w:t>deriveSSB-IndexFromCell</w:t>
      </w:r>
      <w:r w:rsidRPr="00E16287">
        <w:rPr>
          <w:iCs/>
          <w:lang w:val="en-US" w:eastAsia="en-GB"/>
        </w:rPr>
        <w:t xml:space="preserve"> </w:t>
      </w:r>
      <w:r w:rsidRPr="00E16287">
        <w:rPr>
          <w:lang w:val="en-US" w:eastAsia="en-GB"/>
        </w:rPr>
        <w:t xml:space="preserve">is always enabled for </w:t>
      </w:r>
      <w:r w:rsidRPr="00E16287">
        <w:rPr>
          <w:lang w:val="en-US" w:eastAsia="zh-CN"/>
        </w:rPr>
        <w:t xml:space="preserve">FR1 TDD and </w:t>
      </w:r>
      <w:r w:rsidRPr="00E16287">
        <w:rPr>
          <w:lang w:val="en-US" w:eastAsia="en-GB"/>
        </w:rPr>
        <w:t>FR2 with SCS smaller or equal to 480 kHz.</w:t>
      </w:r>
    </w:p>
    <w:p w14:paraId="6C8D2961" w14:textId="77777777" w:rsidR="00E01DC1" w:rsidRPr="00E16287" w:rsidRDefault="00E01DC1" w:rsidP="00E01DC1">
      <w:pPr>
        <w:jc w:val="center"/>
        <w:rPr>
          <w:lang w:eastAsia="en-GB"/>
        </w:rPr>
      </w:pPr>
      <w:r w:rsidRPr="00E16287">
        <w:rPr>
          <w:lang w:eastAsia="en-GB"/>
        </w:rPr>
        <w:t>T</w:t>
      </w:r>
      <w:r w:rsidRPr="00E16287">
        <w:rPr>
          <w:vertAlign w:val="subscript"/>
          <w:lang w:eastAsia="en-GB"/>
        </w:rPr>
        <w:t xml:space="preserve">identify_intra_without_index </w:t>
      </w:r>
      <w:r w:rsidRPr="00E16287">
        <w:rPr>
          <w:lang w:eastAsia="en-GB"/>
        </w:rPr>
        <w:t>= (T</w:t>
      </w:r>
      <w:r w:rsidRPr="00E16287">
        <w:rPr>
          <w:vertAlign w:val="subscript"/>
          <w:lang w:eastAsia="en-GB"/>
        </w:rPr>
        <w:t>PSS/SSS_sync_intra</w:t>
      </w:r>
      <w:r w:rsidRPr="00E16287">
        <w:rPr>
          <w:lang w:eastAsia="en-GB"/>
        </w:rPr>
        <w:t xml:space="preserve"> + T</w:t>
      </w:r>
      <w:r>
        <w:rPr>
          <w:vertAlign w:val="subscript"/>
        </w:rPr>
        <w:t>SSB_measurement_period_intra</w:t>
      </w:r>
      <w:r w:rsidRPr="00E16287">
        <w:rPr>
          <w:lang w:eastAsia="en-GB"/>
        </w:rPr>
        <w:t>) ms</w:t>
      </w:r>
    </w:p>
    <w:p w14:paraId="7E796B84" w14:textId="77777777" w:rsidR="00E01DC1" w:rsidRPr="00B34784" w:rsidRDefault="00E01DC1" w:rsidP="00E01DC1">
      <w:pPr>
        <w:jc w:val="center"/>
      </w:pPr>
      <w:r w:rsidRPr="00E16287">
        <w:rPr>
          <w:lang w:eastAsia="en-GB"/>
        </w:rPr>
        <w:t>T</w:t>
      </w:r>
      <w:r w:rsidRPr="00E16287">
        <w:rPr>
          <w:vertAlign w:val="subscript"/>
          <w:lang w:eastAsia="en-GB"/>
        </w:rPr>
        <w:t xml:space="preserve">identify_intra_with_index </w:t>
      </w:r>
      <w:r w:rsidRPr="00E16287">
        <w:rPr>
          <w:lang w:eastAsia="en-GB"/>
        </w:rPr>
        <w:t>= (T</w:t>
      </w:r>
      <w:r w:rsidRPr="00E16287">
        <w:rPr>
          <w:vertAlign w:val="subscript"/>
          <w:lang w:eastAsia="en-GB"/>
        </w:rPr>
        <w:t>PSS/SSS_sync_intra</w:t>
      </w:r>
      <w:r w:rsidRPr="00E16287">
        <w:rPr>
          <w:lang w:eastAsia="en-GB"/>
        </w:rPr>
        <w:t xml:space="preserve"> + T</w:t>
      </w:r>
      <w:r w:rsidRPr="00E16287">
        <w:rPr>
          <w:vertAlign w:val="subscript"/>
          <w:lang w:eastAsia="en-GB"/>
        </w:rPr>
        <w:t xml:space="preserve"> SSB_measurement_period_intra </w:t>
      </w:r>
      <w:r w:rsidRPr="00E16287">
        <w:rPr>
          <w:lang w:eastAsia="en-GB"/>
        </w:rPr>
        <w:t>+ T</w:t>
      </w:r>
      <w:r w:rsidRPr="00E16287">
        <w:rPr>
          <w:vertAlign w:val="subscript"/>
          <w:lang w:eastAsia="en-GB"/>
        </w:rPr>
        <w:t>SSB_time_index_intra</w:t>
      </w:r>
      <w:r w:rsidRPr="00E16287">
        <w:rPr>
          <w:lang w:eastAsia="en-GB"/>
        </w:rPr>
        <w:t>) ms</w:t>
      </w:r>
    </w:p>
    <w:p w14:paraId="131E9BC5" w14:textId="77777777" w:rsidR="00E01DC1" w:rsidRPr="00B34784" w:rsidRDefault="00E01DC1" w:rsidP="00E01DC1">
      <w:r w:rsidRPr="00B34784">
        <w:t>Where:</w:t>
      </w:r>
    </w:p>
    <w:p w14:paraId="184A8EF0" w14:textId="77777777" w:rsidR="00E01DC1" w:rsidRPr="00B34784" w:rsidRDefault="00E01DC1" w:rsidP="00E01DC1">
      <w:pPr>
        <w:pStyle w:val="B10"/>
      </w:pPr>
      <w:r w:rsidRPr="00B34784">
        <w:tab/>
        <w:t>T</w:t>
      </w:r>
      <w:r w:rsidRPr="00B34784">
        <w:rPr>
          <w:vertAlign w:val="subscript"/>
        </w:rPr>
        <w:t>PSS/SSS_sync_intra</w:t>
      </w:r>
      <w:r w:rsidRPr="00B34784">
        <w:t xml:space="preserve">: it is the time period used in PSS/SSS detection </w:t>
      </w:r>
    </w:p>
    <w:p w14:paraId="7F5A53C4" w14:textId="77777777" w:rsidR="00E01DC1" w:rsidRPr="00E16287" w:rsidRDefault="00E01DC1" w:rsidP="00E01DC1">
      <w:pPr>
        <w:ind w:left="851" w:hanging="284"/>
        <w:rPr>
          <w:rFonts w:eastAsia="PMingLiU"/>
          <w:lang w:val="en-US"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PSS/SSS_sync_intra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9.2.5.1-11; otherwise, </w:t>
      </w:r>
      <w:r w:rsidRPr="00E16287">
        <w:rPr>
          <w:lang w:eastAsia="en-GB"/>
        </w:rPr>
        <w:t>T</w:t>
      </w:r>
      <w:r w:rsidRPr="00E16287">
        <w:rPr>
          <w:vertAlign w:val="subscript"/>
          <w:lang w:eastAsia="en-GB"/>
        </w:rPr>
        <w:t>PSS/SSS_sync_intra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9.2.5.1-2.</w:t>
      </w:r>
    </w:p>
    <w:p w14:paraId="474C8A74" w14:textId="77777777" w:rsidR="00E01DC1" w:rsidRPr="00E16287" w:rsidRDefault="00E01DC1" w:rsidP="00E01DC1">
      <w:pPr>
        <w:ind w:left="851" w:hanging="284"/>
        <w:rPr>
          <w:rFonts w:eastAsia="PMingLiU"/>
          <w:lang w:val="en-US" w:eastAsia="zh-TW"/>
        </w:rPr>
      </w:pPr>
      <w:r w:rsidRPr="00E16287">
        <w:rPr>
          <w:lang w:val="fr-FR" w:eastAsia="en-GB"/>
        </w:rPr>
        <w:t>-</w:t>
      </w:r>
      <w:r w:rsidRPr="00E16287">
        <w:rPr>
          <w:lang w:val="fr-FR" w:eastAsia="en-GB"/>
        </w:rPr>
        <w:tab/>
      </w:r>
      <w:r w:rsidRPr="00E16287">
        <w:rPr>
          <w:lang w:eastAsia="en-GB"/>
        </w:rPr>
        <w:t xml:space="preserve">For UE </w:t>
      </w:r>
      <w:r w:rsidRPr="00E16287">
        <w:rPr>
          <w:lang w:val="fr-FR" w:eastAsia="en-GB"/>
        </w:rPr>
        <w:t>indicat</w:t>
      </w:r>
      <w:r w:rsidRPr="00E16287">
        <w:rPr>
          <w:lang w:eastAsia="en-GB"/>
        </w:rPr>
        <w:t xml:space="preserve">ing </w:t>
      </w:r>
      <w:r w:rsidRPr="00E16287">
        <w:rPr>
          <w:i/>
          <w:iCs/>
          <w:lang w:val="fr-FR" w:eastAsia="en-GB"/>
        </w:rPr>
        <w:t xml:space="preserve">no-gap-no-interruption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PSS/SSS_sync_intra</w:t>
      </w:r>
      <w:r w:rsidRPr="00E16287">
        <w:rPr>
          <w:lang w:val="fr-FR" w:eastAsia="zh-TW"/>
        </w:rPr>
        <w:t xml:space="preserve"> is given in </w:t>
      </w:r>
      <w:r>
        <w:rPr>
          <w:lang w:val="fr-FR" w:eastAsia="zh-TW"/>
        </w:rPr>
        <w:t>table</w:t>
      </w:r>
      <w:r w:rsidRPr="00E16287">
        <w:rPr>
          <w:lang w:val="fr-FR" w:eastAsia="zh-TW"/>
        </w:rPr>
        <w:t xml:space="preserve"> 9.2.5.1-</w:t>
      </w:r>
      <w:r w:rsidRPr="00E16287">
        <w:rPr>
          <w:lang w:eastAsia="en-GB"/>
        </w:rPr>
        <w:t xml:space="preserve">1 for FR1 </w:t>
      </w:r>
      <w:proofErr w:type="gramStart"/>
      <w:r w:rsidRPr="00E16287">
        <w:rPr>
          <w:lang w:eastAsia="en-GB"/>
        </w:rPr>
        <w:t xml:space="preserve">and </w:t>
      </w:r>
      <w:r w:rsidRPr="00E16287">
        <w:rPr>
          <w:lang w:val="fr-FR" w:eastAsia="zh-TW"/>
        </w:rPr>
        <w:t xml:space="preserve"> </w:t>
      </w:r>
      <w:r>
        <w:rPr>
          <w:lang w:val="fr-FR" w:eastAsia="zh-TW"/>
        </w:rPr>
        <w:t>table</w:t>
      </w:r>
      <w:proofErr w:type="gramEnd"/>
      <w:r w:rsidRPr="00E16287">
        <w:rPr>
          <w:lang w:val="fr-FR" w:eastAsia="zh-TW"/>
        </w:rPr>
        <w:t xml:space="preserve"> 9.2.5.1-</w:t>
      </w:r>
      <w:r w:rsidRPr="00E16287">
        <w:rPr>
          <w:lang w:eastAsia="en-GB"/>
        </w:rPr>
        <w:t xml:space="preserve">2 for FR2. For UE </w:t>
      </w:r>
      <w:r w:rsidRPr="00E16287">
        <w:rPr>
          <w:lang w:val="fr-FR" w:eastAsia="en-GB"/>
        </w:rPr>
        <w:t>indica</w:t>
      </w:r>
      <w:r w:rsidRPr="00E16287">
        <w:rPr>
          <w:lang w:eastAsia="en-GB"/>
        </w:rPr>
        <w:t xml:space="preserve">ting </w:t>
      </w:r>
      <w:r w:rsidRPr="00E16287">
        <w:rPr>
          <w:i/>
          <w:iCs/>
          <w:lang w:val="fr-FR" w:eastAsia="en-GB"/>
        </w:rPr>
        <w:t xml:space="preserve">no-gap-with-interruption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PSS/SSS_sync_intra</w:t>
      </w:r>
      <w:r w:rsidRPr="00E16287">
        <w:rPr>
          <w:lang w:val="fr-FR" w:eastAsia="zh-TW"/>
        </w:rPr>
        <w:t xml:space="preserve"> is given in </w:t>
      </w:r>
      <w:r>
        <w:rPr>
          <w:lang w:val="fr-FR" w:eastAsia="zh-TW"/>
        </w:rPr>
        <w:t>table</w:t>
      </w:r>
      <w:r w:rsidRPr="00E16287">
        <w:rPr>
          <w:lang w:val="fr-FR" w:eastAsia="zh-TW"/>
        </w:rPr>
        <w:t xml:space="preserve"> 9.2.5.1-</w:t>
      </w:r>
      <w:r w:rsidRPr="00E16287">
        <w:rPr>
          <w:lang w:eastAsia="en-GB"/>
        </w:rPr>
        <w:t>17 for FR1 and</w:t>
      </w:r>
      <w:r w:rsidRPr="00E16287">
        <w:rPr>
          <w:lang w:val="fr-FR" w:eastAsia="zh-TW"/>
        </w:rPr>
        <w:t xml:space="preserve"> </w:t>
      </w:r>
      <w:r>
        <w:rPr>
          <w:lang w:val="fr-FR" w:eastAsia="zh-TW"/>
        </w:rPr>
        <w:t>table</w:t>
      </w:r>
      <w:r w:rsidRPr="00E16287">
        <w:rPr>
          <w:lang w:val="fr-FR" w:eastAsia="zh-TW"/>
        </w:rPr>
        <w:t xml:space="preserve"> 9.2.5.1-</w:t>
      </w:r>
      <w:r w:rsidRPr="00E16287">
        <w:rPr>
          <w:lang w:eastAsia="en-GB"/>
        </w:rPr>
        <w:t>18 for FR2.</w:t>
      </w:r>
    </w:p>
    <w:p w14:paraId="5E684E8B" w14:textId="77777777" w:rsidR="00E01DC1" w:rsidRPr="00B34784" w:rsidRDefault="00E01DC1" w:rsidP="00E01DC1">
      <w:pPr>
        <w:pStyle w:val="B10"/>
      </w:pPr>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sidRPr="00E16287">
        <w:rPr>
          <w:vertAlign w:val="subscript"/>
          <w:lang w:eastAsia="en-GB"/>
        </w:rPr>
        <w:t>PSS/SSS_sync_intra</w:t>
      </w:r>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w:t>
      </w:r>
      <w:r>
        <w:rPr>
          <w:lang w:eastAsia="en-GB"/>
        </w:rPr>
        <w:t>s</w:t>
      </w:r>
      <w:r w:rsidRPr="00E16287">
        <w:rPr>
          <w:lang w:eastAsia="en-GB"/>
        </w:rPr>
        <w:t xml:space="preserve"> 9.2.5.1-1, 9.2.5.1-2, 9.2.5.1-4 (</w:t>
      </w:r>
      <w:r>
        <w:rPr>
          <w:lang w:eastAsia="en-GB"/>
        </w:rPr>
        <w:t xml:space="preserve">CC with </w:t>
      </w:r>
      <w:r w:rsidRPr="00E16287">
        <w:rPr>
          <w:lang w:eastAsia="en-GB"/>
        </w:rPr>
        <w:t>deactivated SCell) or 9.2.5.1-5 (</w:t>
      </w:r>
      <w:r>
        <w:rPr>
          <w:lang w:eastAsia="en-GB"/>
        </w:rPr>
        <w:t xml:space="preserve">CC with </w:t>
      </w:r>
      <w:r w:rsidRPr="00E16287">
        <w:rPr>
          <w:lang w:eastAsia="en-GB"/>
        </w:rPr>
        <w:t>deactivated SCell) or 9.2.5.1-9 (</w:t>
      </w:r>
      <w:r>
        <w:rPr>
          <w:lang w:eastAsia="en-GB"/>
        </w:rPr>
        <w:t xml:space="preserve">CC with </w:t>
      </w:r>
      <w:r w:rsidRPr="00E16287">
        <w:rPr>
          <w:lang w:eastAsia="en-GB"/>
        </w:rPr>
        <w:t>deactivated SCell) or 9.2.5.1-11 or 9.2.5.1-12 (</w:t>
      </w:r>
      <w:r>
        <w:rPr>
          <w:lang w:eastAsia="en-GB"/>
        </w:rPr>
        <w:t xml:space="preserve">CC </w:t>
      </w:r>
      <w:r w:rsidRPr="00407904">
        <w:rPr>
          <w:lang w:eastAsia="en-GB"/>
        </w:rPr>
        <w:t>with deactivated PSCell) or 9.2.5.1-13 (CC with deactivated PSCell</w:t>
      </w:r>
      <w:r w:rsidRPr="00E16287">
        <w:rPr>
          <w:lang w:eastAsia="en-GB"/>
        </w:rPr>
        <w:t>).</w:t>
      </w:r>
    </w:p>
    <w:p w14:paraId="629A127F" w14:textId="77777777" w:rsidR="00E01DC1" w:rsidRDefault="00E01DC1" w:rsidP="00E01DC1">
      <w:pPr>
        <w:pStyle w:val="B10"/>
      </w:pPr>
      <w:r w:rsidRPr="00B34784">
        <w:tab/>
        <w:t>T</w:t>
      </w:r>
      <w:r w:rsidRPr="00B34784">
        <w:rPr>
          <w:vertAlign w:val="subscript"/>
        </w:rPr>
        <w:t>SSB_time_index_intra</w:t>
      </w:r>
      <w:r w:rsidRPr="00B34784">
        <w:t xml:space="preserve">: it is the time period used to acquire the index of the SSB being measured </w:t>
      </w:r>
    </w:p>
    <w:p w14:paraId="4BC47079" w14:textId="77777777" w:rsidR="00E01DC1" w:rsidRPr="00B34784" w:rsidRDefault="00E01DC1" w:rsidP="00E01DC1">
      <w:pPr>
        <w:pStyle w:val="B10"/>
      </w:pPr>
      <w:r>
        <w:rPr>
          <w:lang w:val="fr-FR" w:eastAsia="en-GB"/>
        </w:rPr>
        <w:t>-</w:t>
      </w:r>
      <w:r>
        <w:rPr>
          <w:lang w:val="fr-FR" w:eastAsia="en-GB"/>
        </w:rPr>
        <w:tab/>
        <w:t xml:space="preserve">For </w:t>
      </w:r>
      <w:r>
        <w:rPr>
          <w:lang w:eastAsia="en-GB"/>
        </w:rPr>
        <w:t xml:space="preserve">UE indicating </w:t>
      </w:r>
      <w:r>
        <w:rPr>
          <w:i/>
          <w:iCs/>
          <w:lang w:eastAsia="en-GB"/>
        </w:rPr>
        <w:t>support3MHz-ChannelBW-Symmetric-r18</w:t>
      </w:r>
      <w:r>
        <w:rPr>
          <w:lang w:eastAsia="en-GB"/>
        </w:rPr>
        <w:t xml:space="preserve"> and configured to </w:t>
      </w:r>
      <w:r>
        <w:rPr>
          <w:rFonts w:hint="eastAsia"/>
          <w:lang w:val="en-US" w:eastAsia="zh-CN"/>
        </w:rPr>
        <w:t>operate</w:t>
      </w:r>
      <w:r>
        <w:rPr>
          <w:lang w:eastAsia="en-GB"/>
        </w:rPr>
        <w:t xml:space="preserve"> on a </w:t>
      </w:r>
      <w:r>
        <w:t>target cell with 12 PRB SSB</w:t>
      </w:r>
      <w:r>
        <w:rPr>
          <w:lang w:eastAsia="en-GB"/>
        </w:rPr>
        <w:t xml:space="preserve"> in FR1, </w:t>
      </w:r>
      <w:r>
        <w:rPr>
          <w:lang w:val="fr-FR" w:eastAsia="en-GB"/>
        </w:rPr>
        <w:t>T</w:t>
      </w:r>
      <w:r>
        <w:rPr>
          <w:vertAlign w:val="subscript"/>
          <w:lang w:val="fr-FR" w:eastAsia="en-GB"/>
        </w:rPr>
        <w:t>SSB_time_index_intra_less_than_5M</w:t>
      </w:r>
      <w:r>
        <w:rPr>
          <w:rFonts w:hint="eastAsia"/>
          <w:vertAlign w:val="subscript"/>
          <w:lang w:val="en-US" w:eastAsia="zh-CN"/>
        </w:rPr>
        <w:t>h</w:t>
      </w:r>
      <w:r>
        <w:rPr>
          <w:vertAlign w:val="subscript"/>
          <w:lang w:val="fr-FR" w:eastAsia="en-GB"/>
        </w:rPr>
        <w:t>z</w:t>
      </w:r>
      <w:r>
        <w:rPr>
          <w:vertAlign w:val="subscript"/>
          <w:lang w:val="en-US" w:eastAsia="zh-CN"/>
        </w:rPr>
        <w:t xml:space="preserve"> </w:t>
      </w:r>
      <w:r>
        <w:rPr>
          <w:lang w:val="en-US" w:eastAsia="zh-CN"/>
        </w:rPr>
        <w:t xml:space="preserve">is </w:t>
      </w:r>
      <w:r>
        <w:rPr>
          <w:lang w:val="fr-FR" w:eastAsia="en-GB"/>
        </w:rPr>
        <w:t>given in table 9.2.5.1-2</w:t>
      </w:r>
      <w:r>
        <w:rPr>
          <w:rFonts w:hint="eastAsia"/>
          <w:lang w:val="en-US" w:eastAsia="zh-CN"/>
        </w:rPr>
        <w:t>3</w:t>
      </w:r>
      <w:r>
        <w:rPr>
          <w:lang w:eastAsia="en-GB"/>
        </w:rPr>
        <w:t>.</w:t>
      </w:r>
    </w:p>
    <w:p w14:paraId="4A1B9FBB" w14:textId="77777777" w:rsidR="00E01DC1" w:rsidRDefault="00E01DC1" w:rsidP="00E01DC1">
      <w:pPr>
        <w:ind w:left="568" w:hanging="284"/>
      </w:pPr>
      <w:r w:rsidRPr="00B34784">
        <w:t>-</w:t>
      </w:r>
      <w:r w:rsidRPr="00B34784">
        <w:tab/>
        <w:t xml:space="preserve">For UE indicating </w:t>
      </w:r>
      <w:r w:rsidRPr="00B34784">
        <w:rPr>
          <w:i/>
          <w:iCs/>
        </w:rPr>
        <w:t xml:space="preserve">no-gap-no-interruption </w:t>
      </w:r>
      <w:r w:rsidRPr="00B34784">
        <w:rPr>
          <w:lang w:eastAsia="zh-CN"/>
        </w:rPr>
        <w:t xml:space="preserve">via </w:t>
      </w:r>
      <w:r w:rsidRPr="00B34784">
        <w:rPr>
          <w:i/>
          <w:iCs/>
          <w:lang w:eastAsia="zh-CN"/>
        </w:rPr>
        <w:t>NeedForInterruptionInfoNR-r18</w:t>
      </w:r>
      <w:r w:rsidRPr="00B34784">
        <w:t>, T</w:t>
      </w:r>
      <w:r w:rsidRPr="00B34784">
        <w:rPr>
          <w:vertAlign w:val="subscript"/>
        </w:rPr>
        <w:t>SSB_time_index_intra</w:t>
      </w:r>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 xml:space="preserve">3 for FR1 and </w:t>
      </w:r>
      <w:r>
        <w:rPr>
          <w:rFonts w:eastAsia="PMingLiU"/>
          <w:lang w:eastAsia="zh-TW"/>
        </w:rPr>
        <w:t>table</w:t>
      </w:r>
      <w:r w:rsidRPr="00B34784">
        <w:rPr>
          <w:rFonts w:eastAsia="PMingLiU"/>
          <w:lang w:eastAsia="zh-TW"/>
        </w:rPr>
        <w:t xml:space="preserve"> 9.2.5.1-</w:t>
      </w:r>
      <w:r w:rsidRPr="00B34784">
        <w:t xml:space="preserve">15 for FR2-2. For UE indicating </w:t>
      </w:r>
      <w:r w:rsidRPr="00B34784">
        <w:rPr>
          <w:i/>
          <w:iCs/>
        </w:rPr>
        <w:t xml:space="preserve">no-gap-with-interruption </w:t>
      </w:r>
      <w:r w:rsidRPr="00B34784">
        <w:rPr>
          <w:lang w:eastAsia="zh-CN"/>
        </w:rPr>
        <w:t xml:space="preserve">via </w:t>
      </w:r>
      <w:r w:rsidRPr="00B34784">
        <w:rPr>
          <w:i/>
          <w:iCs/>
          <w:lang w:eastAsia="zh-CN"/>
        </w:rPr>
        <w:t>NeedForInterruptionInfoNR-r18</w:t>
      </w:r>
      <w:r w:rsidRPr="00B34784">
        <w:t>, T</w:t>
      </w:r>
      <w:r w:rsidRPr="00B34784">
        <w:rPr>
          <w:vertAlign w:val="subscript"/>
        </w:rPr>
        <w:t>SSB_time_index_intra</w:t>
      </w:r>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19 for FR1.</w:t>
      </w:r>
    </w:p>
    <w:p w14:paraId="20CBB79B" w14:textId="77777777" w:rsidR="00E01DC1" w:rsidRPr="00B34784" w:rsidRDefault="00E01DC1" w:rsidP="00E01DC1">
      <w:pPr>
        <w:ind w:left="568" w:hanging="284"/>
      </w:pPr>
      <w:r w:rsidRPr="00BF5A24">
        <w:rPr>
          <w:lang w:val="fr-FR" w:eastAsia="en-GB"/>
        </w:rPr>
        <w:t>-</w:t>
      </w:r>
      <w:r w:rsidRPr="00BF5A24">
        <w:rPr>
          <w:lang w:val="fr-FR" w:eastAsia="en-GB"/>
        </w:rPr>
        <w:tab/>
        <w:t xml:space="preserve">For </w:t>
      </w:r>
      <w:r w:rsidRPr="00BF5A24">
        <w:rPr>
          <w:lang w:eastAsia="en-GB"/>
        </w:rPr>
        <w:t xml:space="preserve">UE indicating </w:t>
      </w:r>
      <w:r w:rsidRPr="00BF5A24">
        <w:rPr>
          <w:i/>
          <w:iCs/>
          <w:lang w:eastAsia="en-GB"/>
        </w:rPr>
        <w:t>support3MHz-ChannelBW-Symmetric-r18</w:t>
      </w:r>
      <w:r w:rsidRPr="00BF5A24">
        <w:rPr>
          <w:lang w:eastAsia="en-GB"/>
        </w:rPr>
        <w:t xml:space="preserve"> and configured to perform measurements on either a deactivated SCell or a deactivated PSCell with 12PRB SSB in FR1, </w:t>
      </w:r>
      <w:r w:rsidRPr="00BF5A24">
        <w:rPr>
          <w:lang w:val="fr-FR" w:eastAsia="en-GB"/>
        </w:rPr>
        <w:t>T</w:t>
      </w:r>
      <w:r w:rsidRPr="00BF5A24">
        <w:rPr>
          <w:vertAlign w:val="subscript"/>
          <w:lang w:val="fr-FR" w:eastAsia="en-GB"/>
        </w:rPr>
        <w:t>SSB_time_index_intra_less_than_5MHz</w:t>
      </w:r>
      <w:r w:rsidRPr="00BF5A24">
        <w:rPr>
          <w:vertAlign w:val="subscript"/>
          <w:lang w:val="en-US" w:eastAsia="zh-CN"/>
        </w:rPr>
        <w:t xml:space="preserve"> </w:t>
      </w:r>
      <w:r w:rsidRPr="00BF5A24">
        <w:rPr>
          <w:lang w:val="en-US" w:eastAsia="zh-CN"/>
        </w:rPr>
        <w:t xml:space="preserve">is </w:t>
      </w:r>
      <w:r w:rsidRPr="00BF5A24">
        <w:rPr>
          <w:lang w:val="fr-FR" w:eastAsia="en-GB"/>
        </w:rPr>
        <w:t>given in table 9.2.5.1-24 (deactivated SCell)</w:t>
      </w:r>
      <w:r>
        <w:rPr>
          <w:lang w:val="fr-FR" w:eastAsia="en-GB"/>
        </w:rPr>
        <w:t xml:space="preserve">, </w:t>
      </w:r>
      <w:r w:rsidRPr="00D36862">
        <w:rPr>
          <w:lang w:val="fr-FR" w:eastAsia="en-GB"/>
        </w:rPr>
        <w:t>table 9.2.5.1-24</w:t>
      </w:r>
      <w:r>
        <w:rPr>
          <w:lang w:val="fr-FR" w:eastAsia="en-GB"/>
        </w:rPr>
        <w:t xml:space="preserve">a </w:t>
      </w:r>
      <w:r w:rsidRPr="00D36862">
        <w:rPr>
          <w:lang w:val="fr-FR" w:eastAsia="en-GB"/>
        </w:rPr>
        <w:t>(deactivated SCell</w:t>
      </w:r>
      <w:r>
        <w:rPr>
          <w:lang w:val="fr-FR" w:eastAsia="en-GB"/>
        </w:rPr>
        <w:t xml:space="preserve"> with </w:t>
      </w:r>
      <w:r w:rsidRPr="00311E30">
        <w:rPr>
          <w:i/>
          <w:lang w:val="fr-FR" w:eastAsia="en-GB"/>
        </w:rPr>
        <w:t>highSpeedMeasCA-Scell-r17</w:t>
      </w:r>
      <w:proofErr w:type="gramStart"/>
      <w:r w:rsidRPr="00D36862">
        <w:rPr>
          <w:lang w:val="fr-FR" w:eastAsia="en-GB"/>
        </w:rPr>
        <w:t>)</w:t>
      </w:r>
      <w:r>
        <w:rPr>
          <w:lang w:val="fr-FR" w:eastAsia="en-GB"/>
        </w:rPr>
        <w:t xml:space="preserve"> </w:t>
      </w:r>
      <w:r w:rsidRPr="00BF5A24">
        <w:rPr>
          <w:lang w:val="fr-FR" w:eastAsia="en-GB"/>
        </w:rPr>
        <w:t xml:space="preserve"> or</w:t>
      </w:r>
      <w:proofErr w:type="gramEnd"/>
      <w:r w:rsidRPr="00BF5A24">
        <w:rPr>
          <w:lang w:val="fr-FR" w:eastAsia="en-GB"/>
        </w:rPr>
        <w:t xml:space="preserve"> in table 9.2.5.1-25 (deactivated PSCell)</w:t>
      </w:r>
      <w:r w:rsidRPr="00BF5A24">
        <w:rPr>
          <w:lang w:eastAsia="en-GB"/>
        </w:rPr>
        <w:t>.</w:t>
      </w:r>
    </w:p>
    <w:p w14:paraId="424F73A6" w14:textId="77777777" w:rsidR="00E01DC1" w:rsidRPr="00E16287" w:rsidRDefault="00E01DC1" w:rsidP="00E01DC1">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sidRPr="00E16287">
        <w:rPr>
          <w:vertAlign w:val="subscript"/>
          <w:lang w:eastAsia="en-GB"/>
        </w:rPr>
        <w:t>SSB_time_index_intra</w:t>
      </w:r>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w:t>
      </w:r>
      <w:r>
        <w:rPr>
          <w:lang w:eastAsia="en-GB"/>
        </w:rPr>
        <w:t>s</w:t>
      </w:r>
      <w:r w:rsidRPr="00E16287">
        <w:rPr>
          <w:lang w:eastAsia="en-GB"/>
        </w:rPr>
        <w:t xml:space="preserve"> 9.2.5.1-3, 9.2.5.1-15 (FR2-2), 9.2.5.1-6 (</w:t>
      </w:r>
      <w:r>
        <w:rPr>
          <w:lang w:eastAsia="en-GB"/>
        </w:rPr>
        <w:t xml:space="preserve">CC with </w:t>
      </w:r>
      <w:r w:rsidRPr="00E16287">
        <w:rPr>
          <w:lang w:eastAsia="en-GB"/>
        </w:rPr>
        <w:t>deactivated SCell), 9.2.5.1-10</w:t>
      </w:r>
      <w:r>
        <w:rPr>
          <w:lang w:eastAsia="en-GB"/>
        </w:rPr>
        <w:t xml:space="preserve"> </w:t>
      </w:r>
      <w:r w:rsidRPr="00E16287">
        <w:rPr>
          <w:lang w:eastAsia="en-GB"/>
        </w:rPr>
        <w:t>(</w:t>
      </w:r>
      <w:r>
        <w:rPr>
          <w:lang w:eastAsia="en-GB"/>
        </w:rPr>
        <w:t xml:space="preserve">CC with </w:t>
      </w:r>
      <w:r w:rsidRPr="00E16287">
        <w:rPr>
          <w:lang w:eastAsia="en-GB"/>
        </w:rPr>
        <w:t>deactivated SCell) or 9.2.5.1-14 (</w:t>
      </w:r>
      <w:r>
        <w:rPr>
          <w:lang w:eastAsia="en-GB"/>
        </w:rPr>
        <w:t xml:space="preserve">CC with </w:t>
      </w:r>
      <w:r w:rsidRPr="00407904">
        <w:rPr>
          <w:lang w:eastAsia="en-GB"/>
        </w:rPr>
        <w:t>deactivated PSCell</w:t>
      </w:r>
      <w:r w:rsidRPr="00E16287">
        <w:rPr>
          <w:lang w:eastAsia="en-GB"/>
        </w:rPr>
        <w:t>).</w:t>
      </w:r>
    </w:p>
    <w:p w14:paraId="7D1485F0" w14:textId="77777777" w:rsidR="00E01DC1" w:rsidRPr="00E16287" w:rsidRDefault="00E01DC1" w:rsidP="00E01DC1">
      <w:pPr>
        <w:ind w:left="568" w:hanging="284"/>
        <w:rPr>
          <w:lang w:eastAsia="en-GB"/>
        </w:rPr>
      </w:pPr>
      <w:r w:rsidRPr="00E16287">
        <w:rPr>
          <w:lang w:eastAsia="en-GB"/>
        </w:rPr>
        <w:t>-</w:t>
      </w:r>
      <w:r w:rsidRPr="00E16287">
        <w:rPr>
          <w:lang w:eastAsia="en-GB"/>
        </w:rPr>
        <w:tab/>
        <w:t>T</w:t>
      </w:r>
      <w:r>
        <w:rPr>
          <w:vertAlign w:val="subscript"/>
        </w:rPr>
        <w:t>SSB_measurement_period_intra</w:t>
      </w:r>
      <w:r w:rsidRPr="00E16287">
        <w:rPr>
          <w:lang w:eastAsia="en-GB"/>
        </w:rPr>
        <w:t xml:space="preserve">: equal to a measurement period of SSB based measurement </w:t>
      </w:r>
    </w:p>
    <w:p w14:paraId="176331D7" w14:textId="77777777" w:rsidR="00E01DC1" w:rsidRPr="00E16287" w:rsidRDefault="00E01DC1" w:rsidP="00E01DC1">
      <w:pPr>
        <w:ind w:left="851" w:hanging="284"/>
        <w:rPr>
          <w:rFonts w:eastAsia="PMingLiU"/>
          <w:lang w:val="en-US"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9.2.5.2-7; otherwise, </w:t>
      </w:r>
      <w:r w:rsidRPr="00E16287">
        <w:rPr>
          <w:lang w:eastAsia="en-GB"/>
        </w:rPr>
        <w:t>T</w:t>
      </w:r>
      <w:r>
        <w:rPr>
          <w:vertAlign w:val="subscript"/>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9.2.5.2-2.</w:t>
      </w:r>
    </w:p>
    <w:p w14:paraId="537BBCED" w14:textId="77777777" w:rsidR="00E01DC1" w:rsidRPr="00E16287" w:rsidRDefault="00E01DC1" w:rsidP="00E01DC1">
      <w:pPr>
        <w:ind w:left="851" w:hanging="284"/>
        <w:rPr>
          <w:lang w:eastAsia="en-GB"/>
        </w:rPr>
      </w:pPr>
      <w:r w:rsidRPr="00E16287">
        <w:rPr>
          <w:lang w:val="fr-FR" w:eastAsia="en-GB"/>
        </w:rPr>
        <w:t>-</w:t>
      </w:r>
      <w:r w:rsidRPr="00E16287">
        <w:rPr>
          <w:lang w:val="fr-FR" w:eastAsia="en-GB"/>
        </w:rPr>
        <w:tab/>
      </w:r>
      <w:r w:rsidRPr="00E16287">
        <w:rPr>
          <w:lang w:eastAsia="en-GB"/>
        </w:rPr>
        <w:t xml:space="preserve">For UE </w:t>
      </w:r>
      <w:r w:rsidRPr="00E16287">
        <w:rPr>
          <w:lang w:val="fr-FR" w:eastAsia="en-GB"/>
        </w:rPr>
        <w:t>indicat</w:t>
      </w:r>
      <w:r w:rsidRPr="00E16287">
        <w:rPr>
          <w:lang w:eastAsia="en-GB"/>
        </w:rPr>
        <w:t xml:space="preserve">ing </w:t>
      </w:r>
      <w:r w:rsidRPr="00E16287">
        <w:rPr>
          <w:i/>
          <w:iCs/>
          <w:lang w:val="fr-FR" w:eastAsia="en-GB"/>
        </w:rPr>
        <w:t xml:space="preserve">no-gap-no-interruption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SSB_measurement_period_intra</w:t>
      </w:r>
      <w:r w:rsidRPr="00E16287">
        <w:rPr>
          <w:rFonts w:eastAsia="PMingLiU"/>
          <w:lang w:val="fr-FR" w:eastAsia="zh-TW"/>
        </w:rPr>
        <w:t xml:space="preserve"> is given in </w:t>
      </w:r>
      <w:r>
        <w:rPr>
          <w:rFonts w:eastAsia="PMingLiU"/>
          <w:lang w:val="fr-FR" w:eastAsia="zh-TW"/>
        </w:rPr>
        <w:t>table</w:t>
      </w:r>
      <w:r w:rsidRPr="00E16287">
        <w:rPr>
          <w:rFonts w:eastAsia="PMingLiU"/>
          <w:lang w:val="fr-FR" w:eastAsia="zh-TW"/>
        </w:rPr>
        <w:t xml:space="preserve"> 9.2.5.</w:t>
      </w:r>
      <w:r w:rsidRPr="00E16287">
        <w:rPr>
          <w:lang w:eastAsia="en-GB"/>
        </w:rPr>
        <w:t>2</w:t>
      </w:r>
      <w:r w:rsidRPr="00E16287">
        <w:rPr>
          <w:rFonts w:eastAsia="PMingLiU"/>
          <w:lang w:val="fr-FR" w:eastAsia="zh-TW"/>
        </w:rPr>
        <w:t>-</w:t>
      </w:r>
      <w:r w:rsidRPr="00E16287">
        <w:rPr>
          <w:lang w:eastAsia="en-GB"/>
        </w:rPr>
        <w:t xml:space="preserve">1 for FR1 </w:t>
      </w:r>
      <w:proofErr w:type="gramStart"/>
      <w:r w:rsidRPr="00E16287">
        <w:rPr>
          <w:lang w:eastAsia="en-GB"/>
        </w:rPr>
        <w:t xml:space="preserve">and </w:t>
      </w:r>
      <w:r w:rsidRPr="00E16287">
        <w:rPr>
          <w:rFonts w:eastAsia="PMingLiU"/>
          <w:lang w:val="fr-FR" w:eastAsia="zh-TW"/>
        </w:rPr>
        <w:t xml:space="preserve"> </w:t>
      </w:r>
      <w:r>
        <w:rPr>
          <w:rFonts w:eastAsia="PMingLiU"/>
          <w:lang w:val="fr-FR" w:eastAsia="zh-TW"/>
        </w:rPr>
        <w:t>table</w:t>
      </w:r>
      <w:proofErr w:type="gramEnd"/>
      <w:r w:rsidRPr="00E16287">
        <w:rPr>
          <w:rFonts w:eastAsia="PMingLiU"/>
          <w:lang w:val="fr-FR" w:eastAsia="zh-TW"/>
        </w:rPr>
        <w:t xml:space="preserve"> 9.2.5.</w:t>
      </w:r>
      <w:r w:rsidRPr="00E16287">
        <w:rPr>
          <w:lang w:eastAsia="en-GB"/>
        </w:rPr>
        <w:t>2</w:t>
      </w:r>
      <w:r w:rsidRPr="00E16287">
        <w:rPr>
          <w:rFonts w:eastAsia="PMingLiU"/>
          <w:lang w:val="fr-FR" w:eastAsia="zh-TW"/>
        </w:rPr>
        <w:t>-</w:t>
      </w:r>
      <w:r w:rsidRPr="00E16287">
        <w:rPr>
          <w:lang w:eastAsia="en-GB"/>
        </w:rPr>
        <w:t xml:space="preserve">2 for FR2. For UE </w:t>
      </w:r>
      <w:r w:rsidRPr="00E16287">
        <w:rPr>
          <w:lang w:val="fr-FR" w:eastAsia="en-GB"/>
        </w:rPr>
        <w:t>indicat</w:t>
      </w:r>
      <w:r w:rsidRPr="00E16287">
        <w:rPr>
          <w:lang w:eastAsia="en-GB"/>
        </w:rPr>
        <w:t xml:space="preserve">ing </w:t>
      </w:r>
      <w:r w:rsidRPr="00E16287">
        <w:rPr>
          <w:i/>
          <w:iCs/>
          <w:lang w:eastAsia="en-GB"/>
        </w:rPr>
        <w:t xml:space="preserve">no-gap-with-interruption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SSB_measurement_period_intra</w:t>
      </w:r>
      <w:r w:rsidRPr="00E16287">
        <w:rPr>
          <w:rFonts w:eastAsia="PMingLiU"/>
          <w:lang w:val="fr-FR" w:eastAsia="zh-TW"/>
        </w:rPr>
        <w:t xml:space="preserve"> is given in </w:t>
      </w:r>
      <w:r>
        <w:rPr>
          <w:rFonts w:eastAsia="PMingLiU"/>
          <w:lang w:val="fr-FR" w:eastAsia="zh-TW"/>
        </w:rPr>
        <w:t>table</w:t>
      </w:r>
      <w:r w:rsidRPr="00E16287">
        <w:rPr>
          <w:rFonts w:eastAsia="PMingLiU"/>
          <w:lang w:val="fr-FR" w:eastAsia="zh-TW"/>
        </w:rPr>
        <w:t xml:space="preserve"> 9.2.5.2-</w:t>
      </w:r>
      <w:r w:rsidRPr="00E16287">
        <w:rPr>
          <w:lang w:eastAsia="en-GB"/>
        </w:rPr>
        <w:t xml:space="preserve">10 for FR1 and </w:t>
      </w:r>
      <w:r w:rsidRPr="00E16287">
        <w:rPr>
          <w:rFonts w:eastAsia="PMingLiU"/>
          <w:lang w:val="fr-FR" w:eastAsia="zh-TW"/>
        </w:rPr>
        <w:t xml:space="preserve"> </w:t>
      </w:r>
      <w:r>
        <w:rPr>
          <w:rFonts w:eastAsia="PMingLiU"/>
          <w:lang w:val="fr-FR" w:eastAsia="zh-TW"/>
        </w:rPr>
        <w:t>table</w:t>
      </w:r>
      <w:r w:rsidRPr="00E16287">
        <w:rPr>
          <w:rFonts w:eastAsia="PMingLiU"/>
          <w:lang w:val="fr-FR" w:eastAsia="zh-TW"/>
        </w:rPr>
        <w:t xml:space="preserve"> </w:t>
      </w:r>
      <w:r>
        <w:rPr>
          <w:rFonts w:eastAsia="PMingLiU"/>
          <w:lang w:val="fr-FR" w:eastAsia="zh-TW"/>
        </w:rPr>
        <w:t>table</w:t>
      </w:r>
      <w:r w:rsidRPr="00E16287">
        <w:rPr>
          <w:rFonts w:eastAsia="PMingLiU"/>
          <w:lang w:val="fr-FR" w:eastAsia="zh-TW"/>
        </w:rPr>
        <w:t xml:space="preserve"> 9.2.5.2-</w:t>
      </w:r>
      <w:r w:rsidRPr="00E16287">
        <w:rPr>
          <w:lang w:eastAsia="en-GB"/>
        </w:rPr>
        <w:t>11 for FR2.</w:t>
      </w:r>
    </w:p>
    <w:p w14:paraId="4D0BB64D" w14:textId="77777777" w:rsidR="00E01DC1" w:rsidRPr="00E16287" w:rsidRDefault="00E01DC1" w:rsidP="00E01DC1">
      <w:pPr>
        <w:ind w:left="851" w:hanging="284"/>
        <w:rPr>
          <w:lang w:eastAsia="en-GB"/>
        </w:rPr>
      </w:pPr>
      <w:r w:rsidRPr="00E16287">
        <w:rPr>
          <w:lang w:eastAsia="en-GB"/>
        </w:rPr>
        <w:t>-</w:t>
      </w:r>
      <w:r w:rsidRPr="00E16287">
        <w:rPr>
          <w:lang w:eastAsia="en-GB"/>
        </w:rPr>
        <w:tab/>
        <w:t xml:space="preserve">For power class 6 UE supporting </w:t>
      </w:r>
      <w:r w:rsidRPr="00E16287">
        <w:rPr>
          <w:i/>
          <w:lang w:eastAsia="en-GB"/>
        </w:rPr>
        <w:t>measEnhCAInterFreqFR2-r18</w:t>
      </w:r>
      <w:r w:rsidRPr="00E16287">
        <w:rPr>
          <w:lang w:eastAsia="en-GB"/>
        </w:rPr>
        <w:t xml:space="preserve"> when </w:t>
      </w:r>
      <w:r w:rsidRPr="00E16287">
        <w:rPr>
          <w:i/>
          <w:iCs/>
          <w:lang w:eastAsia="en-GB"/>
        </w:rPr>
        <w:t>highSpeedMeasFlagFR2</w:t>
      </w:r>
      <w:r w:rsidRPr="00E16287">
        <w:rPr>
          <w:lang w:eastAsia="en-GB"/>
        </w:rPr>
        <w:t xml:space="preserve"> is configured</w:t>
      </w:r>
      <w:r w:rsidRPr="00E16287">
        <w:rPr>
          <w:rFonts w:eastAsia="PMingLiU"/>
          <w:lang w:eastAsia="zh-TW"/>
        </w:rPr>
        <w:t xml:space="preserve">, the </w:t>
      </w:r>
      <w:r w:rsidRPr="00E16287">
        <w:rPr>
          <w:lang w:eastAsia="en-GB"/>
        </w:rPr>
        <w:t>T</w:t>
      </w:r>
      <w:r>
        <w:rPr>
          <w:vertAlign w:val="subscript"/>
        </w:rPr>
        <w:t>SSB_measurement_period_intra</w:t>
      </w:r>
      <w:r w:rsidRPr="00E16287">
        <w:rPr>
          <w:rFonts w:eastAsia="PMingLiU"/>
          <w:lang w:eastAsia="zh-TW"/>
        </w:rPr>
        <w:t xml:space="preserve"> given in </w:t>
      </w:r>
      <w:r>
        <w:rPr>
          <w:rFonts w:eastAsia="PMingLiU"/>
          <w:lang w:eastAsia="zh-TW"/>
        </w:rPr>
        <w:t>table</w:t>
      </w:r>
      <w:r w:rsidRPr="00E16287">
        <w:rPr>
          <w:rFonts w:eastAsia="PMingLiU"/>
          <w:lang w:eastAsia="zh-TW"/>
        </w:rPr>
        <w:t xml:space="preserve"> 9.2.5.2-7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9.2.5.2-2 (if SMTC &gt; 40ms) </w:t>
      </w:r>
      <w:r w:rsidRPr="00E16287">
        <w:rPr>
          <w:iCs/>
          <w:lang w:eastAsia="en-GB"/>
        </w:rPr>
        <w:t>shall apply for SCC</w:t>
      </w:r>
      <w:r w:rsidRPr="00E16287">
        <w:rPr>
          <w:rFonts w:eastAsia="PMingLiU"/>
          <w:lang w:eastAsia="zh-TW"/>
        </w:rPr>
        <w:t>.</w:t>
      </w:r>
    </w:p>
    <w:p w14:paraId="555D7885" w14:textId="77777777" w:rsidR="00E01DC1" w:rsidRPr="00E16287" w:rsidRDefault="00E01DC1" w:rsidP="00E01DC1">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Pr>
          <w:vertAlign w:val="subscript"/>
        </w:rPr>
        <w:t>SSB_measurement_period_intra</w:t>
      </w:r>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 9.2.5.2-1, table 9.2.5.2-2</w:t>
      </w:r>
      <w:r>
        <w:rPr>
          <w:lang w:eastAsia="en-GB"/>
        </w:rPr>
        <w:t>,</w:t>
      </w:r>
      <w:r w:rsidRPr="00E16287">
        <w:rPr>
          <w:lang w:eastAsia="en-GB"/>
        </w:rPr>
        <w:t xml:space="preserve"> table 9.2.5.2-3 (</w:t>
      </w:r>
      <w:r>
        <w:rPr>
          <w:lang w:eastAsia="en-GB"/>
        </w:rPr>
        <w:t xml:space="preserve">CC with </w:t>
      </w:r>
      <w:r w:rsidRPr="00E16287">
        <w:rPr>
          <w:lang w:eastAsia="en-GB"/>
        </w:rPr>
        <w:t>deactivated SCell), 9.2.5.2-4</w:t>
      </w:r>
      <w:r>
        <w:rPr>
          <w:lang w:eastAsia="en-GB"/>
        </w:rPr>
        <w:t xml:space="preserve"> </w:t>
      </w:r>
      <w:r w:rsidRPr="00E16287">
        <w:rPr>
          <w:lang w:eastAsia="en-GB"/>
        </w:rPr>
        <w:t>(</w:t>
      </w:r>
      <w:r>
        <w:rPr>
          <w:lang w:eastAsia="en-GB"/>
        </w:rPr>
        <w:t xml:space="preserve">CC with </w:t>
      </w:r>
      <w:r w:rsidRPr="00E16287">
        <w:rPr>
          <w:lang w:eastAsia="en-GB"/>
        </w:rPr>
        <w:t>deactivated SCell), 9.2.5.2-5 or 9.2.5.2-6</w:t>
      </w:r>
      <w:r>
        <w:rPr>
          <w:lang w:eastAsia="en-GB"/>
        </w:rPr>
        <w:t xml:space="preserve"> </w:t>
      </w:r>
      <w:r w:rsidRPr="00E16287">
        <w:rPr>
          <w:lang w:eastAsia="en-GB"/>
        </w:rPr>
        <w:t>(</w:t>
      </w:r>
      <w:r>
        <w:rPr>
          <w:lang w:eastAsia="en-GB"/>
        </w:rPr>
        <w:t xml:space="preserve">CC with </w:t>
      </w:r>
      <w:r w:rsidRPr="00E16287">
        <w:rPr>
          <w:lang w:eastAsia="en-GB"/>
        </w:rPr>
        <w:t>deactivated SCell), 9.2.5.2-8</w:t>
      </w:r>
      <w:r>
        <w:rPr>
          <w:lang w:eastAsia="en-GB"/>
        </w:rPr>
        <w:t xml:space="preserve"> </w:t>
      </w:r>
      <w:r w:rsidRPr="00E16287">
        <w:rPr>
          <w:lang w:eastAsia="en-GB"/>
        </w:rPr>
        <w:t>(</w:t>
      </w:r>
      <w:r>
        <w:rPr>
          <w:lang w:eastAsia="en-GB"/>
        </w:rPr>
        <w:t xml:space="preserve">CC with </w:t>
      </w:r>
      <w:r w:rsidRPr="00407904">
        <w:rPr>
          <w:lang w:eastAsia="en-GB"/>
        </w:rPr>
        <w:t>deactivated PSCell) or 9.2.5.2-9 (CC with deactivated PSCell).</w:t>
      </w:r>
    </w:p>
    <w:p w14:paraId="7DE56A44" w14:textId="77777777" w:rsidR="00E01DC1" w:rsidRPr="00E16287" w:rsidRDefault="00E01DC1" w:rsidP="00E01DC1">
      <w:pPr>
        <w:ind w:left="568" w:hanging="284"/>
        <w:rPr>
          <w:lang w:eastAsia="en-GB"/>
        </w:rPr>
      </w:pPr>
      <w:r w:rsidRPr="00E16287">
        <w:rPr>
          <w:lang w:eastAsia="en-GB"/>
        </w:rPr>
        <w:t>-</w:t>
      </w:r>
      <w:r w:rsidRPr="00E16287">
        <w:rPr>
          <w:lang w:eastAsia="en-GB"/>
        </w:rPr>
        <w:tab/>
        <w:t>CSSF</w:t>
      </w:r>
      <w:r w:rsidRPr="00E16287">
        <w:rPr>
          <w:vertAlign w:val="subscript"/>
          <w:lang w:eastAsia="en-GB"/>
        </w:rPr>
        <w:t>intra</w:t>
      </w:r>
      <w:r w:rsidRPr="00E16287">
        <w:rPr>
          <w:lang w:eastAsia="en-GB"/>
        </w:rPr>
        <w:t>: it is a carrier specific scaling factor and is determined</w:t>
      </w:r>
    </w:p>
    <w:p w14:paraId="652ABEBE" w14:textId="77777777" w:rsidR="00E01DC1" w:rsidRPr="00E16287" w:rsidRDefault="00E01DC1" w:rsidP="00E01DC1">
      <w:pPr>
        <w:ind w:left="851" w:hanging="284"/>
        <w:rPr>
          <w:lang w:eastAsia="en-GB"/>
        </w:rPr>
      </w:pPr>
      <w:r w:rsidRPr="00E16287">
        <w:rPr>
          <w:lang w:eastAsia="en-GB"/>
        </w:rPr>
        <w:t>-</w:t>
      </w:r>
      <w:r w:rsidRPr="00E16287">
        <w:rPr>
          <w:lang w:eastAsia="en-GB"/>
        </w:rPr>
        <w:tab/>
        <w:t>according to CSSF</w:t>
      </w:r>
      <w:r w:rsidRPr="00E16287">
        <w:rPr>
          <w:vertAlign w:val="subscript"/>
          <w:lang w:eastAsia="en-GB"/>
        </w:rPr>
        <w:t xml:space="preserve">outside_gap,i </w:t>
      </w:r>
      <w:r w:rsidRPr="00E16287">
        <w:rPr>
          <w:lang w:eastAsia="en-GB"/>
        </w:rPr>
        <w:t xml:space="preserve">in clause 9.1.5.1 for measurement conducted outside measurement gaps, i.e. </w:t>
      </w:r>
    </w:p>
    <w:p w14:paraId="33E46B98" w14:textId="77777777" w:rsidR="00E01DC1" w:rsidRPr="00E16287" w:rsidRDefault="00E01DC1" w:rsidP="00E01DC1">
      <w:pPr>
        <w:ind w:left="1135" w:hanging="284"/>
        <w:rPr>
          <w:lang w:eastAsia="zh-CN"/>
        </w:rPr>
      </w:pPr>
      <w:r w:rsidRPr="00E16287">
        <w:rPr>
          <w:lang w:eastAsia="en-GB"/>
        </w:rPr>
        <w:t>-</w:t>
      </w:r>
      <w:r w:rsidRPr="00E16287">
        <w:rPr>
          <w:lang w:eastAsia="en-GB"/>
        </w:rPr>
        <w:tab/>
      </w:r>
      <w:r w:rsidRPr="00E16287">
        <w:rPr>
          <w:rFonts w:hint="eastAsia"/>
          <w:lang w:val="en-US" w:eastAsia="zh-CN"/>
        </w:rPr>
        <w:t xml:space="preserve"> </w:t>
      </w:r>
      <w:r w:rsidRPr="00E16287">
        <w:rPr>
          <w:lang w:eastAsia="en-GB"/>
        </w:rPr>
        <w:t xml:space="preserve">when intra-frequency SMTC is fully non overlapping or partially overlapping with GAP, or </w:t>
      </w:r>
    </w:p>
    <w:p w14:paraId="5D0087A0" w14:textId="77777777" w:rsidR="00E01DC1" w:rsidRPr="00E16287" w:rsidRDefault="00E01DC1" w:rsidP="00E01DC1">
      <w:pPr>
        <w:ind w:left="1135" w:hanging="284"/>
        <w:rPr>
          <w:lang w:val="en-US" w:eastAsia="zh-CN"/>
        </w:rPr>
      </w:pPr>
      <w:bookmarkStart w:id="417" w:name="_Hlk97713957"/>
      <w:r w:rsidRPr="00E16287">
        <w:rPr>
          <w:lang w:val="fr-FR" w:eastAsia="en-GB"/>
        </w:rPr>
        <w:t>-</w:t>
      </w:r>
      <w:r w:rsidRPr="00E16287">
        <w:rPr>
          <w:lang w:val="fr-FR" w:eastAsia="en-GB"/>
        </w:rPr>
        <w:tab/>
      </w:r>
      <w:r w:rsidRPr="00E16287">
        <w:rPr>
          <w:lang w:val="en-US" w:eastAsia="zh-CN"/>
        </w:rPr>
        <w:t xml:space="preserve"> </w:t>
      </w:r>
      <w:r w:rsidRPr="00E16287">
        <w:rPr>
          <w:lang w:val="fr-FR" w:eastAsia="zh-CN"/>
        </w:rPr>
        <w:t xml:space="preserve">when </w:t>
      </w:r>
      <w:r w:rsidRPr="00E16287">
        <w:rPr>
          <w:lang w:val="fr-FR" w:eastAsia="en-GB"/>
        </w:rPr>
        <w:t>intra-frequency SMTC is fully non overlapping</w:t>
      </w:r>
      <w:r w:rsidRPr="00E16287">
        <w:rPr>
          <w:lang w:val="en-US" w:eastAsia="zh-CN"/>
        </w:rPr>
        <w:t xml:space="preserve"> </w:t>
      </w:r>
      <w:r w:rsidRPr="00E16287">
        <w:rPr>
          <w:lang w:val="fr-FR" w:eastAsia="en-GB"/>
        </w:rPr>
        <w:t xml:space="preserve">with GAP for UE indicating </w:t>
      </w:r>
      <w:r w:rsidRPr="0083756C">
        <w:rPr>
          <w:i/>
          <w:iCs/>
          <w:lang w:val="fr-FR" w:eastAsia="zh-CN"/>
        </w:rPr>
        <w:t>no-gap-with-interruption</w:t>
      </w:r>
      <w:r w:rsidRPr="00E16287">
        <w:rPr>
          <w:lang w:val="fr-FR" w:eastAsia="en-GB"/>
        </w:rPr>
        <w:t xml:space="preserve">, </w:t>
      </w:r>
      <w:r w:rsidRPr="00E16287">
        <w:rPr>
          <w:lang w:val="en-US" w:eastAsia="zh-CN"/>
        </w:rPr>
        <w:t>or</w:t>
      </w:r>
    </w:p>
    <w:p w14:paraId="785FE40E" w14:textId="77777777" w:rsidR="00E01DC1" w:rsidRPr="00E16287" w:rsidRDefault="00E01DC1" w:rsidP="00E01DC1">
      <w:pPr>
        <w:ind w:left="1135" w:hanging="284"/>
        <w:rPr>
          <w:lang w:eastAsia="zh-CN"/>
        </w:rPr>
      </w:pPr>
      <w:r w:rsidRPr="00E16287">
        <w:rPr>
          <w:lang w:val="fr-FR" w:eastAsia="en-GB"/>
        </w:rPr>
        <w:lastRenderedPageBreak/>
        <w:t>-</w:t>
      </w:r>
      <w:r w:rsidRPr="00E16287">
        <w:rPr>
          <w:lang w:val="fr-FR" w:eastAsia="en-GB"/>
        </w:rPr>
        <w:tab/>
      </w:r>
      <w:r w:rsidRPr="00E16287">
        <w:rPr>
          <w:lang w:val="en-US" w:eastAsia="zh-CN"/>
        </w:rPr>
        <w:t xml:space="preserve"> </w:t>
      </w:r>
      <w:r w:rsidRPr="00E16287">
        <w:rPr>
          <w:lang w:val="fr-FR" w:eastAsia="zh-CN"/>
        </w:rPr>
        <w:t xml:space="preserve">when </w:t>
      </w:r>
      <w:r w:rsidRPr="00E16287">
        <w:rPr>
          <w:lang w:val="fr-FR" w:eastAsia="en-GB"/>
        </w:rPr>
        <w:t>intra-frequency SMTC is fully non overlapping or partially overlapping</w:t>
      </w:r>
      <w:r w:rsidRPr="00E16287">
        <w:rPr>
          <w:lang w:val="en-US" w:eastAsia="zh-CN"/>
        </w:rPr>
        <w:t xml:space="preserve"> </w:t>
      </w:r>
      <w:r w:rsidRPr="00E16287">
        <w:rPr>
          <w:lang w:val="fr-FR" w:eastAsia="en-GB"/>
        </w:rPr>
        <w:t xml:space="preserve">with GAP for UE indicating </w:t>
      </w:r>
      <w:r w:rsidRPr="0083756C">
        <w:rPr>
          <w:i/>
          <w:iCs/>
          <w:lang w:val="fr-FR" w:eastAsia="zh-CN"/>
        </w:rPr>
        <w:t>no-gap-no-interruption</w:t>
      </w:r>
      <w:r w:rsidRPr="00E16287">
        <w:rPr>
          <w:lang w:val="en-US" w:eastAsia="zh-CN"/>
        </w:rPr>
        <w:t xml:space="preserve">, </w:t>
      </w:r>
      <w:r w:rsidRPr="00E16287">
        <w:rPr>
          <w:lang w:val="fr-FR" w:eastAsia="en-GB"/>
        </w:rPr>
        <w:t>or</w:t>
      </w:r>
    </w:p>
    <w:p w14:paraId="11BCF29C" w14:textId="77777777" w:rsidR="00E01DC1" w:rsidRPr="00E16287" w:rsidRDefault="00E01DC1" w:rsidP="00E01DC1">
      <w:pPr>
        <w:ind w:left="568" w:hanging="284"/>
        <w:rPr>
          <w:lang w:eastAsia="en-GB"/>
        </w:rPr>
      </w:pPr>
      <w:r w:rsidRPr="00E16287">
        <w:rPr>
          <w:lang w:eastAsia="en-GB"/>
        </w:rPr>
        <w:tab/>
        <w:t xml:space="preserve">For </w:t>
      </w:r>
      <w:r w:rsidRPr="00E16287">
        <w:rPr>
          <w:rFonts w:hint="eastAsia"/>
          <w:lang w:eastAsia="zh-CN"/>
        </w:rPr>
        <w:t xml:space="preserve">a </w:t>
      </w:r>
      <w:r w:rsidRPr="00E16287">
        <w:rPr>
          <w:lang w:eastAsia="en-GB"/>
        </w:rPr>
        <w:t xml:space="preserve">UE </w:t>
      </w:r>
      <w:r w:rsidRPr="00E16287">
        <w:rPr>
          <w:rFonts w:hint="eastAsia"/>
          <w:lang w:eastAsia="zh-CN"/>
        </w:rPr>
        <w:t>that supports</w:t>
      </w:r>
      <w:r w:rsidRPr="00E16287">
        <w:rPr>
          <w:lang w:eastAsia="en-GB"/>
        </w:rPr>
        <w:t xml:space="preserve"> Pre-MG, an SMTC occasion is only considered to be overlapped by Pre-MG if the Pre-MG is activated</w:t>
      </w:r>
      <w:r w:rsidRPr="00E16287">
        <w:rPr>
          <w:rFonts w:hint="eastAsia"/>
          <w:lang w:eastAsia="en-GB"/>
        </w:rPr>
        <w:t>.</w:t>
      </w:r>
      <w:bookmarkEnd w:id="417"/>
    </w:p>
    <w:p w14:paraId="18B41860" w14:textId="77777777" w:rsidR="00E01DC1" w:rsidRPr="00E16287" w:rsidRDefault="00E01DC1" w:rsidP="00E01DC1">
      <w:pPr>
        <w:ind w:left="568" w:hanging="284"/>
        <w:rPr>
          <w:rFonts w:ascii="Arial" w:hAnsi="Arial"/>
          <w:sz w:val="18"/>
          <w:lang w:eastAsia="en-GB"/>
        </w:rPr>
      </w:pPr>
      <w:r w:rsidRPr="00E16287">
        <w:rPr>
          <w:lang w:eastAsia="en-GB"/>
        </w:rPr>
        <w:tab/>
        <w:t xml:space="preserve">if the high layer in TS 38.331 [2] signalling of </w:t>
      </w:r>
      <w:r w:rsidRPr="00E16287">
        <w:rPr>
          <w:i/>
          <w:lang w:eastAsia="en-GB"/>
        </w:rPr>
        <w:t>smtc2</w:t>
      </w:r>
      <w:r w:rsidRPr="00E16287">
        <w:rPr>
          <w:lang w:eastAsia="en-GB"/>
        </w:rPr>
        <w:t xml:space="preserve"> is configured, the assumed periodicity of intra-frequency SMTC occasions corresponds to the value of higher layer parameter </w:t>
      </w:r>
      <w:r w:rsidRPr="00E16287">
        <w:rPr>
          <w:i/>
          <w:lang w:eastAsia="en-GB"/>
        </w:rPr>
        <w:t>smtc2</w:t>
      </w:r>
      <w:r w:rsidRPr="00E16287">
        <w:rPr>
          <w:lang w:eastAsia="en-GB"/>
        </w:rPr>
        <w:t xml:space="preserve">; </w:t>
      </w:r>
      <w:proofErr w:type="gramStart"/>
      <w:r w:rsidRPr="00E16287">
        <w:rPr>
          <w:lang w:eastAsia="en-GB"/>
        </w:rPr>
        <w:t>Otherwise</w:t>
      </w:r>
      <w:proofErr w:type="gramEnd"/>
      <w:r w:rsidRPr="00E16287">
        <w:rPr>
          <w:lang w:eastAsia="en-GB"/>
        </w:rPr>
        <w:t xml:space="preserve"> the assumed periodicity of intra-frequency SMTC occasions corresponds to the value of higher layer parameter</w:t>
      </w:r>
      <w:r w:rsidRPr="00E16287">
        <w:rPr>
          <w:i/>
          <w:lang w:eastAsia="en-GB"/>
        </w:rPr>
        <w:t xml:space="preserve"> smtc1</w:t>
      </w:r>
      <w:r w:rsidRPr="00E16287">
        <w:rPr>
          <w:lang w:eastAsia="en-GB"/>
        </w:rPr>
        <w:t>.</w:t>
      </w:r>
    </w:p>
    <w:p w14:paraId="5017DC36" w14:textId="77777777" w:rsidR="00E01DC1" w:rsidRPr="00E16287" w:rsidRDefault="00E01DC1" w:rsidP="00E01DC1">
      <w:pPr>
        <w:ind w:left="568" w:hanging="284"/>
        <w:rPr>
          <w:lang w:eastAsia="en-GB"/>
        </w:rPr>
      </w:pPr>
      <w:r w:rsidRPr="00E16287">
        <w:rPr>
          <w:lang w:eastAsia="en-GB"/>
        </w:rPr>
        <w:tab/>
        <w:t>M</w:t>
      </w:r>
      <w:r w:rsidRPr="00E16287">
        <w:rPr>
          <w:vertAlign w:val="subscript"/>
          <w:lang w:eastAsia="en-GB"/>
        </w:rPr>
        <w:t>pss/sss_sync_w/o_gaps</w:t>
      </w:r>
      <w:r w:rsidRPr="00E16287">
        <w:rPr>
          <w:lang w:eastAsia="en-GB"/>
        </w:rPr>
        <w:t>: For a UE supporting FR2-1 power class 1 or 5, M</w:t>
      </w:r>
      <w:r w:rsidRPr="00E16287">
        <w:rPr>
          <w:vertAlign w:val="subscript"/>
          <w:lang w:eastAsia="en-GB"/>
        </w:rPr>
        <w:t>pss/sss_sync_w/o_gaps</w:t>
      </w:r>
      <w:r w:rsidRPr="00E16287">
        <w:rPr>
          <w:lang w:eastAsia="en-GB"/>
        </w:rPr>
        <w:t xml:space="preserve"> =40. For a UE supporting power class 2, M</w:t>
      </w:r>
      <w:r w:rsidRPr="00E16287">
        <w:rPr>
          <w:vertAlign w:val="subscript"/>
          <w:lang w:eastAsia="en-GB"/>
        </w:rPr>
        <w:t>pss/sss_sync_w/o_gaps</w:t>
      </w:r>
      <w:r w:rsidRPr="00E16287">
        <w:rPr>
          <w:lang w:eastAsia="en-GB"/>
        </w:rPr>
        <w:t xml:space="preserve"> =24.  For a UE supporting FR2-1 power class 3, M</w:t>
      </w:r>
      <w:r w:rsidRPr="00E16287">
        <w:rPr>
          <w:vertAlign w:val="subscript"/>
          <w:lang w:eastAsia="en-GB"/>
        </w:rPr>
        <w:t>pss/sss_sync_w/o_gaps</w:t>
      </w:r>
      <w:r w:rsidRPr="00E16287">
        <w:rPr>
          <w:lang w:eastAsia="en-GB"/>
        </w:rPr>
        <w:t xml:space="preserve"> =24. For a UE supporting FR2-1 power class 4, M</w:t>
      </w:r>
      <w:r w:rsidRPr="00E16287">
        <w:rPr>
          <w:vertAlign w:val="subscript"/>
          <w:lang w:eastAsia="en-GB"/>
        </w:rPr>
        <w:t>pss/sss_sync_w/o_gaps</w:t>
      </w:r>
      <w:r w:rsidRPr="00E16287">
        <w:rPr>
          <w:lang w:eastAsia="en-GB"/>
        </w:rPr>
        <w:t xml:space="preserve"> =24. For a UE supporting FR2-1 power class 6, M</w:t>
      </w:r>
      <w:r w:rsidRPr="00E16287">
        <w:rPr>
          <w:vertAlign w:val="subscript"/>
          <w:lang w:eastAsia="en-GB"/>
        </w:rPr>
        <w:t>pss/sss_sync_w/o_gaps</w:t>
      </w:r>
      <w:r w:rsidRPr="00E16287">
        <w:rPr>
          <w:lang w:eastAsia="en-GB"/>
        </w:rPr>
        <w:t xml:space="preserve"> =24. For a UE supporting FR2-2 power class 1, M</w:t>
      </w:r>
      <w:r w:rsidRPr="00E16287">
        <w:rPr>
          <w:vertAlign w:val="subscript"/>
          <w:lang w:eastAsia="en-GB"/>
        </w:rPr>
        <w:t>pss/sss_sync_w/o_gaps</w:t>
      </w:r>
      <w:r w:rsidRPr="00E16287">
        <w:rPr>
          <w:lang w:eastAsia="en-GB"/>
        </w:rPr>
        <w:t xml:space="preserve"> = 60. For a UE supporting FR2-2 power class 2, M</w:t>
      </w:r>
      <w:r w:rsidRPr="00E16287">
        <w:rPr>
          <w:vertAlign w:val="subscript"/>
          <w:lang w:eastAsia="en-GB"/>
        </w:rPr>
        <w:t>pss/sss_sync_w/o_gaps</w:t>
      </w:r>
      <w:r w:rsidRPr="00E16287">
        <w:rPr>
          <w:lang w:eastAsia="en-GB"/>
        </w:rPr>
        <w:t xml:space="preserve"> = 36. For a UE supporting FR2-2 power class 3, M</w:t>
      </w:r>
      <w:r w:rsidRPr="00E16287">
        <w:rPr>
          <w:vertAlign w:val="subscript"/>
          <w:lang w:eastAsia="en-GB"/>
        </w:rPr>
        <w:t>pss/sss_sync_w/o_gaps</w:t>
      </w:r>
      <w:r w:rsidRPr="00E16287">
        <w:rPr>
          <w:lang w:eastAsia="en-GB"/>
        </w:rPr>
        <w:t xml:space="preserve"> = 36.</w:t>
      </w:r>
    </w:p>
    <w:p w14:paraId="3E67EC71" w14:textId="77777777" w:rsidR="00E01DC1" w:rsidRPr="00E16287" w:rsidRDefault="00E01DC1" w:rsidP="00E01DC1">
      <w:pPr>
        <w:ind w:left="568" w:hanging="284"/>
        <w:rPr>
          <w:lang w:eastAsia="en-GB"/>
        </w:rPr>
      </w:pPr>
      <w:r w:rsidRPr="00E16287">
        <w:rPr>
          <w:lang w:eastAsia="en-GB"/>
        </w:rPr>
        <w:tab/>
        <w:t>M</w:t>
      </w:r>
      <w:r w:rsidRPr="00E16287">
        <w:rPr>
          <w:vertAlign w:val="subscript"/>
          <w:lang w:eastAsia="en-GB"/>
        </w:rPr>
        <w:t>meas_period_w/o_gaps</w:t>
      </w:r>
      <w:r w:rsidRPr="00E16287">
        <w:rPr>
          <w:lang w:eastAsia="en-GB"/>
        </w:rPr>
        <w:t>: For a UE supporting FR2-1 power class 1 or 5, M</w:t>
      </w:r>
      <w:r w:rsidRPr="00E16287">
        <w:rPr>
          <w:vertAlign w:val="subscript"/>
          <w:lang w:eastAsia="en-GB"/>
        </w:rPr>
        <w:t>meas_period_w/o_gaps</w:t>
      </w:r>
      <w:r w:rsidRPr="00E16287">
        <w:rPr>
          <w:lang w:eastAsia="en-GB"/>
        </w:rPr>
        <w:t xml:space="preserve"> =40. For a UE supporting FR2-1 power class 2, M</w:t>
      </w:r>
      <w:r w:rsidRPr="00E16287">
        <w:rPr>
          <w:vertAlign w:val="subscript"/>
          <w:lang w:eastAsia="en-GB"/>
        </w:rPr>
        <w:t>meas_period_w/o_gaps</w:t>
      </w:r>
      <w:r w:rsidRPr="00E16287">
        <w:rPr>
          <w:lang w:eastAsia="en-GB"/>
        </w:rPr>
        <w:t xml:space="preserve"> =24. For a UE supporting FR2-1 power class 3, M</w:t>
      </w:r>
      <w:r w:rsidRPr="00E16287">
        <w:rPr>
          <w:vertAlign w:val="subscript"/>
          <w:lang w:eastAsia="en-GB"/>
        </w:rPr>
        <w:t>meas_period_w/o_gaps</w:t>
      </w:r>
      <w:r w:rsidRPr="00E16287">
        <w:rPr>
          <w:lang w:eastAsia="en-GB"/>
        </w:rPr>
        <w:t xml:space="preserve"> =24. For a UE supporting power class 4, M</w:t>
      </w:r>
      <w:r w:rsidRPr="00E16287">
        <w:rPr>
          <w:vertAlign w:val="subscript"/>
          <w:lang w:eastAsia="en-GB"/>
        </w:rPr>
        <w:t>meas_period_w/o_gaps</w:t>
      </w:r>
      <w:r w:rsidRPr="00E16287">
        <w:rPr>
          <w:lang w:eastAsia="en-GB"/>
        </w:rPr>
        <w:t xml:space="preserve"> =24. For a UE supporting power class 6, M</w:t>
      </w:r>
      <w:r w:rsidRPr="00E16287">
        <w:rPr>
          <w:vertAlign w:val="subscript"/>
          <w:lang w:eastAsia="en-GB"/>
        </w:rPr>
        <w:t>meas_period_w/o_gaps</w:t>
      </w:r>
      <w:r w:rsidRPr="00E16287">
        <w:rPr>
          <w:lang w:eastAsia="en-GB"/>
        </w:rPr>
        <w:t xml:space="preserve"> =24. For a UE supporting FR2-2 power class 1, M</w:t>
      </w:r>
      <w:r w:rsidRPr="00E16287">
        <w:rPr>
          <w:vertAlign w:val="subscript"/>
          <w:lang w:eastAsia="en-GB"/>
        </w:rPr>
        <w:t>meas_period_w/o_gaps</w:t>
      </w:r>
      <w:r w:rsidRPr="00E16287">
        <w:rPr>
          <w:lang w:eastAsia="en-GB"/>
        </w:rPr>
        <w:t xml:space="preserve"> = 60. For a UE supporting FR2-2 power class 2, M</w:t>
      </w:r>
      <w:r w:rsidRPr="00E16287">
        <w:rPr>
          <w:vertAlign w:val="subscript"/>
          <w:lang w:eastAsia="en-GB"/>
        </w:rPr>
        <w:t>meas_period_w/o_gaps</w:t>
      </w:r>
      <w:r w:rsidRPr="00E16287">
        <w:rPr>
          <w:lang w:eastAsia="en-GB"/>
        </w:rPr>
        <w:t xml:space="preserve"> = 36. For a UE supporting FR2-2 power class 3, M</w:t>
      </w:r>
      <w:r w:rsidRPr="00E16287">
        <w:rPr>
          <w:vertAlign w:val="subscript"/>
          <w:lang w:eastAsia="en-GB"/>
        </w:rPr>
        <w:t>meas_period_w/o_gaps</w:t>
      </w:r>
      <w:r w:rsidRPr="00E16287">
        <w:rPr>
          <w:lang w:eastAsia="en-GB"/>
        </w:rPr>
        <w:t xml:space="preserve"> = 36.</w:t>
      </w:r>
    </w:p>
    <w:p w14:paraId="33E68950" w14:textId="77777777" w:rsidR="00E01DC1" w:rsidRPr="00E16287" w:rsidRDefault="00E01DC1" w:rsidP="00E01DC1">
      <w:pPr>
        <w:ind w:left="568"/>
        <w:rPr>
          <w:lang w:eastAsia="en-GB"/>
        </w:rPr>
      </w:pPr>
      <w:r w:rsidRPr="00E16287">
        <w:rPr>
          <w:lang w:eastAsia="en-GB"/>
        </w:rPr>
        <w:t>M</w:t>
      </w:r>
      <w:r w:rsidRPr="00E16287">
        <w:rPr>
          <w:vertAlign w:val="subscript"/>
          <w:lang w:eastAsia="en-GB"/>
        </w:rPr>
        <w:t>SSB_index_intra</w:t>
      </w:r>
      <w:r w:rsidRPr="00E16287">
        <w:rPr>
          <w:lang w:eastAsia="en-GB"/>
        </w:rPr>
        <w:t>: For a UE supporting FR2-2 power class 1, M</w:t>
      </w:r>
      <w:r w:rsidRPr="00E16287">
        <w:rPr>
          <w:vertAlign w:val="subscript"/>
          <w:lang w:eastAsia="en-GB"/>
        </w:rPr>
        <w:t>SSB_index_intra</w:t>
      </w:r>
      <w:r w:rsidRPr="00E16287">
        <w:rPr>
          <w:lang w:eastAsia="en-GB"/>
        </w:rPr>
        <w:t xml:space="preserve"> = 72 samples. For a UE supporting FR2-2 power class 2, M</w:t>
      </w:r>
      <w:r w:rsidRPr="00E16287">
        <w:rPr>
          <w:vertAlign w:val="subscript"/>
          <w:lang w:eastAsia="en-GB"/>
        </w:rPr>
        <w:t xml:space="preserve">SSB_index_intra </w:t>
      </w:r>
      <w:r w:rsidRPr="00E16287">
        <w:rPr>
          <w:lang w:eastAsia="en-GB"/>
        </w:rPr>
        <w:t>= 48 samples. For a UE supporting FR2 power class 3, M</w:t>
      </w:r>
      <w:r w:rsidRPr="00E16287">
        <w:rPr>
          <w:vertAlign w:val="subscript"/>
          <w:lang w:eastAsia="en-GB"/>
        </w:rPr>
        <w:t>SSB_index_intra</w:t>
      </w:r>
      <w:r w:rsidRPr="00E16287">
        <w:rPr>
          <w:lang w:eastAsia="en-GB"/>
        </w:rPr>
        <w:t xml:space="preserve"> = 48 samples.</w:t>
      </w:r>
    </w:p>
    <w:p w14:paraId="2E2E88DF" w14:textId="77777777" w:rsidR="00E01DC1" w:rsidRPr="00E16287" w:rsidRDefault="00E01DC1" w:rsidP="00E01DC1">
      <w:pPr>
        <w:ind w:left="568"/>
        <w:rPr>
          <w:lang w:eastAsia="zh-CN"/>
        </w:rPr>
      </w:pPr>
      <w:r w:rsidRPr="00E16287">
        <w:rPr>
          <w:lang w:eastAsia="en-GB"/>
        </w:rPr>
        <w:t xml:space="preserve">When UE supports </w:t>
      </w:r>
      <w:r w:rsidRPr="00E16287">
        <w:rPr>
          <w:lang w:eastAsia="zh-CN"/>
        </w:rPr>
        <w:t xml:space="preserve">concurrent GAPs, i.e., supports </w:t>
      </w:r>
      <w:r w:rsidRPr="00E16287">
        <w:rPr>
          <w:lang w:eastAsia="en-GB"/>
        </w:rPr>
        <w:t>the following capability or capabilities’</w:t>
      </w:r>
      <w:r w:rsidRPr="00E16287">
        <w:rPr>
          <w:lang w:eastAsia="zh-CN"/>
        </w:rPr>
        <w:t xml:space="preserve"> </w:t>
      </w:r>
      <w:r w:rsidRPr="00E16287">
        <w:rPr>
          <w:lang w:eastAsia="en-GB"/>
        </w:rPr>
        <w:t>combination:</w:t>
      </w:r>
      <w:r w:rsidRPr="00E16287">
        <w:rPr>
          <w:lang w:eastAsia="zh-CN"/>
        </w:rPr>
        <w:t xml:space="preserve"> </w:t>
      </w:r>
    </w:p>
    <w:p w14:paraId="4A459F70" w14:textId="77777777" w:rsidR="00E01DC1" w:rsidRPr="00E16287" w:rsidRDefault="00E01DC1" w:rsidP="00E01DC1">
      <w:pPr>
        <w:ind w:left="851" w:hanging="284"/>
        <w:rPr>
          <w:lang w:eastAsia="en-GB"/>
        </w:rPr>
      </w:pPr>
      <w:r w:rsidRPr="00E16287">
        <w:rPr>
          <w:lang w:eastAsia="en-GB"/>
        </w:rPr>
        <w:t>-</w:t>
      </w:r>
      <w:r w:rsidRPr="00E16287">
        <w:rPr>
          <w:lang w:eastAsia="en-GB"/>
        </w:rPr>
        <w:tab/>
        <w:t>concurrentMeasGap-r17,</w:t>
      </w:r>
      <w:r w:rsidRPr="00E16287">
        <w:rPr>
          <w:lang w:eastAsia="zh-CN"/>
        </w:rPr>
        <w:t xml:space="preserve"> </w:t>
      </w:r>
      <w:r w:rsidRPr="00E16287">
        <w:rPr>
          <w:lang w:eastAsia="en-GB"/>
        </w:rPr>
        <w:t>or</w:t>
      </w:r>
    </w:p>
    <w:p w14:paraId="6C027004" w14:textId="77777777" w:rsidR="00E01DC1" w:rsidRPr="00E16287" w:rsidRDefault="00E01DC1" w:rsidP="00E01DC1">
      <w:pPr>
        <w:ind w:left="851" w:hanging="284"/>
        <w:rPr>
          <w:lang w:eastAsia="en-GB"/>
        </w:rPr>
      </w:pPr>
      <w:r w:rsidRPr="00E16287">
        <w:rPr>
          <w:lang w:eastAsia="en-GB"/>
        </w:rPr>
        <w:t>-</w:t>
      </w:r>
      <w:r w:rsidRPr="00E16287">
        <w:rPr>
          <w:lang w:eastAsia="en-GB"/>
        </w:rPr>
        <w:tab/>
        <w:t>concurrentMeasGapsPreMG-r18, or</w:t>
      </w:r>
    </w:p>
    <w:p w14:paraId="34902B9C" w14:textId="77777777" w:rsidR="00E01DC1" w:rsidRPr="00E16287" w:rsidRDefault="00E01DC1" w:rsidP="00E01DC1">
      <w:pPr>
        <w:ind w:left="851" w:hanging="284"/>
        <w:rPr>
          <w:lang w:eastAsia="en-GB"/>
        </w:rPr>
      </w:pPr>
      <w:r w:rsidRPr="00E16287">
        <w:rPr>
          <w:lang w:eastAsia="en-GB"/>
        </w:rPr>
        <w:t>-</w:t>
      </w:r>
      <w:r w:rsidRPr="00E16287">
        <w:rPr>
          <w:lang w:eastAsia="en-GB"/>
        </w:rPr>
        <w:tab/>
        <w:t>concurrentMeasGapsNCSG-r18,</w:t>
      </w:r>
    </w:p>
    <w:p w14:paraId="19E5D791" w14:textId="77777777" w:rsidR="00E01DC1" w:rsidRPr="00E16287" w:rsidRDefault="00E01DC1" w:rsidP="00E01DC1">
      <w:pPr>
        <w:ind w:left="568" w:hanging="284"/>
        <w:rPr>
          <w:lang w:eastAsia="en-GB"/>
        </w:rPr>
      </w:pPr>
      <w:r w:rsidRPr="00E16287">
        <w:rPr>
          <w:lang w:eastAsia="en-GB"/>
        </w:rPr>
        <w:t xml:space="preserve">Or when UE supports </w:t>
      </w:r>
      <w:r w:rsidRPr="00E16287">
        <w:rPr>
          <w:i/>
          <w:lang w:eastAsia="en-GB"/>
        </w:rPr>
        <w:t>musim-GapPreference-r17</w:t>
      </w:r>
      <w:r w:rsidRPr="00E16287">
        <w:rPr>
          <w:lang w:eastAsia="en-GB"/>
        </w:rPr>
        <w:t xml:space="preserve"> or both concurrent measurement GAPs and </w:t>
      </w:r>
      <w:r w:rsidRPr="00E16287">
        <w:rPr>
          <w:i/>
          <w:lang w:eastAsia="en-GB"/>
        </w:rPr>
        <w:t>musim-GapPreference-r17</w:t>
      </w:r>
      <w:r>
        <w:rPr>
          <w:i/>
          <w:lang w:eastAsia="en-GB"/>
        </w:rPr>
        <w:t xml:space="preserve"> </w:t>
      </w:r>
      <w:r w:rsidRPr="00E16287">
        <w:rPr>
          <w:lang w:eastAsia="en-GB"/>
        </w:rPr>
        <w:t xml:space="preserve">and </w:t>
      </w:r>
      <w:r w:rsidRPr="00E16287">
        <w:rPr>
          <w:lang w:eastAsia="zh-CN"/>
        </w:rPr>
        <w:t xml:space="preserve">UE </w:t>
      </w:r>
      <w:r w:rsidRPr="00E16287">
        <w:rPr>
          <w:lang w:eastAsia="en-GB"/>
        </w:rPr>
        <w:t xml:space="preserve">concurrent </w:t>
      </w:r>
      <w:r w:rsidRPr="00E16287">
        <w:rPr>
          <w:lang w:eastAsia="zh-CN"/>
        </w:rPr>
        <w:t xml:space="preserve">GAPs or periodic MUSIM gaps or both </w:t>
      </w:r>
      <w:r w:rsidRPr="00E16287">
        <w:rPr>
          <w:lang w:eastAsia="en-GB"/>
        </w:rPr>
        <w:t xml:space="preserve">concurrent gaps </w:t>
      </w:r>
      <w:r w:rsidRPr="00E16287">
        <w:rPr>
          <w:lang w:eastAsia="zh-CN"/>
        </w:rPr>
        <w:t>and periodic MUSIM gaps</w:t>
      </w:r>
      <w:r w:rsidRPr="00E16287">
        <w:rPr>
          <w:lang w:eastAsia="en-GB"/>
        </w:rPr>
        <w:t xml:space="preserve"> are configured</w:t>
      </w:r>
    </w:p>
    <w:p w14:paraId="218B8BA0" w14:textId="77777777" w:rsidR="00E01DC1" w:rsidRPr="00E16287" w:rsidRDefault="00E01DC1" w:rsidP="00E01DC1">
      <w:pPr>
        <w:ind w:left="568" w:hanging="284"/>
        <w:rPr>
          <w:u w:val="single"/>
          <w:lang w:eastAsia="zh-CN"/>
        </w:rPr>
      </w:pPr>
      <w:r w:rsidRPr="00E16287">
        <w:rPr>
          <w:lang w:eastAsia="en-GB"/>
        </w:rPr>
        <w:tab/>
        <w:t>K</w:t>
      </w:r>
      <w:r w:rsidRPr="00E16287">
        <w:rPr>
          <w:vertAlign w:val="subscript"/>
          <w:lang w:eastAsia="en-GB"/>
        </w:rPr>
        <w:t>p</w:t>
      </w:r>
      <w:r w:rsidRPr="00E16287">
        <w:rPr>
          <w:lang w:eastAsia="en-GB"/>
        </w:rPr>
        <w:t xml:space="preserve"> is</w:t>
      </w:r>
      <w:r w:rsidRPr="00E16287">
        <w:rPr>
          <w:lang w:eastAsia="zh-CN"/>
        </w:rPr>
        <w:t xml:space="preserve"> </w:t>
      </w:r>
      <w:r w:rsidRPr="00E16287">
        <w:rPr>
          <w:lang w:eastAsia="en-GB"/>
        </w:rPr>
        <w:t xml:space="preserve">the scaling factor for </w:t>
      </w:r>
      <w:r w:rsidRPr="00E16287">
        <w:rPr>
          <w:lang w:eastAsia="zh-CN"/>
        </w:rPr>
        <w:t>an SSB frequency layer to be measured without GAP. K</w:t>
      </w:r>
      <w:r w:rsidRPr="00E16287">
        <w:rPr>
          <w:vertAlign w:val="subscript"/>
          <w:lang w:eastAsia="zh-CN"/>
        </w:rPr>
        <w:t>p</w:t>
      </w:r>
      <w:r w:rsidRPr="00E16287">
        <w:rPr>
          <w:lang w:eastAsia="zh-CN"/>
        </w:rPr>
        <w:t xml:space="preserve"> = </w:t>
      </w:r>
      <w:r w:rsidRPr="00E16287">
        <w:rPr>
          <w:bCs/>
          <w:lang w:eastAsia="zh-CN"/>
        </w:rPr>
        <w:t>N</w:t>
      </w:r>
      <w:r w:rsidRPr="00E16287">
        <w:rPr>
          <w:bCs/>
          <w:vertAlign w:val="subscript"/>
          <w:lang w:eastAsia="zh-CN"/>
        </w:rPr>
        <w:t>total</w:t>
      </w:r>
      <w:r w:rsidRPr="00E16287">
        <w:rPr>
          <w:bCs/>
          <w:lang w:eastAsia="zh-CN"/>
        </w:rPr>
        <w:t xml:space="preserve"> / N</w:t>
      </w:r>
      <w:r w:rsidRPr="00E16287">
        <w:rPr>
          <w:bCs/>
          <w:vertAlign w:val="subscript"/>
          <w:lang w:eastAsia="zh-CN"/>
        </w:rPr>
        <w:t>available</w:t>
      </w:r>
      <w:r w:rsidRPr="00E16287">
        <w:rPr>
          <w:bCs/>
          <w:lang w:eastAsia="zh-CN"/>
        </w:rPr>
        <w:t>, where N</w:t>
      </w:r>
      <w:r w:rsidRPr="00E16287">
        <w:rPr>
          <w:bCs/>
          <w:vertAlign w:val="subscript"/>
          <w:lang w:eastAsia="zh-CN"/>
        </w:rPr>
        <w:t>available</w:t>
      </w:r>
      <w:r w:rsidRPr="00E16287">
        <w:rPr>
          <w:bCs/>
          <w:lang w:eastAsia="zh-CN"/>
        </w:rPr>
        <w:t xml:space="preserve"> and N</w:t>
      </w:r>
      <w:r w:rsidRPr="00E16287">
        <w:rPr>
          <w:bCs/>
          <w:vertAlign w:val="subscript"/>
          <w:lang w:eastAsia="zh-CN"/>
        </w:rPr>
        <w:t>total</w:t>
      </w:r>
      <w:r w:rsidRPr="00E16287">
        <w:rPr>
          <w:bCs/>
          <w:lang w:eastAsia="zh-CN"/>
        </w:rPr>
        <w:t xml:space="preserve"> are calculated as follows:</w:t>
      </w:r>
    </w:p>
    <w:p w14:paraId="01784A94" w14:textId="77777777" w:rsidR="00E01DC1" w:rsidRPr="00E16287" w:rsidRDefault="00E01DC1" w:rsidP="00E01DC1">
      <w:pPr>
        <w:ind w:left="568" w:hanging="284"/>
        <w:rPr>
          <w:lang w:eastAsia="zh-CN"/>
        </w:rPr>
      </w:pPr>
      <w:r w:rsidRPr="00E16287">
        <w:rPr>
          <w:lang w:eastAsia="zh-CN"/>
        </w:rPr>
        <w:t>-</w:t>
      </w:r>
      <w:r w:rsidRPr="00E16287">
        <w:rPr>
          <w:lang w:eastAsia="zh-CN"/>
        </w:rPr>
        <w:tab/>
        <w:t>For a window W of duration max(SMTC period</w:t>
      </w:r>
      <w:r w:rsidRPr="0083756C">
        <w:rPr>
          <w:lang w:eastAsia="zh-CN"/>
        </w:rPr>
        <w:t xml:space="preserve">, </w:t>
      </w:r>
      <w:r w:rsidRPr="00E16287">
        <w:rPr>
          <w:vertAlign w:val="subscript"/>
          <w:lang w:eastAsia="zh-CN"/>
        </w:rPr>
        <w:t xml:space="preserve"> </w:t>
      </w:r>
      <w:r w:rsidRPr="00E16287">
        <w:rPr>
          <w:lang w:eastAsia="zh-CN"/>
        </w:rPr>
        <w:t>xRP_max</w:t>
      </w:r>
      <w:ins w:id="418" w:author="OPPO" w:date="2025-08-27T17:40:00Z">
        <w:r>
          <w:rPr>
            <w:lang w:eastAsia="zh-CN"/>
          </w:rPr>
          <w:t xml:space="preserve">, </w:t>
        </w:r>
      </w:ins>
      <w:ins w:id="419" w:author="OPPO" w:date="2025-08-29T12:50:00Z">
        <w:r w:rsidRPr="006A07A8">
          <w:rPr>
            <w:rFonts w:eastAsia="Times New Roman"/>
            <w:lang w:eastAsia="zh-CN"/>
          </w:rPr>
          <w:t>switching</w:t>
        </w:r>
        <w:r>
          <w:rPr>
            <w:rFonts w:eastAsia="Times New Roman"/>
            <w:lang w:eastAsia="zh-CN"/>
          </w:rPr>
          <w:t xml:space="preserve"> </w:t>
        </w:r>
        <w:r w:rsidRPr="006A07A8">
          <w:rPr>
            <w:rFonts w:eastAsia="Times New Roman"/>
            <w:lang w:eastAsia="zh-CN"/>
          </w:rPr>
          <w:t>pattern periodicity</w:t>
        </w:r>
      </w:ins>
      <w:r w:rsidRPr="00E16287">
        <w:rPr>
          <w:lang w:eastAsia="zh-CN"/>
        </w:rPr>
        <w:t>), where xRP_max is the maximum xRP across all configured per-UE GAPs, periodic MUSIM gaps, and/or per-FR GAPs within the same FR as the SSB frequency layer, and starting from the beginning of any SMTC occasion:</w:t>
      </w:r>
    </w:p>
    <w:p w14:paraId="7ED1ADE2" w14:textId="77777777" w:rsidR="00E01DC1" w:rsidRDefault="00E01DC1" w:rsidP="00E01DC1">
      <w:pPr>
        <w:ind w:left="851" w:hanging="284"/>
        <w:rPr>
          <w:ins w:id="420" w:author="OPPO" w:date="2025-08-29T12:05:00Z"/>
          <w:lang w:eastAsia="zh-CN"/>
        </w:rPr>
      </w:pPr>
      <w:r w:rsidRPr="00E16287">
        <w:rPr>
          <w:lang w:eastAsia="zh-CN"/>
        </w:rPr>
        <w:t>-</w:t>
      </w:r>
      <w:r w:rsidRPr="00E16287">
        <w:rPr>
          <w:lang w:eastAsia="zh-CN"/>
        </w:rPr>
        <w:tab/>
        <w:t>N</w:t>
      </w:r>
      <w:r w:rsidRPr="00E16287">
        <w:rPr>
          <w:vertAlign w:val="subscript"/>
          <w:lang w:eastAsia="zh-CN"/>
        </w:rPr>
        <w:t>total</w:t>
      </w:r>
      <w:r w:rsidRPr="00E16287">
        <w:rPr>
          <w:lang w:eastAsia="zh-CN"/>
        </w:rPr>
        <w:t xml:space="preserve"> is the total number of SMTC occasions within the window, including those overlapped with GAP and MUSIM gap occasions </w:t>
      </w:r>
      <w:ins w:id="421" w:author="OPPO" w:date="2025-08-29T13:11:00Z">
        <w:r w:rsidRPr="00C87F58">
          <w:rPr>
            <w:lang w:eastAsia="zh-CN"/>
          </w:rPr>
          <w:t>and those overlapped</w:t>
        </w:r>
        <w:r>
          <w:rPr>
            <w:lang w:eastAsia="zh-CN"/>
          </w:rPr>
          <w:t xml:space="preserve"> and non-overlapped</w:t>
        </w:r>
        <w:r w:rsidRPr="00C87F58">
          <w:rPr>
            <w:lang w:eastAsia="zh-CN"/>
          </w:rPr>
          <w:t xml:space="preserve"> with</w:t>
        </w:r>
        <w:r>
          <w:rPr>
            <w:lang w:eastAsia="zh-CN"/>
          </w:rPr>
          <w:t xml:space="preserve"> the</w:t>
        </w:r>
        <w:r w:rsidRPr="00C87F58">
          <w:rPr>
            <w:lang w:eastAsia="zh-CN"/>
          </w:rPr>
          <w:t xml:space="preserve"> duration </w:t>
        </w:r>
        <w:r>
          <w:rPr>
            <w:lang w:eastAsia="zh-CN"/>
          </w:rPr>
          <w:t xml:space="preserve">of </w:t>
        </w:r>
        <w:r w:rsidRPr="00C87F58">
          <w:rPr>
            <w:lang w:eastAsia="zh-CN"/>
          </w:rPr>
          <w:t xml:space="preserve">serving </w:t>
        </w:r>
        <w:r>
          <w:rPr>
            <w:lang w:eastAsia="zh-CN"/>
          </w:rPr>
          <w:t>CC</w:t>
        </w:r>
        <w:r w:rsidRPr="00C87F58">
          <w:rPr>
            <w:lang w:eastAsia="zh-CN"/>
          </w:rPr>
          <w:t xml:space="preserve"> </w:t>
        </w:r>
        <w:r>
          <w:rPr>
            <w:lang w:eastAsia="zh-CN"/>
          </w:rPr>
          <w:t xml:space="preserve">to be measured </w:t>
        </w:r>
        <w:r w:rsidRPr="00C87F58">
          <w:rPr>
            <w:lang w:eastAsia="zh-CN"/>
          </w:rPr>
          <w:t>based on the switching pattern</w:t>
        </w:r>
        <w:r w:rsidRPr="00E16287">
          <w:rPr>
            <w:lang w:eastAsia="zh-CN"/>
          </w:rPr>
          <w:t xml:space="preserve"> </w:t>
        </w:r>
      </w:ins>
      <w:r w:rsidRPr="00E16287">
        <w:rPr>
          <w:lang w:eastAsia="zh-CN"/>
        </w:rPr>
        <w:t xml:space="preserve">within the window, </w:t>
      </w:r>
    </w:p>
    <w:p w14:paraId="4D08B80E" w14:textId="77777777" w:rsidR="00E01DC1" w:rsidRDefault="00E01DC1" w:rsidP="00E01DC1">
      <w:pPr>
        <w:pStyle w:val="B20"/>
        <w:ind w:firstLine="0"/>
        <w:rPr>
          <w:ins w:id="422" w:author="OPPO" w:date="2025-08-29T12:05:00Z"/>
        </w:rPr>
      </w:pPr>
      <w:ins w:id="423" w:author="OPPO" w:date="2025-08-29T12:05:00Z">
        <w:r w:rsidRPr="00901CD3">
          <w:t xml:space="preserve">For UEs supporting </w:t>
        </w:r>
      </w:ins>
      <w:ins w:id="424" w:author="OPPO" w:date="2025-08-29T12:17:00Z">
        <w:r w:rsidRPr="005A15C4">
          <w:rPr>
            <w:i/>
            <w:iCs/>
          </w:rPr>
          <w:t xml:space="preserve">LB CA via </w:t>
        </w:r>
        <w:r w:rsidRPr="005A15C4">
          <w:rPr>
            <w:rFonts w:hint="eastAsia"/>
            <w:i/>
            <w:iCs/>
            <w:lang w:eastAsia="zh-CN"/>
          </w:rPr>
          <w:t>switching</w:t>
        </w:r>
      </w:ins>
      <w:ins w:id="425" w:author="OPPO" w:date="2025-08-29T12:14:00Z">
        <w:r>
          <w:rPr>
            <w:i/>
            <w:iCs/>
            <w:lang w:val="en-US" w:eastAsia="zh-CN"/>
          </w:rPr>
          <w:t xml:space="preserve"> </w:t>
        </w:r>
      </w:ins>
      <w:ins w:id="426" w:author="OPPO" w:date="2025-08-29T12:05:00Z">
        <w:r>
          <w:t>and configured with low band CA via switching:</w:t>
        </w:r>
      </w:ins>
    </w:p>
    <w:p w14:paraId="6289C72D" w14:textId="77777777" w:rsidR="00E01DC1" w:rsidRDefault="00E01DC1" w:rsidP="00E01DC1">
      <w:pPr>
        <w:pStyle w:val="B20"/>
        <w:ind w:left="1135"/>
        <w:rPr>
          <w:ins w:id="427" w:author="OPPO" w:date="2025-08-29T13:01:00Z"/>
        </w:rPr>
      </w:pPr>
      <w:ins w:id="428" w:author="OPPO" w:date="2025-08-29T13:01:00Z">
        <w:r w:rsidRPr="00E16287">
          <w:rPr>
            <w:lang w:eastAsia="en-GB"/>
          </w:rPr>
          <w:t>-</w:t>
        </w:r>
        <w:r w:rsidRPr="00E16287">
          <w:rPr>
            <w:lang w:eastAsia="en-GB"/>
          </w:rPr>
          <w:tab/>
        </w:r>
        <w:r>
          <w:t xml:space="preserve">for the L3 measurement on PCell frequency layer, </w:t>
        </w:r>
        <w:r w:rsidRPr="001B6804">
          <w:t>N</w:t>
        </w:r>
        <w:r w:rsidRPr="001B6804">
          <w:rPr>
            <w:vertAlign w:val="subscript"/>
          </w:rPr>
          <w:t>total</w:t>
        </w:r>
        <w:r w:rsidRPr="00901CD3">
          <w:t xml:space="preserve"> also includes </w:t>
        </w:r>
      </w:ins>
      <w:ins w:id="429" w:author="OPPO" w:date="2025-08-29T13:08:00Z">
        <w:r w:rsidRPr="00E16287">
          <w:rPr>
            <w:lang w:eastAsia="zh-CN"/>
          </w:rPr>
          <w:t>SMTC occasions</w:t>
        </w:r>
      </w:ins>
      <w:ins w:id="430" w:author="OPPO" w:date="2025-08-29T13:01:00Z">
        <w:r w:rsidRPr="00901CD3">
          <w:t xml:space="preserve"> that overlap</w:t>
        </w:r>
      </w:ins>
      <w:ins w:id="431" w:author="OPPO" w:date="2025-08-29T13:09:00Z">
        <w:r>
          <w:t>ped</w:t>
        </w:r>
      </w:ins>
      <w:ins w:id="432" w:author="OPPO" w:date="2025-08-29T13:01:00Z">
        <w:r w:rsidRPr="00901CD3">
          <w:t xml:space="preserve"> with the </w:t>
        </w:r>
        <w:r>
          <w:t>SCell</w:t>
        </w:r>
        <w:r w:rsidRPr="00901CD3">
          <w:t xml:space="preserve"> ON duration</w:t>
        </w:r>
        <w:r>
          <w:t xml:space="preserve"> within the window</w:t>
        </w:r>
        <w:r w:rsidRPr="00901CD3">
          <w:t>,</w:t>
        </w:r>
      </w:ins>
    </w:p>
    <w:p w14:paraId="5AAAFE3C" w14:textId="77777777" w:rsidR="00E01DC1" w:rsidRPr="00E16287" w:rsidRDefault="00E01DC1" w:rsidP="00E01DC1">
      <w:pPr>
        <w:pStyle w:val="B20"/>
        <w:ind w:left="1135"/>
        <w:rPr>
          <w:lang w:eastAsia="en-GB"/>
        </w:rPr>
      </w:pPr>
      <w:ins w:id="433" w:author="OPPO" w:date="2025-08-29T13:01:00Z">
        <w:r w:rsidRPr="00E16287">
          <w:rPr>
            <w:lang w:eastAsia="en-GB"/>
          </w:rPr>
          <w:t>-</w:t>
        </w:r>
        <w:r w:rsidRPr="00E16287">
          <w:rPr>
            <w:lang w:eastAsia="en-GB"/>
          </w:rPr>
          <w:tab/>
        </w:r>
        <w:r>
          <w:t xml:space="preserve">for the L3 measurement on SCell frequency layer, </w:t>
        </w:r>
        <w:r w:rsidRPr="001B6804">
          <w:t>N</w:t>
        </w:r>
        <w:r w:rsidRPr="001B6804">
          <w:rPr>
            <w:vertAlign w:val="subscript"/>
          </w:rPr>
          <w:t>total</w:t>
        </w:r>
        <w:r w:rsidRPr="00901CD3">
          <w:t xml:space="preserve"> also includes </w:t>
        </w:r>
      </w:ins>
      <w:ins w:id="434" w:author="OPPO" w:date="2025-08-29T13:08:00Z">
        <w:r w:rsidRPr="00E16287">
          <w:rPr>
            <w:lang w:eastAsia="zh-CN"/>
          </w:rPr>
          <w:t>SMTC occasions</w:t>
        </w:r>
      </w:ins>
      <w:ins w:id="435" w:author="OPPO" w:date="2025-08-29T13:01:00Z">
        <w:r w:rsidRPr="00901CD3">
          <w:t xml:space="preserve"> that overlap</w:t>
        </w:r>
      </w:ins>
      <w:ins w:id="436" w:author="OPPO" w:date="2025-08-29T13:09:00Z">
        <w:r>
          <w:t>ped</w:t>
        </w:r>
      </w:ins>
      <w:ins w:id="437" w:author="OPPO" w:date="2025-08-29T13:01:00Z">
        <w:r w:rsidRPr="00901CD3">
          <w:t xml:space="preserve"> with the </w:t>
        </w:r>
        <w:r>
          <w:t>PCell</w:t>
        </w:r>
        <w:r w:rsidRPr="00901CD3">
          <w:t xml:space="preserve"> ON duration</w:t>
        </w:r>
        <w:r>
          <w:t xml:space="preserve"> within the window</w:t>
        </w:r>
        <w:r>
          <w:rPr>
            <w:rFonts w:hint="eastAsia"/>
            <w:lang w:eastAsia="zh-CN"/>
          </w:rPr>
          <w:t>,</w:t>
        </w:r>
        <w:r>
          <w:rPr>
            <w:lang w:eastAsia="zh-CN"/>
          </w:rPr>
          <w:t xml:space="preserve"> </w:t>
        </w:r>
      </w:ins>
      <w:r w:rsidRPr="00E16287">
        <w:rPr>
          <w:lang w:eastAsia="zh-CN"/>
        </w:rPr>
        <w:t>and</w:t>
      </w:r>
    </w:p>
    <w:p w14:paraId="6CE82B6C" w14:textId="77777777" w:rsidR="00E01DC1" w:rsidRDefault="00E01DC1" w:rsidP="00E01DC1">
      <w:pPr>
        <w:ind w:left="851" w:hanging="284"/>
        <w:rPr>
          <w:ins w:id="438" w:author="OPPO" w:date="2025-08-29T12:09:00Z"/>
          <w:lang w:eastAsia="zh-CN"/>
        </w:rPr>
      </w:pPr>
      <w:r w:rsidRPr="00E16287">
        <w:rPr>
          <w:lang w:eastAsia="zh-CN"/>
        </w:rPr>
        <w:t>-</w:t>
      </w:r>
      <w:r w:rsidRPr="00E16287">
        <w:rPr>
          <w:lang w:eastAsia="zh-CN"/>
        </w:rPr>
        <w:tab/>
        <w:t>N</w:t>
      </w:r>
      <w:r w:rsidRPr="00E16287">
        <w:rPr>
          <w:vertAlign w:val="subscript"/>
          <w:lang w:eastAsia="zh-CN"/>
        </w:rPr>
        <w:t>available</w:t>
      </w:r>
      <w:r w:rsidRPr="00E16287">
        <w:rPr>
          <w:lang w:eastAsia="zh-CN"/>
        </w:rPr>
        <w:t xml:space="preserve"> is the number of SMTC occasions </w:t>
      </w:r>
      <w:ins w:id="439" w:author="OPPO" w:date="2025-08-29T12:11:00Z">
        <w:r w:rsidRPr="00E16287">
          <w:rPr>
            <w:lang w:eastAsia="en-GB"/>
          </w:rPr>
          <w:t>within the window W</w:t>
        </w:r>
      </w:ins>
    </w:p>
    <w:p w14:paraId="21D6B018" w14:textId="77777777" w:rsidR="00E01DC1" w:rsidRDefault="00E01DC1" w:rsidP="00E01DC1">
      <w:pPr>
        <w:pStyle w:val="B20"/>
        <w:ind w:left="1135"/>
        <w:rPr>
          <w:ins w:id="440" w:author="OPPO" w:date="2025-08-29T12:11:00Z"/>
          <w:lang w:eastAsia="en-GB"/>
        </w:rPr>
      </w:pPr>
      <w:ins w:id="441" w:author="OPPO" w:date="2025-08-29T12:10:00Z">
        <w:r w:rsidRPr="00E16287">
          <w:rPr>
            <w:lang w:eastAsia="en-GB"/>
          </w:rPr>
          <w:t>-</w:t>
        </w:r>
        <w:r w:rsidRPr="00E16287">
          <w:rPr>
            <w:lang w:eastAsia="en-GB"/>
          </w:rPr>
          <w:tab/>
        </w:r>
      </w:ins>
      <w:r w:rsidRPr="00E16287">
        <w:rPr>
          <w:lang w:eastAsia="en-GB"/>
        </w:rPr>
        <w:t xml:space="preserve">that are not overlapped with any non-dropped GAP or non-dropped MUSIM gap occasions within the window W, after accounting for measurement GAP and MUSIM gap collisions by applying the collision rules for GAP and MUSIM gap in </w:t>
      </w:r>
      <w:r>
        <w:rPr>
          <w:lang w:eastAsia="en-GB"/>
        </w:rPr>
        <w:t>clauses</w:t>
      </w:r>
      <w:r w:rsidRPr="00E16287">
        <w:rPr>
          <w:lang w:eastAsia="en-GB"/>
        </w:rPr>
        <w:t xml:space="preserve"> 9.1.8.3, 9.1.10.4, 9.1.10.5, 9.1.12.3, and 9.1.13.3, respectively.</w:t>
      </w:r>
    </w:p>
    <w:p w14:paraId="442E44BD" w14:textId="77777777" w:rsidR="00E01DC1" w:rsidRDefault="00E01DC1" w:rsidP="00E01DC1">
      <w:pPr>
        <w:pStyle w:val="B20"/>
        <w:ind w:left="1135"/>
        <w:rPr>
          <w:ins w:id="442" w:author="OPPO" w:date="2025-08-29T12:11:00Z"/>
        </w:rPr>
      </w:pPr>
      <w:ins w:id="443" w:author="OPPO" w:date="2025-08-29T12:11:00Z">
        <w:r w:rsidRPr="00E16287">
          <w:rPr>
            <w:lang w:eastAsia="en-GB"/>
          </w:rPr>
          <w:t>-</w:t>
        </w:r>
        <w:r w:rsidRPr="00E16287">
          <w:rPr>
            <w:lang w:eastAsia="en-GB"/>
          </w:rPr>
          <w:tab/>
        </w:r>
        <w:r>
          <w:t>that are overlapped with</w:t>
        </w:r>
        <w:r w:rsidRPr="00687366">
          <w:t xml:space="preserve"> </w:t>
        </w:r>
      </w:ins>
      <w:ins w:id="444" w:author="OPPO" w:date="2025-08-29T12:13:00Z">
        <w:r>
          <w:t>PCell</w:t>
        </w:r>
      </w:ins>
      <w:ins w:id="445" w:author="OPPO" w:date="2025-08-29T12:11:00Z">
        <w:r w:rsidRPr="00687366">
          <w:t xml:space="preserve"> </w:t>
        </w:r>
        <w:r>
          <w:t xml:space="preserve">ON </w:t>
        </w:r>
        <w:r w:rsidRPr="00687366">
          <w:t xml:space="preserve">duration corresponding to </w:t>
        </w:r>
        <w:r>
          <w:t xml:space="preserve">the LB CA </w:t>
        </w:r>
        <w:r w:rsidRPr="00687366">
          <w:t>switching pattern</w:t>
        </w:r>
        <w:r>
          <w:t xml:space="preserve">, for the L3 measurement on PCell frequency layer for a UE supporting </w:t>
        </w:r>
      </w:ins>
      <w:ins w:id="446" w:author="OPPO" w:date="2025-08-29T12:17:00Z">
        <w:r w:rsidRPr="005A15C4">
          <w:rPr>
            <w:i/>
            <w:iCs/>
          </w:rPr>
          <w:t xml:space="preserve">LB CA via </w:t>
        </w:r>
        <w:r w:rsidRPr="005A15C4">
          <w:rPr>
            <w:rFonts w:hint="eastAsia"/>
            <w:i/>
            <w:iCs/>
            <w:lang w:eastAsia="zh-CN"/>
          </w:rPr>
          <w:t>switching</w:t>
        </w:r>
      </w:ins>
      <w:ins w:id="447" w:author="OPPO" w:date="2025-08-29T12:11:00Z">
        <w:r>
          <w:t xml:space="preserve"> and configured with low band CA via switching.</w:t>
        </w:r>
      </w:ins>
    </w:p>
    <w:p w14:paraId="3E0FCD18" w14:textId="77777777" w:rsidR="00E01DC1" w:rsidRPr="00E16287" w:rsidRDefault="00E01DC1" w:rsidP="00E01DC1">
      <w:pPr>
        <w:ind w:left="1135" w:hanging="284"/>
        <w:rPr>
          <w:lang w:eastAsia="zh-CN"/>
        </w:rPr>
      </w:pPr>
      <w:ins w:id="448" w:author="OPPO" w:date="2025-08-29T12:11:00Z">
        <w:r w:rsidRPr="00E16287">
          <w:rPr>
            <w:lang w:eastAsia="en-GB"/>
          </w:rPr>
          <w:lastRenderedPageBreak/>
          <w:t>-</w:t>
        </w:r>
        <w:r w:rsidRPr="00E16287">
          <w:rPr>
            <w:lang w:eastAsia="en-GB"/>
          </w:rPr>
          <w:tab/>
        </w:r>
        <w:r>
          <w:t>that are overlapped with</w:t>
        </w:r>
        <w:r w:rsidRPr="00687366">
          <w:t xml:space="preserve"> </w:t>
        </w:r>
      </w:ins>
      <w:ins w:id="449" w:author="OPPO" w:date="2025-08-29T12:13:00Z">
        <w:r>
          <w:t>SCell</w:t>
        </w:r>
      </w:ins>
      <w:ins w:id="450" w:author="OPPO" w:date="2025-08-29T12:11:00Z">
        <w:r w:rsidRPr="00687366">
          <w:t xml:space="preserve"> </w:t>
        </w:r>
        <w:r>
          <w:t xml:space="preserve">ON </w:t>
        </w:r>
        <w:r w:rsidRPr="00687366">
          <w:t xml:space="preserve">duration corresponding to </w:t>
        </w:r>
        <w:r>
          <w:t xml:space="preserve">the LB CA </w:t>
        </w:r>
        <w:r w:rsidRPr="00687366">
          <w:t>switching pattern</w:t>
        </w:r>
        <w:r>
          <w:t xml:space="preserve">, for the L3 measurement on </w:t>
        </w:r>
      </w:ins>
      <w:ins w:id="451" w:author="OPPO" w:date="2025-08-29T12:13:00Z">
        <w:r>
          <w:t>SCell</w:t>
        </w:r>
      </w:ins>
      <w:ins w:id="452" w:author="OPPO" w:date="2025-08-29T12:11:00Z">
        <w:r>
          <w:t xml:space="preserve"> frequency layer for a UE supporting </w:t>
        </w:r>
      </w:ins>
      <w:ins w:id="453" w:author="OPPO" w:date="2025-08-29T12:17:00Z">
        <w:r w:rsidRPr="005A15C4">
          <w:rPr>
            <w:i/>
            <w:iCs/>
          </w:rPr>
          <w:t xml:space="preserve">LB CA via </w:t>
        </w:r>
        <w:r w:rsidRPr="005A15C4">
          <w:rPr>
            <w:rFonts w:hint="eastAsia"/>
            <w:i/>
            <w:iCs/>
            <w:lang w:eastAsia="zh-CN"/>
          </w:rPr>
          <w:t>switching</w:t>
        </w:r>
      </w:ins>
      <w:ins w:id="454" w:author="OPPO" w:date="2025-08-29T12:11:00Z">
        <w:r>
          <w:t xml:space="preserve"> and configured with low band CA via switching, and</w:t>
        </w:r>
      </w:ins>
    </w:p>
    <w:p w14:paraId="7F3BE1AA" w14:textId="77777777" w:rsidR="00E01DC1" w:rsidRPr="00E16287" w:rsidRDefault="00E01DC1" w:rsidP="00E01DC1">
      <w:pPr>
        <w:ind w:left="851" w:hanging="284"/>
        <w:rPr>
          <w:lang w:eastAsia="zh-TW"/>
        </w:rPr>
      </w:pPr>
      <w:r w:rsidRPr="00E16287">
        <w:rPr>
          <w:lang w:eastAsia="zh-TW"/>
        </w:rPr>
        <w:tab/>
        <w:t>K</w:t>
      </w:r>
      <w:r w:rsidRPr="00E16287">
        <w:rPr>
          <w:vertAlign w:val="subscript"/>
          <w:lang w:eastAsia="zh-TW"/>
        </w:rPr>
        <w:t>p</w:t>
      </w:r>
      <w:r w:rsidRPr="00E16287">
        <w:rPr>
          <w:lang w:eastAsia="zh-TW"/>
        </w:rPr>
        <w:t xml:space="preserve"> = 1 when </w:t>
      </w:r>
      <w:r w:rsidRPr="00E16287">
        <w:rPr>
          <w:lang w:eastAsia="zh-CN"/>
        </w:rPr>
        <w:t>N</w:t>
      </w:r>
      <w:r w:rsidRPr="00E16287">
        <w:rPr>
          <w:vertAlign w:val="subscript"/>
          <w:lang w:eastAsia="zh-CN"/>
        </w:rPr>
        <w:t>available</w:t>
      </w:r>
      <w:r w:rsidRPr="00E16287">
        <w:rPr>
          <w:lang w:eastAsia="zh-TW"/>
        </w:rPr>
        <w:t xml:space="preserve"> = 0.</w:t>
      </w:r>
    </w:p>
    <w:p w14:paraId="374D2FB1" w14:textId="77777777" w:rsidR="00E01DC1" w:rsidRDefault="00E01DC1" w:rsidP="00E01DC1">
      <w:pPr>
        <w:ind w:left="851" w:hanging="284"/>
        <w:rPr>
          <w:ins w:id="455" w:author="OPPO" w:date="2025-08-29T12:12:00Z"/>
          <w:lang w:eastAsia="zh-CN"/>
        </w:rPr>
      </w:pPr>
      <w:r w:rsidRPr="00E16287">
        <w:rPr>
          <w:lang w:eastAsia="zh-CN"/>
        </w:rPr>
        <w:t>-</w:t>
      </w:r>
      <w:r w:rsidRPr="00E16287">
        <w:rPr>
          <w:lang w:eastAsia="zh-CN"/>
        </w:rPr>
        <w:tab/>
        <w:t>xRP = MGRP when configured GAP is activated Pre-MG or MG, and xRP = VIRP when configured GAP is NCSG, also xRP = MGRP for periodic MUSIM gap.</w:t>
      </w:r>
    </w:p>
    <w:p w14:paraId="272B7996" w14:textId="77777777" w:rsidR="00E01DC1" w:rsidRPr="00405523" w:rsidRDefault="00E01DC1" w:rsidP="00E01DC1">
      <w:pPr>
        <w:ind w:left="851" w:hanging="284"/>
        <w:rPr>
          <w:lang w:eastAsia="zh-CN"/>
        </w:rPr>
      </w:pPr>
      <w:ins w:id="456" w:author="OPPO" w:date="2025-08-29T12:12:00Z">
        <w:r w:rsidRPr="00E16287">
          <w:rPr>
            <w:lang w:eastAsia="zh-CN"/>
          </w:rPr>
          <w:t>-</w:t>
        </w:r>
        <w:r w:rsidRPr="00E16287">
          <w:rPr>
            <w:lang w:eastAsia="zh-CN"/>
          </w:rPr>
          <w:tab/>
        </w:r>
        <w:r>
          <w:rPr>
            <w:bCs/>
            <w:lang w:eastAsia="zh-CN"/>
          </w:rPr>
          <w:t xml:space="preserve">for UEs that </w:t>
        </w:r>
        <w:r w:rsidRPr="006B6615">
          <w:rPr>
            <w:bCs/>
            <w:lang w:eastAsia="zh-CN"/>
          </w:rPr>
          <w:t>support LB CA via switching</w:t>
        </w:r>
        <w:r>
          <w:rPr>
            <w:bCs/>
            <w:lang w:eastAsia="zh-CN"/>
          </w:rPr>
          <w:t>,</w:t>
        </w:r>
        <w:r w:rsidRPr="006A07A8">
          <w:rPr>
            <w:rFonts w:eastAsia="Times New Roman"/>
            <w:lang w:eastAsia="zh-CN"/>
          </w:rPr>
          <w:t xml:space="preserve"> switching</w:t>
        </w:r>
        <w:r>
          <w:rPr>
            <w:rFonts w:eastAsia="Times New Roman"/>
            <w:lang w:eastAsia="zh-CN"/>
          </w:rPr>
          <w:t xml:space="preserve"> </w:t>
        </w:r>
        <w:r w:rsidRPr="006A07A8">
          <w:rPr>
            <w:rFonts w:eastAsia="Times New Roman"/>
            <w:lang w:eastAsia="zh-CN"/>
          </w:rPr>
          <w:t>pattern periodicity</w:t>
        </w:r>
        <w:r>
          <w:rPr>
            <w:bCs/>
            <w:lang w:eastAsia="zh-CN"/>
          </w:rPr>
          <w:t xml:space="preserve"> is the </w:t>
        </w:r>
        <w:r w:rsidRPr="0093426D">
          <w:rPr>
            <w:bCs/>
            <w:lang w:eastAsia="zh-CN"/>
          </w:rPr>
          <w:t xml:space="preserve">periodicity of the </w:t>
        </w:r>
        <w:r>
          <w:rPr>
            <w:bCs/>
            <w:lang w:eastAsia="zh-CN"/>
          </w:rPr>
          <w:t>RRC configured semi-static switching pattern; otherwise, it is not applicable</w:t>
        </w:r>
        <w:r w:rsidRPr="0093426D">
          <w:rPr>
            <w:bCs/>
            <w:lang w:eastAsia="zh-CN"/>
          </w:rPr>
          <w:t>.</w:t>
        </w:r>
      </w:ins>
    </w:p>
    <w:p w14:paraId="49E432A1" w14:textId="77777777" w:rsidR="00E01DC1" w:rsidRDefault="00E01DC1" w:rsidP="00E01DC1">
      <w:pPr>
        <w:ind w:left="851" w:hanging="284"/>
        <w:rPr>
          <w:ins w:id="457" w:author="OPPO" w:date="2025-08-27T17:56:00Z"/>
          <w:lang w:eastAsia="zh-CN"/>
        </w:rPr>
      </w:pPr>
      <w:r w:rsidRPr="00E16287">
        <w:rPr>
          <w:lang w:eastAsia="zh-CN"/>
        </w:rPr>
        <w:tab/>
      </w:r>
      <w:r w:rsidRPr="00E16287">
        <w:rPr>
          <w:lang w:eastAsia="en-GB"/>
        </w:rPr>
        <w:t>Requirements</w:t>
      </w:r>
      <w:r w:rsidRPr="00E16287">
        <w:rPr>
          <w:lang w:eastAsia="zh-TW"/>
        </w:rPr>
        <w:t xml:space="preserve"> in this clause do not apply when </w:t>
      </w:r>
      <w:r w:rsidRPr="00E16287">
        <w:rPr>
          <w:lang w:eastAsia="zh-CN"/>
        </w:rPr>
        <w:t>N</w:t>
      </w:r>
      <w:r w:rsidRPr="00E16287">
        <w:rPr>
          <w:vertAlign w:val="subscript"/>
          <w:lang w:eastAsia="zh-CN"/>
        </w:rPr>
        <w:t>available</w:t>
      </w:r>
      <w:r w:rsidRPr="00E16287">
        <w:rPr>
          <w:lang w:eastAsia="zh-TW"/>
        </w:rPr>
        <w:t xml:space="preserve"> = 0 due to fully </w:t>
      </w:r>
      <w:r w:rsidRPr="00E16287">
        <w:rPr>
          <w:lang w:eastAsia="en-GB"/>
        </w:rPr>
        <w:t xml:space="preserve">overlapping </w:t>
      </w:r>
      <w:r w:rsidRPr="00E16287">
        <w:rPr>
          <w:lang w:eastAsia="zh-TW"/>
        </w:rPr>
        <w:t xml:space="preserve">between </w:t>
      </w:r>
      <w:r w:rsidRPr="00E16287">
        <w:rPr>
          <w:lang w:eastAsia="en-GB"/>
        </w:rPr>
        <w:t xml:space="preserve">SMTC </w:t>
      </w:r>
      <w:r w:rsidRPr="00E16287">
        <w:rPr>
          <w:lang w:eastAsia="zh-CN"/>
        </w:rPr>
        <w:t xml:space="preserve">occasions </w:t>
      </w:r>
      <w:r w:rsidRPr="00E16287">
        <w:rPr>
          <w:lang w:eastAsia="en-GB"/>
        </w:rPr>
        <w:t>and</w:t>
      </w:r>
      <w:r w:rsidRPr="00E16287">
        <w:rPr>
          <w:lang w:eastAsia="zh-TW"/>
        </w:rPr>
        <w:t xml:space="preserve"> MUSIM gap occasions </w:t>
      </w:r>
      <w:r w:rsidRPr="00E16287">
        <w:rPr>
          <w:lang w:eastAsia="zh-CN"/>
        </w:rPr>
        <w:t>within the window W.</w:t>
      </w:r>
    </w:p>
    <w:p w14:paraId="52771ABC" w14:textId="77777777" w:rsidR="00E01DC1" w:rsidRPr="00E16287" w:rsidRDefault="00E01DC1" w:rsidP="00E01DC1">
      <w:pPr>
        <w:ind w:left="851" w:hanging="284"/>
        <w:rPr>
          <w:ins w:id="458" w:author="OPPO" w:date="2025-08-27T17:56:00Z"/>
          <w:lang w:eastAsia="zh-CN"/>
        </w:rPr>
      </w:pPr>
      <w:ins w:id="459" w:author="OPPO" w:date="2025-08-27T17:56:00Z">
        <w:r w:rsidRPr="00E16287">
          <w:rPr>
            <w:lang w:eastAsia="zh-CN"/>
          </w:rPr>
          <w:tab/>
        </w:r>
      </w:ins>
      <w:ins w:id="460" w:author="OPPO" w:date="2025-08-27T19:55:00Z">
        <w:r>
          <w:rPr>
            <w:lang w:eastAsia="zh-CN"/>
          </w:rPr>
          <w:t>No r</w:t>
        </w:r>
      </w:ins>
      <w:ins w:id="461" w:author="OPPO" w:date="2025-08-27T17:56:00Z">
        <w:r w:rsidRPr="00E16287">
          <w:rPr>
            <w:lang w:eastAsia="en-GB"/>
          </w:rPr>
          <w:t>equirements</w:t>
        </w:r>
        <w:r w:rsidRPr="00E16287">
          <w:rPr>
            <w:lang w:eastAsia="zh-TW"/>
          </w:rPr>
          <w:t xml:space="preserve"> apply when </w:t>
        </w:r>
        <w:r w:rsidRPr="00E16287">
          <w:rPr>
            <w:lang w:eastAsia="zh-CN"/>
          </w:rPr>
          <w:t>N</w:t>
        </w:r>
        <w:r w:rsidRPr="00E16287">
          <w:rPr>
            <w:vertAlign w:val="subscript"/>
            <w:lang w:eastAsia="zh-CN"/>
          </w:rPr>
          <w:t>available</w:t>
        </w:r>
        <w:r w:rsidRPr="00E16287">
          <w:rPr>
            <w:lang w:eastAsia="zh-TW"/>
          </w:rPr>
          <w:t xml:space="preserve"> = 0 due to fully </w:t>
        </w:r>
      </w:ins>
      <w:ins w:id="462" w:author="OPPO" w:date="2025-08-27T17:57:00Z">
        <w:r>
          <w:rPr>
            <w:lang w:eastAsia="zh-TW"/>
          </w:rPr>
          <w:t>non-</w:t>
        </w:r>
      </w:ins>
      <w:ins w:id="463" w:author="OPPO" w:date="2025-08-27T17:56:00Z">
        <w:r w:rsidRPr="00E16287">
          <w:rPr>
            <w:lang w:eastAsia="en-GB"/>
          </w:rPr>
          <w:t xml:space="preserve">overlapping </w:t>
        </w:r>
        <w:r w:rsidRPr="00E16287">
          <w:rPr>
            <w:lang w:eastAsia="zh-TW"/>
          </w:rPr>
          <w:t xml:space="preserve">between </w:t>
        </w:r>
        <w:r w:rsidRPr="00E16287">
          <w:rPr>
            <w:lang w:eastAsia="en-GB"/>
          </w:rPr>
          <w:t xml:space="preserve">SMTC </w:t>
        </w:r>
        <w:r w:rsidRPr="00E16287">
          <w:rPr>
            <w:lang w:eastAsia="zh-CN"/>
          </w:rPr>
          <w:t xml:space="preserve">occasions </w:t>
        </w:r>
        <w:r w:rsidRPr="00E16287">
          <w:rPr>
            <w:lang w:eastAsia="en-GB"/>
          </w:rPr>
          <w:t>and</w:t>
        </w:r>
        <w:r w:rsidRPr="00E16287">
          <w:rPr>
            <w:lang w:eastAsia="zh-TW"/>
          </w:rPr>
          <w:t xml:space="preserve"> </w:t>
        </w:r>
      </w:ins>
      <w:ins w:id="464" w:author="OPPO" w:date="2025-08-27T19:47:00Z">
        <w:r>
          <w:rPr>
            <w:lang w:eastAsia="zh-CN"/>
          </w:rPr>
          <w:t>the</w:t>
        </w:r>
        <w:r w:rsidRPr="00C87F58">
          <w:rPr>
            <w:lang w:eastAsia="zh-CN"/>
          </w:rPr>
          <w:t xml:space="preserve"> duration </w:t>
        </w:r>
        <w:r>
          <w:rPr>
            <w:lang w:eastAsia="zh-CN"/>
          </w:rPr>
          <w:t xml:space="preserve">of </w:t>
        </w:r>
        <w:r w:rsidRPr="00C87F58">
          <w:rPr>
            <w:lang w:eastAsia="zh-CN"/>
          </w:rPr>
          <w:t xml:space="preserve">serving </w:t>
        </w:r>
        <w:r>
          <w:rPr>
            <w:lang w:eastAsia="zh-CN"/>
          </w:rPr>
          <w:t>CC</w:t>
        </w:r>
        <w:r w:rsidRPr="00C87F58">
          <w:rPr>
            <w:lang w:eastAsia="zh-CN"/>
          </w:rPr>
          <w:t xml:space="preserve"> </w:t>
        </w:r>
        <w:r>
          <w:rPr>
            <w:lang w:eastAsia="zh-CN"/>
          </w:rPr>
          <w:t>to be measured</w:t>
        </w:r>
      </w:ins>
      <w:ins w:id="465" w:author="OPPO" w:date="2025-08-27T17:57:00Z">
        <w:r w:rsidRPr="00C87F58">
          <w:rPr>
            <w:lang w:eastAsia="zh-CN"/>
          </w:rPr>
          <w:t xml:space="preserve"> based on the switching pattern</w:t>
        </w:r>
      </w:ins>
      <w:ins w:id="466" w:author="OPPO" w:date="2025-08-27T17:56:00Z">
        <w:r w:rsidRPr="00E16287">
          <w:rPr>
            <w:lang w:eastAsia="zh-TW"/>
          </w:rPr>
          <w:t xml:space="preserve"> </w:t>
        </w:r>
        <w:r w:rsidRPr="00E16287">
          <w:rPr>
            <w:lang w:eastAsia="zh-CN"/>
          </w:rPr>
          <w:t>within the window W</w:t>
        </w:r>
      </w:ins>
      <w:ins w:id="467" w:author="OPPO" w:date="2025-08-29T14:22:00Z">
        <w:r>
          <w:rPr>
            <w:lang w:eastAsia="zh-CN"/>
          </w:rPr>
          <w:t xml:space="preserve"> </w:t>
        </w:r>
        <w:r>
          <w:t xml:space="preserve">for a UE supporting </w:t>
        </w:r>
        <w:r w:rsidRPr="005A15C4">
          <w:rPr>
            <w:i/>
            <w:iCs/>
          </w:rPr>
          <w:t xml:space="preserve">LB CA via </w:t>
        </w:r>
        <w:r w:rsidRPr="005A15C4">
          <w:rPr>
            <w:rFonts w:hint="eastAsia"/>
            <w:i/>
            <w:iCs/>
            <w:lang w:eastAsia="zh-CN"/>
          </w:rPr>
          <w:t>switching</w:t>
        </w:r>
        <w:r>
          <w:t xml:space="preserve"> and configured with low band CA via switching</w:t>
        </w:r>
      </w:ins>
      <w:ins w:id="468" w:author="OPPO" w:date="2025-08-27T17:56:00Z">
        <w:r w:rsidRPr="00E16287">
          <w:rPr>
            <w:lang w:eastAsia="zh-CN"/>
          </w:rPr>
          <w:t>.</w:t>
        </w:r>
      </w:ins>
      <w:ins w:id="469" w:author="OPPO" w:date="2025-08-27T17:58:00Z">
        <w:r>
          <w:rPr>
            <w:lang w:eastAsia="zh-CN"/>
          </w:rPr>
          <w:t xml:space="preserve"> </w:t>
        </w:r>
      </w:ins>
    </w:p>
    <w:p w14:paraId="3E498CBE" w14:textId="77777777" w:rsidR="00E01DC1" w:rsidRPr="00450EBE" w:rsidRDefault="00E01DC1" w:rsidP="00E01DC1">
      <w:pPr>
        <w:ind w:left="851" w:hanging="284"/>
        <w:rPr>
          <w:lang w:eastAsia="zh-CN"/>
        </w:rPr>
      </w:pPr>
    </w:p>
    <w:p w14:paraId="26A924D3" w14:textId="77777777" w:rsidR="00E01DC1" w:rsidRPr="00E16287" w:rsidRDefault="00E01DC1" w:rsidP="00E01DC1">
      <w:pPr>
        <w:rPr>
          <w:lang w:eastAsia="zh-CN"/>
        </w:rPr>
      </w:pPr>
      <w:r w:rsidRPr="00E16287">
        <w:rPr>
          <w:lang w:eastAsia="en-GB"/>
        </w:rPr>
        <w:t>When UE supports [</w:t>
      </w:r>
      <w:r w:rsidRPr="00E16287">
        <w:rPr>
          <w:i/>
          <w:iCs/>
          <w:lang w:eastAsia="en-GB"/>
        </w:rPr>
        <w:t xml:space="preserve">MUSIM-GapConfig-17] </w:t>
      </w:r>
      <w:r w:rsidRPr="00E16287">
        <w:rPr>
          <w:lang w:eastAsia="en-GB"/>
        </w:rPr>
        <w:t>and the SMTC occasion of the target frequency layer is overlapping with the configured aperiodic MUSIM gap, longer cell identification period for the target frequency layer is expected.</w:t>
      </w:r>
    </w:p>
    <w:p w14:paraId="41F67749" w14:textId="77777777" w:rsidR="00E01DC1" w:rsidRPr="00E16287" w:rsidRDefault="00E01DC1" w:rsidP="00E01DC1">
      <w:pPr>
        <w:ind w:left="568" w:hanging="284"/>
        <w:rPr>
          <w:lang w:eastAsia="zh-CN"/>
        </w:rPr>
      </w:pPr>
      <w:r w:rsidRPr="00E16287">
        <w:rPr>
          <w:lang w:eastAsia="en-GB"/>
        </w:rPr>
        <w:t>-</w:t>
      </w:r>
      <w:r w:rsidRPr="00E16287">
        <w:rPr>
          <w:lang w:eastAsia="en-GB"/>
        </w:rPr>
        <w:tab/>
        <w:t xml:space="preserve">Otherwise, when the UE is not configured with </w:t>
      </w:r>
      <w:r w:rsidRPr="00E16287">
        <w:rPr>
          <w:lang w:eastAsia="zh-CN"/>
        </w:rPr>
        <w:t>or UE does not support concurrent GAPs and the UE is not configured with periodic MUSIM gaps or UE does not support MUSIM gaps:</w:t>
      </w:r>
    </w:p>
    <w:p w14:paraId="274B140C" w14:textId="77777777" w:rsidR="00E01DC1" w:rsidRPr="00E16287" w:rsidRDefault="00E01DC1" w:rsidP="00E01DC1">
      <w:pPr>
        <w:ind w:left="568" w:hanging="284"/>
        <w:rPr>
          <w:lang w:eastAsia="en-GB"/>
        </w:rPr>
      </w:pPr>
      <w:r w:rsidRPr="00E16287">
        <w:rPr>
          <w:lang w:eastAsia="en-GB"/>
        </w:rPr>
        <w:tab/>
        <w:t>When intra-frequency SMTC is fully non overlapping with measurement gaps or NCSG, or intra-frequency SMTC is fully overlapping with MGs or NCSG, Kp=1</w:t>
      </w:r>
    </w:p>
    <w:p w14:paraId="064CD2C0" w14:textId="77777777" w:rsidR="00E01DC1" w:rsidRPr="00E16287" w:rsidRDefault="00E01DC1" w:rsidP="00E01DC1">
      <w:pPr>
        <w:ind w:left="568" w:hanging="284"/>
        <w:rPr>
          <w:vertAlign w:val="subscript"/>
          <w:lang w:eastAsia="en-GB"/>
        </w:rPr>
      </w:pPr>
      <w:r w:rsidRPr="00E16287">
        <w:rPr>
          <w:lang w:eastAsia="en-GB"/>
        </w:rPr>
        <w:tab/>
        <w:t>When intra-frequency SMTC is partially overlapping with measurement gaps, K</w:t>
      </w:r>
      <w:r w:rsidRPr="0083756C">
        <w:rPr>
          <w:vertAlign w:val="subscript"/>
          <w:lang w:eastAsia="en-GB"/>
        </w:rPr>
        <w:t>p</w:t>
      </w:r>
      <w:r w:rsidRPr="00E16287">
        <w:rPr>
          <w:lang w:eastAsia="en-GB"/>
        </w:rPr>
        <w:t xml:space="preserve"> = </w:t>
      </w:r>
      <w:r w:rsidRPr="00E16287">
        <w:rPr>
          <w:lang w:val="en-US" w:eastAsia="en-GB"/>
        </w:rPr>
        <w:t xml:space="preserve">1/(1- (SMTC period /MGRP)), where SMTC period &lt; MGRP. </w:t>
      </w:r>
      <w:r w:rsidRPr="00E16287">
        <w:rPr>
          <w:lang w:eastAsia="en-GB"/>
        </w:rPr>
        <w:t>When intra-frequency SMTC is partially overlapping with NCSG, K</w:t>
      </w:r>
      <w:r w:rsidRPr="0083756C">
        <w:rPr>
          <w:vertAlign w:val="subscript"/>
          <w:lang w:eastAsia="en-GB"/>
        </w:rPr>
        <w:t>p</w:t>
      </w:r>
      <w:r w:rsidRPr="00E16287">
        <w:rPr>
          <w:lang w:eastAsia="en-GB"/>
        </w:rPr>
        <w:t xml:space="preserve"> = </w:t>
      </w:r>
      <w:r w:rsidRPr="00E16287">
        <w:rPr>
          <w:lang w:val="en-US" w:eastAsia="en-GB"/>
        </w:rPr>
        <w:t>1/(1- (SMTC period /VIRP)), where SMTC period &lt; VIRP.</w:t>
      </w:r>
      <w:r w:rsidRPr="00E16287">
        <w:rPr>
          <w:rFonts w:hint="eastAsia"/>
          <w:lang w:val="en-US" w:eastAsia="zh-CN"/>
        </w:rPr>
        <w:t xml:space="preserve"> </w:t>
      </w:r>
      <w:r w:rsidRPr="00E16287">
        <w:rPr>
          <w:lang w:eastAsia="en-GB"/>
        </w:rPr>
        <w:t>For calculation of K</w:t>
      </w:r>
      <w:r w:rsidRPr="0083756C">
        <w:rPr>
          <w:vertAlign w:val="subscript"/>
          <w:lang w:eastAsia="en-GB"/>
        </w:rPr>
        <w:t>p</w:t>
      </w:r>
      <w:r w:rsidRPr="00E16287">
        <w:rPr>
          <w:lang w:eastAsia="en-GB"/>
        </w:rPr>
        <w:t xml:space="preserve">, if the high layer signalling (TS 38.331 [2]) of </w:t>
      </w:r>
      <w:r w:rsidRPr="00E16287">
        <w:rPr>
          <w:i/>
          <w:lang w:eastAsia="en-GB"/>
        </w:rPr>
        <w:t>smtc2</w:t>
      </w:r>
      <w:r w:rsidRPr="00E16287">
        <w:rPr>
          <w:lang w:eastAsia="en-GB"/>
        </w:rPr>
        <w:t xml:space="preserve"> is configured, for cells indicated in the </w:t>
      </w:r>
      <w:r w:rsidRPr="00E16287">
        <w:rPr>
          <w:i/>
          <w:lang w:eastAsia="en-GB"/>
        </w:rPr>
        <w:t>pci-List</w:t>
      </w:r>
      <w:r w:rsidRPr="00E16287">
        <w:rPr>
          <w:lang w:eastAsia="en-GB"/>
        </w:rPr>
        <w:t xml:space="preserve"> parameter in </w:t>
      </w:r>
      <w:r w:rsidRPr="00E16287">
        <w:rPr>
          <w:i/>
          <w:lang w:eastAsia="en-GB"/>
        </w:rPr>
        <w:t>smtc2</w:t>
      </w:r>
      <w:r w:rsidRPr="00E16287">
        <w:rPr>
          <w:lang w:eastAsia="en-GB"/>
        </w:rPr>
        <w:t xml:space="preserve">, the SMTC periodicity corresponds to the value of higher layer parameter </w:t>
      </w:r>
      <w:r w:rsidRPr="00E16287">
        <w:rPr>
          <w:i/>
          <w:lang w:eastAsia="en-GB"/>
        </w:rPr>
        <w:t>smtc2</w:t>
      </w:r>
      <w:r w:rsidRPr="00E16287">
        <w:rPr>
          <w:lang w:eastAsia="en-GB"/>
        </w:rPr>
        <w:t xml:space="preserve">; for the other cells, the SMTC periodicity corresponds to the value of higher layer parameter </w:t>
      </w:r>
      <w:r w:rsidRPr="00E16287">
        <w:rPr>
          <w:i/>
          <w:lang w:eastAsia="en-GB"/>
        </w:rPr>
        <w:t>smtc1.</w:t>
      </w:r>
      <w:r w:rsidRPr="00E16287">
        <w:rPr>
          <w:lang w:val="en-US" w:eastAsia="en-GB"/>
        </w:rPr>
        <w:tab/>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T</w:t>
      </w:r>
      <w:r w:rsidRPr="00E16287">
        <w:rPr>
          <w:vertAlign w:val="subscript"/>
          <w:lang w:eastAsia="en-GB"/>
        </w:rPr>
        <w:t xml:space="preserve">identify_intra_without_index </w:t>
      </w:r>
      <w:r w:rsidRPr="00E16287">
        <w:rPr>
          <w:lang w:eastAsia="en-GB"/>
        </w:rPr>
        <w:t>or T</w:t>
      </w:r>
      <w:r w:rsidRPr="00E16287">
        <w:rPr>
          <w:vertAlign w:val="subscript"/>
          <w:lang w:eastAsia="en-GB"/>
        </w:rPr>
        <w:t>identify_intra_with_index</w:t>
      </w:r>
    </w:p>
    <w:p w14:paraId="4C3DC0AE" w14:textId="77777777" w:rsidR="00E01DC1" w:rsidRPr="00E16287" w:rsidRDefault="00E01DC1" w:rsidP="00E01DC1">
      <w:pPr>
        <w:ind w:left="568" w:hanging="284"/>
        <w:rPr>
          <w:lang w:val="en-US" w:eastAsia="zh-CN"/>
        </w:rPr>
      </w:pPr>
      <w:r w:rsidRPr="00E16287">
        <w:rPr>
          <w:lang w:eastAsia="en-GB"/>
        </w:rPr>
        <w:tab/>
      </w:r>
      <w:r w:rsidRPr="00E16287">
        <w:rPr>
          <w:lang w:val="en-US" w:eastAsia="en-GB"/>
        </w:rPr>
        <w:t>For FR2</w:t>
      </w:r>
      <w:r w:rsidRPr="00E16287">
        <w:rPr>
          <w:lang w:val="en-US" w:eastAsia="zh-CN"/>
        </w:rPr>
        <w:t>,</w:t>
      </w:r>
    </w:p>
    <w:p w14:paraId="78159E23" w14:textId="77777777" w:rsidR="00E01DC1" w:rsidRPr="00E16287" w:rsidRDefault="00E01DC1" w:rsidP="00E01DC1">
      <w:pPr>
        <w:ind w:left="851" w:hanging="284"/>
        <w:rPr>
          <w:lang w:val="en-US" w:eastAsia="zh-CN"/>
        </w:rPr>
      </w:pPr>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 xml:space="preserve">=1, </w:t>
      </w:r>
    </w:p>
    <w:p w14:paraId="70609721" w14:textId="77777777" w:rsidR="00E01DC1" w:rsidRPr="00E16287" w:rsidRDefault="00E01DC1" w:rsidP="00E01DC1">
      <w:pPr>
        <w:ind w:left="1135" w:hanging="284"/>
        <w:rPr>
          <w:lang w:val="en-US" w:eastAsia="en-GB"/>
        </w:rPr>
      </w:pPr>
      <w:r w:rsidRPr="00E16287">
        <w:rPr>
          <w:lang w:val="en-US" w:eastAsia="en-GB"/>
        </w:rPr>
        <w:t>-</w:t>
      </w:r>
      <w:r w:rsidRPr="00E16287">
        <w:rPr>
          <w:lang w:val="en-US" w:eastAsia="en-GB"/>
        </w:rPr>
        <w:tab/>
        <w:t xml:space="preserve">if </w:t>
      </w:r>
      <w:proofErr w:type="gramStart"/>
      <w:r w:rsidRPr="00E16287">
        <w:rPr>
          <w:lang w:val="en-US" w:eastAsia="en-GB"/>
        </w:rPr>
        <w:t>all of</w:t>
      </w:r>
      <w:proofErr w:type="gramEnd"/>
      <w:r w:rsidRPr="00E16287">
        <w:rPr>
          <w:lang w:val="en-US" w:eastAsia="en-GB"/>
        </w:rPr>
        <w:t xml:space="preserve"> the reference signals configured for RLM, BFD, CBD or L1-RSRP for beam reporting on any FR2 serving frequency in the same band outside measurement gap are not fully overlapped by intra-frequency SMTC occasions, or </w:t>
      </w:r>
    </w:p>
    <w:p w14:paraId="4492B4EA" w14:textId="77777777" w:rsidR="00E01DC1" w:rsidRPr="00E16287" w:rsidRDefault="00E01DC1" w:rsidP="00E01DC1">
      <w:pPr>
        <w:ind w:left="1135" w:hanging="284"/>
        <w:rPr>
          <w:lang w:val="en-US" w:eastAsia="en-GB"/>
        </w:rPr>
      </w:pPr>
      <w:r w:rsidRPr="00E16287">
        <w:rPr>
          <w:lang w:val="en-US" w:eastAsia="en-GB"/>
        </w:rPr>
        <w:t>-</w:t>
      </w:r>
      <w:r w:rsidRPr="00E16287">
        <w:rPr>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E16287">
        <w:rPr>
          <w:i/>
          <w:lang w:val="en-US" w:eastAsia="en-GB"/>
        </w:rPr>
        <w:t xml:space="preserve">SSB-ToMeasure </w:t>
      </w:r>
      <w:r w:rsidRPr="00E16287">
        <w:rPr>
          <w:lang w:val="en-US" w:eastAsia="en-GB"/>
        </w:rPr>
        <w:t>and</w:t>
      </w:r>
      <w:r w:rsidRPr="00E16287">
        <w:rPr>
          <w:i/>
          <w:lang w:val="en-US" w:eastAsia="en-GB"/>
        </w:rPr>
        <w:t xml:space="preserve"> SS-RSSI-Measurement </w:t>
      </w:r>
      <w:r w:rsidRPr="00E16287">
        <w:rPr>
          <w:lang w:val="en-US" w:eastAsia="en-GB"/>
        </w:rPr>
        <w:t xml:space="preserve">are configured, where SSB symbols are indicated by </w:t>
      </w:r>
      <w:r w:rsidRPr="00E16287">
        <w:rPr>
          <w:lang w:eastAsia="en-GB"/>
        </w:rPr>
        <w:t>the union</w:t>
      </w:r>
      <w:r w:rsidRPr="00E16287">
        <w:rPr>
          <w:color w:val="00B050"/>
          <w:lang w:eastAsia="en-GB"/>
        </w:rPr>
        <w:t xml:space="preserve"> </w:t>
      </w:r>
      <w:r w:rsidRPr="00E16287">
        <w:rPr>
          <w:lang w:eastAsia="en-GB"/>
        </w:rPr>
        <w:t>set of </w:t>
      </w:r>
      <w:r w:rsidRPr="0083756C">
        <w:rPr>
          <w:i/>
          <w:iCs/>
          <w:lang w:eastAsia="en-GB"/>
        </w:rPr>
        <w:t>SSB-ToMeasure</w:t>
      </w:r>
      <w:r w:rsidRPr="00E16287">
        <w:rPr>
          <w:lang w:eastAsia="en-GB"/>
        </w:rPr>
        <w:t> from all the configured</w:t>
      </w:r>
      <w:r w:rsidRPr="00E16287">
        <w:rPr>
          <w:color w:val="00B050"/>
          <w:lang w:eastAsia="en-GB"/>
        </w:rPr>
        <w:t xml:space="preserve"> </w:t>
      </w:r>
      <w:r w:rsidRPr="00E16287">
        <w:rPr>
          <w:lang w:eastAsia="en-GB"/>
        </w:rPr>
        <w:t>measurement objects on the same serving carrier</w:t>
      </w:r>
      <w:r w:rsidRPr="00E16287">
        <w:rPr>
          <w:color w:val="00B050"/>
          <w:lang w:eastAsia="en-GB"/>
        </w:rPr>
        <w:t xml:space="preserve"> </w:t>
      </w:r>
      <w:r w:rsidRPr="00E16287">
        <w:rPr>
          <w:lang w:eastAsia="en-GB"/>
        </w:rPr>
        <w:t>which can be merged.</w:t>
      </w:r>
      <w:r w:rsidRPr="00E16287">
        <w:rPr>
          <w:i/>
          <w:lang w:val="en-US" w:eastAsia="en-GB"/>
        </w:rPr>
        <w:t xml:space="preserve"> </w:t>
      </w:r>
      <w:r w:rsidRPr="00E16287">
        <w:rPr>
          <w:lang w:val="en-US" w:eastAsia="en-GB"/>
        </w:rPr>
        <w:t xml:space="preserve">and RSSI symbols are indicated by </w:t>
      </w:r>
      <w:r w:rsidRPr="00E16287">
        <w:rPr>
          <w:i/>
          <w:lang w:val="en-US" w:eastAsia="en-GB"/>
        </w:rPr>
        <w:t>SS-RSSI-</w:t>
      </w:r>
      <w:proofErr w:type="gramStart"/>
      <w:r w:rsidRPr="00E16287">
        <w:rPr>
          <w:i/>
          <w:lang w:val="en-US" w:eastAsia="en-GB"/>
        </w:rPr>
        <w:t>Measurement</w:t>
      </w:r>
      <w:r w:rsidRPr="00E16287">
        <w:rPr>
          <w:lang w:val="en-US" w:eastAsia="en-GB"/>
        </w:rPr>
        <w:t>;</w:t>
      </w:r>
      <w:proofErr w:type="gramEnd"/>
    </w:p>
    <w:p w14:paraId="4B334C73" w14:textId="77777777" w:rsidR="00E01DC1" w:rsidRPr="00E16287" w:rsidRDefault="00E01DC1" w:rsidP="00E01DC1">
      <w:pPr>
        <w:ind w:left="1135" w:hanging="284"/>
        <w:rPr>
          <w:lang w:val="en-US" w:eastAsia="en-GB"/>
        </w:rPr>
      </w:pPr>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=1.5, otherwise.</w:t>
      </w:r>
    </w:p>
    <w:p w14:paraId="0A08B0A5" w14:textId="77777777" w:rsidR="00E01DC1" w:rsidRPr="00E16287" w:rsidRDefault="00E01DC1" w:rsidP="00E01DC1">
      <w:pPr>
        <w:ind w:left="851" w:hanging="284"/>
        <w:rPr>
          <w:lang w:val="en-US" w:eastAsia="en-GB"/>
        </w:rPr>
      </w:pPr>
      <w:r w:rsidRPr="00E16287">
        <w:rPr>
          <w:lang w:val="en-US" w:eastAsia="en-GB"/>
        </w:rPr>
        <w:tab/>
        <w:t xml:space="preserve">If the above-mentioned reference signal configured for L1-RSRP measurement is aperiodic CSI-RS </w:t>
      </w:r>
      <w:r w:rsidRPr="00E16287">
        <w:rPr>
          <w:lang w:eastAsia="en-GB"/>
        </w:rPr>
        <w:t>resource</w:t>
      </w:r>
      <w:r w:rsidRPr="00E16287">
        <w:rPr>
          <w:lang w:val="en-US" w:eastAsia="en-GB"/>
        </w:rPr>
        <w:t xml:space="preserve">, </w:t>
      </w:r>
      <w:r w:rsidRPr="00E16287">
        <w:rPr>
          <w:lang w:eastAsia="en-GB"/>
        </w:rPr>
        <w:t>longer cell identification delay would be expected.</w:t>
      </w:r>
    </w:p>
    <w:p w14:paraId="0A6D6DC1" w14:textId="77777777" w:rsidR="00E01DC1" w:rsidRPr="00E16287" w:rsidRDefault="00E01DC1" w:rsidP="00E01DC1">
      <w:pPr>
        <w:ind w:left="568" w:hanging="284"/>
        <w:rPr>
          <w:lang w:eastAsia="en-GB"/>
        </w:rPr>
      </w:pPr>
      <w:r w:rsidRPr="00E16287">
        <w:rPr>
          <w:lang w:eastAsia="en-GB"/>
        </w:rPr>
        <w:tab/>
        <w:t xml:space="preserve">If MCG DRX is in use, cell identification requirements for intra-frequency measurement in MCG specified in </w:t>
      </w:r>
      <w:r>
        <w:rPr>
          <w:lang w:eastAsia="en-GB"/>
        </w:rPr>
        <w:t>table</w:t>
      </w:r>
      <w:r w:rsidRPr="00E16287">
        <w:rPr>
          <w:lang w:eastAsia="en-GB"/>
        </w:rPr>
        <w:t xml:space="preserve"> 9.2.5.1-1, </w:t>
      </w:r>
      <w:r>
        <w:rPr>
          <w:lang w:eastAsia="en-GB"/>
        </w:rPr>
        <w:t>table</w:t>
      </w:r>
      <w:r w:rsidRPr="00E16287">
        <w:rPr>
          <w:lang w:eastAsia="en-GB"/>
        </w:rPr>
        <w:t xml:space="preserve"> 9.2.5.1-2, </w:t>
      </w:r>
      <w:r>
        <w:rPr>
          <w:lang w:eastAsia="en-GB"/>
        </w:rPr>
        <w:t>table</w:t>
      </w:r>
      <w:r w:rsidRPr="00E16287">
        <w:rPr>
          <w:lang w:eastAsia="en-GB"/>
        </w:rPr>
        <w:t xml:space="preserve"> 9.2.5.1-3, </w:t>
      </w:r>
      <w:r>
        <w:rPr>
          <w:lang w:eastAsia="en-GB"/>
        </w:rPr>
        <w:t>table</w:t>
      </w:r>
      <w:r w:rsidRPr="00E16287">
        <w:rPr>
          <w:lang w:eastAsia="en-GB"/>
        </w:rPr>
        <w:t xml:space="preserve"> 9.2.5.1-4, </w:t>
      </w:r>
      <w:r>
        <w:rPr>
          <w:lang w:eastAsia="en-GB"/>
        </w:rPr>
        <w:t>table</w:t>
      </w:r>
      <w:r w:rsidRPr="00E16287">
        <w:rPr>
          <w:lang w:eastAsia="en-GB"/>
        </w:rPr>
        <w:t xml:space="preserve"> 9.2.5.1-5 and </w:t>
      </w:r>
      <w:r>
        <w:rPr>
          <w:lang w:eastAsia="en-GB"/>
        </w:rPr>
        <w:t>table</w:t>
      </w:r>
      <w:r w:rsidRPr="00E16287">
        <w:rPr>
          <w:lang w:eastAsia="en-GB"/>
        </w:rPr>
        <w:t xml:space="preserve"> 9.2.5.1-6 shall depend on the MCG DRX cycle. If SCG DRX is in use, cell identification requirements for intra-frequency measurement in </w:t>
      </w:r>
      <w:r w:rsidRPr="00E16287">
        <w:rPr>
          <w:lang w:eastAsia="en-GB"/>
        </w:rPr>
        <w:lastRenderedPageBreak/>
        <w:t xml:space="preserve">SCG specified in </w:t>
      </w:r>
      <w:r>
        <w:rPr>
          <w:lang w:eastAsia="en-GB"/>
        </w:rPr>
        <w:t>table</w:t>
      </w:r>
      <w:r w:rsidRPr="00E16287">
        <w:rPr>
          <w:lang w:eastAsia="en-GB"/>
        </w:rPr>
        <w:t xml:space="preserve"> 9.2.5.1-1, </w:t>
      </w:r>
      <w:r>
        <w:rPr>
          <w:lang w:eastAsia="en-GB"/>
        </w:rPr>
        <w:t>table</w:t>
      </w:r>
      <w:r w:rsidRPr="00E16287">
        <w:rPr>
          <w:lang w:eastAsia="en-GB"/>
        </w:rPr>
        <w:t xml:space="preserve"> 9.2.5.1-2, </w:t>
      </w:r>
      <w:r>
        <w:rPr>
          <w:lang w:eastAsia="en-GB"/>
        </w:rPr>
        <w:t>table</w:t>
      </w:r>
      <w:r w:rsidRPr="00E16287">
        <w:rPr>
          <w:lang w:eastAsia="en-GB"/>
        </w:rPr>
        <w:t xml:space="preserve"> 9.2.5.1-3, </w:t>
      </w:r>
      <w:r>
        <w:rPr>
          <w:lang w:eastAsia="en-GB"/>
        </w:rPr>
        <w:t>table</w:t>
      </w:r>
      <w:r w:rsidRPr="00E16287">
        <w:rPr>
          <w:lang w:eastAsia="en-GB"/>
        </w:rPr>
        <w:t xml:space="preserve"> 9.2.5.1-4, </w:t>
      </w:r>
      <w:r>
        <w:rPr>
          <w:lang w:eastAsia="en-GB"/>
        </w:rPr>
        <w:t>table</w:t>
      </w:r>
      <w:r w:rsidRPr="00E16287">
        <w:rPr>
          <w:lang w:eastAsia="en-GB"/>
        </w:rPr>
        <w:t xml:space="preserve"> 9.2.5.1-5, </w:t>
      </w:r>
      <w:r>
        <w:rPr>
          <w:lang w:eastAsia="en-GB"/>
        </w:rPr>
        <w:t>table</w:t>
      </w:r>
      <w:r w:rsidRPr="00E16287">
        <w:rPr>
          <w:lang w:eastAsia="en-GB"/>
        </w:rPr>
        <w:t xml:space="preserve"> 9.2.5.1-6, </w:t>
      </w:r>
      <w:r>
        <w:rPr>
          <w:lang w:eastAsia="en-GB"/>
        </w:rPr>
        <w:t>table</w:t>
      </w:r>
      <w:r w:rsidRPr="00E16287">
        <w:rPr>
          <w:lang w:eastAsia="en-GB"/>
        </w:rPr>
        <w:t xml:space="preserve"> 9.2.5.1-12, </w:t>
      </w:r>
      <w:r>
        <w:rPr>
          <w:lang w:eastAsia="en-GB"/>
        </w:rPr>
        <w:t>table</w:t>
      </w:r>
      <w:r w:rsidRPr="00E16287">
        <w:rPr>
          <w:lang w:eastAsia="en-GB"/>
        </w:rPr>
        <w:t xml:space="preserve"> 9.2.5.1-13 and </w:t>
      </w:r>
      <w:r>
        <w:rPr>
          <w:lang w:eastAsia="en-GB"/>
        </w:rPr>
        <w:t>table</w:t>
      </w:r>
      <w:r w:rsidRPr="00E16287">
        <w:rPr>
          <w:lang w:eastAsia="en-GB"/>
        </w:rPr>
        <w:t xml:space="preserve"> 9.2.5.1-14 shall depend on the SCG DRX cycle. O</w:t>
      </w:r>
      <w:r w:rsidRPr="00E16287">
        <w:rPr>
          <w:lang w:eastAsia="zh-CN"/>
        </w:rPr>
        <w:t>therwise</w:t>
      </w:r>
      <w:r w:rsidRPr="00E16287">
        <w:rPr>
          <w:lang w:eastAsia="en-GB"/>
        </w:rPr>
        <w:t>,</w:t>
      </w:r>
      <w:r w:rsidRPr="00E16287">
        <w:rPr>
          <w:lang w:eastAsia="zh-CN"/>
        </w:rPr>
        <w:t xml:space="preserve"> the requirements </w:t>
      </w:r>
      <w:r w:rsidRPr="00E16287">
        <w:rPr>
          <w:lang w:eastAsia="en-GB"/>
        </w:rPr>
        <w:t>for when DRX is not in use shall apply.</w:t>
      </w:r>
    </w:p>
    <w:p w14:paraId="2318475A" w14:textId="77777777" w:rsidR="00E01DC1" w:rsidRPr="00E16287" w:rsidRDefault="00E01DC1" w:rsidP="00E01DC1">
      <w:pPr>
        <w:ind w:left="568" w:hanging="284"/>
        <w:rPr>
          <w:lang w:eastAsia="en-GB"/>
        </w:rPr>
      </w:pPr>
      <w:r w:rsidRPr="00E16287">
        <w:rPr>
          <w:lang w:val="en-US" w:eastAsia="zh-CN"/>
        </w:rPr>
        <w:t>-</w:t>
      </w:r>
      <w:r w:rsidRPr="00E16287">
        <w:rPr>
          <w:lang w:val="en-US" w:eastAsia="zh-CN"/>
        </w:rPr>
        <w:tab/>
        <w:t>When the target SSB is completely contained in active BWP of UE or the active downlink BWP is initial BWP, the intra-frequency measurement shall be conducted without gap and without interruption regardless of the NeedForGaps’ status reporting.</w:t>
      </w:r>
    </w:p>
    <w:p w14:paraId="7576110C" w14:textId="77777777" w:rsidR="00E01DC1" w:rsidRPr="00B34784" w:rsidRDefault="00E01DC1" w:rsidP="00E01DC1">
      <w:pPr>
        <w:pStyle w:val="TH"/>
      </w:pPr>
      <w:r w:rsidRPr="00B34784">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E01DC1" w:rsidRPr="00B34784" w14:paraId="2604FEAB" w14:textId="77777777" w:rsidTr="00FF4189">
        <w:trPr>
          <w:jc w:val="center"/>
        </w:trPr>
        <w:tc>
          <w:tcPr>
            <w:tcW w:w="2263" w:type="dxa"/>
            <w:tcBorders>
              <w:top w:val="single" w:sz="4" w:space="0" w:color="auto"/>
              <w:left w:val="single" w:sz="4" w:space="0" w:color="auto"/>
              <w:bottom w:val="single" w:sz="4" w:space="0" w:color="auto"/>
              <w:right w:val="single" w:sz="4" w:space="0" w:color="auto"/>
            </w:tcBorders>
            <w:hideMark/>
          </w:tcPr>
          <w:p w14:paraId="4D78F2E4" w14:textId="77777777" w:rsidR="00E01DC1" w:rsidRPr="00B34784" w:rsidRDefault="00E01DC1" w:rsidP="00FF4189">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340B067F" w14:textId="77777777" w:rsidR="00E01DC1" w:rsidRPr="00B34784" w:rsidRDefault="00E01DC1" w:rsidP="00FF4189">
            <w:pPr>
              <w:pStyle w:val="TAH"/>
            </w:pPr>
            <w:r w:rsidRPr="00B34784">
              <w:t>T</w:t>
            </w:r>
            <w:r w:rsidRPr="00B34784">
              <w:rPr>
                <w:vertAlign w:val="subscript"/>
              </w:rPr>
              <w:t>PSS/SSS_sync_intra</w:t>
            </w:r>
          </w:p>
        </w:tc>
      </w:tr>
      <w:tr w:rsidR="00E01DC1" w:rsidRPr="00B34784" w14:paraId="71F37CA4" w14:textId="77777777" w:rsidTr="00FF4189">
        <w:trPr>
          <w:jc w:val="center"/>
        </w:trPr>
        <w:tc>
          <w:tcPr>
            <w:tcW w:w="2263" w:type="dxa"/>
            <w:tcBorders>
              <w:top w:val="single" w:sz="4" w:space="0" w:color="auto"/>
              <w:left w:val="single" w:sz="4" w:space="0" w:color="auto"/>
              <w:bottom w:val="single" w:sz="4" w:space="0" w:color="auto"/>
              <w:right w:val="single" w:sz="4" w:space="0" w:color="auto"/>
            </w:tcBorders>
            <w:hideMark/>
          </w:tcPr>
          <w:p w14:paraId="28AAB95E" w14:textId="77777777" w:rsidR="00E01DC1" w:rsidRPr="00B34784" w:rsidRDefault="00E01DC1" w:rsidP="00FF4189">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38961D6C" w14:textId="77777777" w:rsidR="00E01DC1" w:rsidRPr="00B34784" w:rsidRDefault="00E01DC1" w:rsidP="00FF4189">
            <w:pPr>
              <w:pStyle w:val="TAC"/>
            </w:pPr>
            <w:r w:rsidRPr="00B34784">
              <w:t>max(</w:t>
            </w:r>
            <w:r>
              <w:t xml:space="preserve"> </w:t>
            </w:r>
            <w:r w:rsidRPr="00B34784">
              <w:t>600</w:t>
            </w:r>
            <w:r>
              <w:t xml:space="preserve"> </w:t>
            </w:r>
            <w:r w:rsidRPr="00B34784">
              <w:t>ms,</w:t>
            </w:r>
            <w:r>
              <w:t xml:space="preserve"> </w:t>
            </w:r>
            <w:r w:rsidRPr="00B34784">
              <w:t>ceil(</w:t>
            </w:r>
            <w:r>
              <w:t xml:space="preserve"> </w:t>
            </w:r>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E01DC1" w:rsidRPr="00B34784" w14:paraId="747553FA" w14:textId="77777777" w:rsidTr="00FF4189">
        <w:trPr>
          <w:jc w:val="center"/>
        </w:trPr>
        <w:tc>
          <w:tcPr>
            <w:tcW w:w="2263" w:type="dxa"/>
            <w:tcBorders>
              <w:top w:val="single" w:sz="4" w:space="0" w:color="auto"/>
              <w:left w:val="single" w:sz="4" w:space="0" w:color="auto"/>
              <w:bottom w:val="single" w:sz="4" w:space="0" w:color="auto"/>
              <w:right w:val="single" w:sz="4" w:space="0" w:color="auto"/>
            </w:tcBorders>
            <w:hideMark/>
          </w:tcPr>
          <w:p w14:paraId="25019990" w14:textId="77777777" w:rsidR="00E01DC1" w:rsidRPr="00B34784" w:rsidRDefault="00E01DC1" w:rsidP="00FF4189">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496CF810" w14:textId="77777777" w:rsidR="00E01DC1" w:rsidRPr="00B34784" w:rsidRDefault="00E01DC1" w:rsidP="00FF4189">
            <w:pPr>
              <w:pStyle w:val="TAC"/>
              <w:rPr>
                <w:b/>
              </w:rPr>
            </w:pPr>
            <w:r w:rsidRPr="00B34784">
              <w:t>max(</w:t>
            </w:r>
            <w:r>
              <w:t xml:space="preserve"> </w:t>
            </w:r>
            <w:r w:rsidRPr="00B34784">
              <w:t>600</w:t>
            </w:r>
            <w:r>
              <w:t xml:space="preserve"> </w:t>
            </w:r>
            <w:r w:rsidRPr="00B34784">
              <w:t>ms,</w:t>
            </w:r>
            <w:r>
              <w:t xml:space="preserve"> </w:t>
            </w:r>
            <w:r w:rsidRPr="00B34784">
              <w:t>ceil(</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rsidRPr="00B34784">
              <w:t>x</w:t>
            </w:r>
            <w:r>
              <w:t xml:space="preserve"> </w:t>
            </w:r>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E01DC1" w:rsidRPr="00B34784" w14:paraId="39FEEFCC" w14:textId="77777777" w:rsidTr="00FF4189">
        <w:trPr>
          <w:jc w:val="center"/>
        </w:trPr>
        <w:tc>
          <w:tcPr>
            <w:tcW w:w="2263" w:type="dxa"/>
            <w:tcBorders>
              <w:top w:val="single" w:sz="4" w:space="0" w:color="auto"/>
              <w:left w:val="single" w:sz="4" w:space="0" w:color="auto"/>
              <w:bottom w:val="single" w:sz="4" w:space="0" w:color="auto"/>
              <w:right w:val="single" w:sz="4" w:space="0" w:color="auto"/>
            </w:tcBorders>
            <w:hideMark/>
          </w:tcPr>
          <w:p w14:paraId="542399AD" w14:textId="77777777" w:rsidR="00E01DC1" w:rsidRPr="00B34784" w:rsidRDefault="00E01DC1" w:rsidP="00FF4189">
            <w:pPr>
              <w:pStyle w:val="TAC"/>
            </w:pPr>
            <w:r w:rsidRPr="00B34784">
              <w:t>DRX</w:t>
            </w:r>
            <w:r>
              <w:t xml:space="preserve"> </w:t>
            </w:r>
            <w:r w:rsidRPr="00B34784">
              <w:t>cycle&gt;320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74CB656D" w14:textId="77777777" w:rsidR="00E01DC1" w:rsidRPr="00B34784" w:rsidRDefault="00E01DC1" w:rsidP="00FF4189">
            <w:pPr>
              <w:pStyle w:val="TAC"/>
              <w:rPr>
                <w:b/>
              </w:rPr>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E01DC1" w:rsidRPr="00B34784" w14:paraId="312A7076" w14:textId="77777777" w:rsidTr="00FF418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4423FDA" w14:textId="77777777" w:rsidR="00E01DC1" w:rsidRPr="00B34784" w:rsidRDefault="00E01DC1" w:rsidP="00FF4189">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7C984065" w14:textId="77777777" w:rsidR="00E01DC1" w:rsidRPr="00B34784" w:rsidRDefault="00E01DC1" w:rsidP="00FF4189">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r w:rsidRPr="00B34784">
              <w:t>ms,otherwise</w:t>
            </w:r>
            <w:r>
              <w:t xml:space="preserve"> </w:t>
            </w:r>
            <w:r w:rsidRPr="00B34784">
              <w:t>M2=1</w:t>
            </w:r>
            <w:r w:rsidRPr="00B34784">
              <w:rPr>
                <w:rFonts w:hint="eastAsia"/>
              </w:rPr>
              <w:t>.</w:t>
            </w:r>
          </w:p>
          <w:p w14:paraId="77EB575A" w14:textId="77777777" w:rsidR="00E01DC1" w:rsidRPr="00B34784" w:rsidRDefault="00E01DC1" w:rsidP="00FF4189">
            <w:pPr>
              <w:pStyle w:val="TAN"/>
            </w:pPr>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1A8310DB" w14:textId="77777777" w:rsidR="00E01DC1" w:rsidRPr="00B34784" w:rsidRDefault="00E01DC1" w:rsidP="00FF4189">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tc>
      </w:tr>
    </w:tbl>
    <w:p w14:paraId="44291C9C" w14:textId="77777777" w:rsidR="00E01DC1" w:rsidRPr="00B34784" w:rsidRDefault="00E01DC1" w:rsidP="00E01DC1"/>
    <w:p w14:paraId="783B59EB" w14:textId="77777777" w:rsidR="00E01DC1" w:rsidRPr="00B34784" w:rsidRDefault="00E01DC1" w:rsidP="00E01DC1">
      <w:pPr>
        <w:pStyle w:val="TH"/>
      </w:pPr>
      <w:r w:rsidRPr="00B34784">
        <w:t>Table 9.2.5.1-2: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E01DC1" w:rsidRPr="00B34784" w14:paraId="0F50F219" w14:textId="77777777" w:rsidTr="00FF4189">
        <w:trPr>
          <w:jc w:val="center"/>
        </w:trPr>
        <w:tc>
          <w:tcPr>
            <w:tcW w:w="2547" w:type="dxa"/>
            <w:tcBorders>
              <w:top w:val="single" w:sz="4" w:space="0" w:color="auto"/>
              <w:left w:val="single" w:sz="4" w:space="0" w:color="auto"/>
              <w:bottom w:val="single" w:sz="4" w:space="0" w:color="auto"/>
              <w:right w:val="single" w:sz="4" w:space="0" w:color="auto"/>
            </w:tcBorders>
            <w:hideMark/>
          </w:tcPr>
          <w:p w14:paraId="17F596FE" w14:textId="77777777" w:rsidR="00E01DC1" w:rsidRPr="00B34784" w:rsidRDefault="00E01DC1" w:rsidP="00FF4189">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43AE4319" w14:textId="77777777" w:rsidR="00E01DC1" w:rsidRPr="00B34784" w:rsidRDefault="00E01DC1" w:rsidP="00FF4189">
            <w:pPr>
              <w:pStyle w:val="TAH"/>
            </w:pPr>
            <w:r w:rsidRPr="00B34784">
              <w:t>T</w:t>
            </w:r>
            <w:r w:rsidRPr="00B34784">
              <w:rPr>
                <w:vertAlign w:val="subscript"/>
              </w:rPr>
              <w:t>PSS/SSS_sync_intra</w:t>
            </w:r>
          </w:p>
        </w:tc>
      </w:tr>
      <w:tr w:rsidR="00E01DC1" w:rsidRPr="00B34784" w14:paraId="0D5B6118" w14:textId="77777777" w:rsidTr="00FF4189">
        <w:trPr>
          <w:jc w:val="center"/>
        </w:trPr>
        <w:tc>
          <w:tcPr>
            <w:tcW w:w="2547" w:type="dxa"/>
            <w:tcBorders>
              <w:top w:val="single" w:sz="4" w:space="0" w:color="auto"/>
              <w:left w:val="single" w:sz="4" w:space="0" w:color="auto"/>
              <w:bottom w:val="single" w:sz="4" w:space="0" w:color="auto"/>
              <w:right w:val="single" w:sz="4" w:space="0" w:color="auto"/>
            </w:tcBorders>
            <w:hideMark/>
          </w:tcPr>
          <w:p w14:paraId="2F645EA8" w14:textId="77777777" w:rsidR="00E01DC1" w:rsidRPr="00B34784" w:rsidRDefault="00E01DC1" w:rsidP="00FF4189">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38902800" w14:textId="77777777" w:rsidR="00E01DC1" w:rsidRPr="00B34784" w:rsidRDefault="00E01DC1" w:rsidP="00FF4189">
            <w:pPr>
              <w:pStyle w:val="TAC"/>
            </w:pPr>
            <w:r w:rsidRPr="00B34784">
              <w:t>max(600</w:t>
            </w:r>
            <w:r>
              <w:t xml:space="preserve"> </w:t>
            </w:r>
            <w:r w:rsidRPr="00B34784">
              <w:t>ms,</w:t>
            </w:r>
            <w:r>
              <w:t xml:space="preserve"> </w:t>
            </w:r>
            <w:r w:rsidRPr="00B34784">
              <w:t>ceil(M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E01DC1" w:rsidRPr="00B34784" w14:paraId="149FFAC6" w14:textId="77777777" w:rsidTr="00FF4189">
        <w:trPr>
          <w:jc w:val="center"/>
        </w:trPr>
        <w:tc>
          <w:tcPr>
            <w:tcW w:w="2547" w:type="dxa"/>
            <w:tcBorders>
              <w:top w:val="single" w:sz="4" w:space="0" w:color="auto"/>
              <w:left w:val="single" w:sz="4" w:space="0" w:color="auto"/>
              <w:bottom w:val="single" w:sz="4" w:space="0" w:color="auto"/>
              <w:right w:val="single" w:sz="4" w:space="0" w:color="auto"/>
            </w:tcBorders>
            <w:hideMark/>
          </w:tcPr>
          <w:p w14:paraId="05A88813" w14:textId="77777777" w:rsidR="00E01DC1" w:rsidRPr="00B34784" w:rsidRDefault="00E01DC1" w:rsidP="00FF4189">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2D78F6C7" w14:textId="77777777" w:rsidR="00E01DC1" w:rsidRPr="00B34784" w:rsidRDefault="00E01DC1" w:rsidP="00FF4189">
            <w:pPr>
              <w:pStyle w:val="TAC"/>
              <w:rPr>
                <w:b/>
              </w:rPr>
            </w:pPr>
            <w:r w:rsidRPr="00B34784">
              <w:t>max(600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E01DC1" w:rsidRPr="00B34784" w14:paraId="1321C4B3" w14:textId="77777777" w:rsidTr="00FF4189">
        <w:trPr>
          <w:jc w:val="center"/>
        </w:trPr>
        <w:tc>
          <w:tcPr>
            <w:tcW w:w="2547" w:type="dxa"/>
            <w:tcBorders>
              <w:top w:val="single" w:sz="4" w:space="0" w:color="auto"/>
              <w:left w:val="single" w:sz="4" w:space="0" w:color="auto"/>
              <w:bottom w:val="single" w:sz="4" w:space="0" w:color="auto"/>
              <w:right w:val="single" w:sz="4" w:space="0" w:color="auto"/>
            </w:tcBorders>
            <w:hideMark/>
          </w:tcPr>
          <w:p w14:paraId="58644689" w14:textId="77777777" w:rsidR="00E01DC1" w:rsidRPr="00B34784" w:rsidRDefault="00E01DC1" w:rsidP="00FF4189">
            <w:pPr>
              <w:pStyle w:val="TAC"/>
              <w:rPr>
                <w:b/>
              </w:rPr>
            </w:pPr>
            <w:r w:rsidRPr="00B34784">
              <w:t>DRX</w:t>
            </w:r>
            <w:r>
              <w:t xml:space="preserve"> </w:t>
            </w:r>
            <w:r w:rsidRPr="00B34784">
              <w:t>cycle&gt;320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19F2CFFC" w14:textId="77777777" w:rsidR="00E01DC1" w:rsidRPr="00B34784" w:rsidRDefault="00E01DC1" w:rsidP="00FF4189">
            <w:pPr>
              <w:pStyle w:val="TAC"/>
              <w:rPr>
                <w:b/>
              </w:rPr>
            </w:pPr>
            <w:r w:rsidRPr="00B34784">
              <w:t>ceil(M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E01DC1" w:rsidRPr="00B34784" w14:paraId="03BBC5E8" w14:textId="77777777" w:rsidTr="00FF418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183CBD1" w14:textId="77777777" w:rsidR="00E01DC1" w:rsidRPr="00B34784" w:rsidRDefault="00E01DC1" w:rsidP="00FF4189">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082EBAAA" w14:textId="77777777" w:rsidR="00E01DC1" w:rsidRPr="00B34784" w:rsidRDefault="00E01DC1" w:rsidP="00FF4189">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r>
              <w:t xml:space="preserve"> </w:t>
            </w:r>
            <w:r w:rsidRPr="00B34784">
              <w:t>For</w:t>
            </w:r>
            <w:r>
              <w:t xml:space="preserve"> </w:t>
            </w:r>
            <w:r w:rsidRPr="00B34784">
              <w:t>FR2-2:</w:t>
            </w:r>
            <w:r>
              <w:t xml:space="preserve"> </w:t>
            </w:r>
            <w:r w:rsidRPr="00B34784">
              <w:t>K</w:t>
            </w:r>
            <w:r w:rsidRPr="00550A07">
              <w:rPr>
                <w:vertAlign w:val="subscript"/>
              </w:rPr>
              <w:t>FR</w:t>
            </w:r>
            <w:r>
              <w:t xml:space="preserve"> </w:t>
            </w:r>
            <w:r w:rsidRPr="00B34784">
              <w:t>=</w:t>
            </w:r>
            <w:r>
              <w:t xml:space="preserve"> </w:t>
            </w:r>
            <w:r w:rsidRPr="00B34784">
              <w:t>1</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120</w:t>
            </w:r>
            <w:r>
              <w:t xml:space="preserve"> </w:t>
            </w:r>
            <w:r w:rsidRPr="00B34784">
              <w:t>kHz,</w:t>
            </w:r>
            <w:r>
              <w:t xml:space="preserve"> </w:t>
            </w:r>
            <w:r w:rsidRPr="00B34784">
              <w:t>K</w:t>
            </w:r>
            <w:r w:rsidRPr="008B51E8">
              <w:rPr>
                <w:vertAlign w:val="subscript"/>
              </w:rPr>
              <w:t>FR</w:t>
            </w:r>
            <w:r>
              <w:t xml:space="preserve"> </w:t>
            </w:r>
            <w:r w:rsidRPr="00B34784">
              <w:t>=</w:t>
            </w:r>
            <w:r>
              <w:t xml:space="preserve"> </w:t>
            </w:r>
            <w:r w:rsidRPr="00B34784">
              <w:t>2</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480</w:t>
            </w:r>
            <w:r>
              <w:t xml:space="preserve"> </w:t>
            </w:r>
            <w:r w:rsidRPr="00B34784">
              <w:t>kHz,</w:t>
            </w:r>
            <w:r>
              <w:t xml:space="preserve"> </w:t>
            </w:r>
            <w:r w:rsidRPr="00B34784">
              <w:t>and</w:t>
            </w:r>
            <w:r>
              <w:t xml:space="preserve"> </w:t>
            </w:r>
            <w:r w:rsidRPr="00B34784">
              <w:t>K</w:t>
            </w:r>
            <w:r w:rsidRPr="00845940">
              <w:rPr>
                <w:vertAlign w:val="subscript"/>
              </w:rPr>
              <w:t>FR</w:t>
            </w:r>
            <w:r>
              <w:t xml:space="preserve"> </w:t>
            </w:r>
            <w:r w:rsidRPr="00B34784">
              <w:t>=</w:t>
            </w:r>
            <w:r>
              <w:t xml:space="preserve"> </w:t>
            </w:r>
            <w:r w:rsidRPr="00B34784">
              <w:t>3</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960</w:t>
            </w:r>
            <w:r>
              <w:t xml:space="preserve"> </w:t>
            </w:r>
            <w:r w:rsidRPr="00B34784">
              <w:t>kHz.</w:t>
            </w:r>
          </w:p>
        </w:tc>
      </w:tr>
    </w:tbl>
    <w:p w14:paraId="55A406F5" w14:textId="77777777" w:rsidR="00E01DC1" w:rsidRPr="00B34784" w:rsidRDefault="00E01DC1" w:rsidP="00E01DC1"/>
    <w:p w14:paraId="10ABCF41" w14:textId="77777777" w:rsidR="00E01DC1" w:rsidRPr="00B34784" w:rsidRDefault="00E01DC1" w:rsidP="00E01DC1">
      <w:pPr>
        <w:pStyle w:val="TH"/>
      </w:pPr>
      <w:r w:rsidRPr="00B34784">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E01DC1" w:rsidRPr="00B34784" w14:paraId="14F1523A" w14:textId="77777777" w:rsidTr="00FF4189">
        <w:trPr>
          <w:jc w:val="center"/>
        </w:trPr>
        <w:tc>
          <w:tcPr>
            <w:tcW w:w="2405" w:type="dxa"/>
            <w:tcBorders>
              <w:top w:val="single" w:sz="4" w:space="0" w:color="auto"/>
              <w:left w:val="single" w:sz="4" w:space="0" w:color="auto"/>
              <w:bottom w:val="single" w:sz="4" w:space="0" w:color="auto"/>
              <w:right w:val="single" w:sz="4" w:space="0" w:color="auto"/>
            </w:tcBorders>
            <w:hideMark/>
          </w:tcPr>
          <w:p w14:paraId="2A3AB9D2" w14:textId="77777777" w:rsidR="00E01DC1" w:rsidRPr="00B34784" w:rsidRDefault="00E01DC1" w:rsidP="00FF4189">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29F77286" w14:textId="77777777" w:rsidR="00E01DC1" w:rsidRPr="00B34784" w:rsidRDefault="00E01DC1" w:rsidP="00FF4189">
            <w:pPr>
              <w:pStyle w:val="TAH"/>
            </w:pPr>
            <w:r w:rsidRPr="00B34784">
              <w:t>T</w:t>
            </w:r>
            <w:r w:rsidRPr="00B34784">
              <w:rPr>
                <w:vertAlign w:val="subscript"/>
              </w:rPr>
              <w:t>SSB_time_index_intra</w:t>
            </w:r>
          </w:p>
        </w:tc>
      </w:tr>
      <w:tr w:rsidR="00E01DC1" w:rsidRPr="00B34784" w14:paraId="68A08D2A" w14:textId="77777777" w:rsidTr="00FF4189">
        <w:trPr>
          <w:jc w:val="center"/>
        </w:trPr>
        <w:tc>
          <w:tcPr>
            <w:tcW w:w="2405" w:type="dxa"/>
            <w:tcBorders>
              <w:top w:val="single" w:sz="4" w:space="0" w:color="auto"/>
              <w:left w:val="single" w:sz="4" w:space="0" w:color="auto"/>
              <w:bottom w:val="single" w:sz="4" w:space="0" w:color="auto"/>
              <w:right w:val="single" w:sz="4" w:space="0" w:color="auto"/>
            </w:tcBorders>
            <w:hideMark/>
          </w:tcPr>
          <w:p w14:paraId="08EC42DB" w14:textId="77777777" w:rsidR="00E01DC1" w:rsidRPr="00B34784" w:rsidRDefault="00E01DC1" w:rsidP="00FF4189">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6ACD7F7B" w14:textId="77777777" w:rsidR="00E01DC1" w:rsidRPr="00B34784" w:rsidRDefault="00E01DC1" w:rsidP="00FF4189">
            <w:pPr>
              <w:pStyle w:val="TAC"/>
            </w:pPr>
            <w:r w:rsidRPr="00B34784">
              <w:t>max(120</w:t>
            </w:r>
            <w:r>
              <w:t xml:space="preserve"> </w:t>
            </w:r>
            <w:r w:rsidRPr="00B34784">
              <w:t>ms,</w:t>
            </w:r>
            <w:r>
              <w:t xml:space="preserve"> </w:t>
            </w:r>
            <w:r w:rsidRPr="00B34784">
              <w:t>ceil(</w:t>
            </w:r>
            <w:r>
              <w:t xml:space="preserve"> </w:t>
            </w:r>
            <w:r w:rsidRPr="00B34784">
              <w:t>3</w:t>
            </w:r>
            <w:r>
              <w:t xml:space="preserve"> </w:t>
            </w:r>
            <w:r w:rsidRPr="00B34784">
              <w:t>x</w:t>
            </w:r>
            <w:r>
              <w:t xml:space="preserve"> </w:t>
            </w:r>
            <w:r w:rsidRPr="00B34784">
              <w:t>K</w:t>
            </w:r>
            <w:r w:rsidRPr="00B34784">
              <w:rPr>
                <w:vertAlign w:val="subscript"/>
              </w:rPr>
              <w:t>p</w:t>
            </w:r>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E01DC1" w:rsidRPr="00B34784" w14:paraId="659AB042" w14:textId="77777777" w:rsidTr="00FF4189">
        <w:trPr>
          <w:jc w:val="center"/>
        </w:trPr>
        <w:tc>
          <w:tcPr>
            <w:tcW w:w="2405" w:type="dxa"/>
            <w:tcBorders>
              <w:top w:val="single" w:sz="4" w:space="0" w:color="auto"/>
              <w:left w:val="single" w:sz="4" w:space="0" w:color="auto"/>
              <w:bottom w:val="single" w:sz="4" w:space="0" w:color="auto"/>
              <w:right w:val="single" w:sz="4" w:space="0" w:color="auto"/>
            </w:tcBorders>
            <w:hideMark/>
          </w:tcPr>
          <w:p w14:paraId="72546B48" w14:textId="77777777" w:rsidR="00E01DC1" w:rsidRPr="00B34784" w:rsidRDefault="00E01DC1" w:rsidP="00FF4189">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2BA49FFE" w14:textId="77777777" w:rsidR="00E01DC1" w:rsidRPr="00B34784" w:rsidRDefault="00E01DC1" w:rsidP="00FF4189">
            <w:pPr>
              <w:pStyle w:val="TAC"/>
              <w:rPr>
                <w:b/>
              </w:rPr>
            </w:pPr>
            <w:r w:rsidRPr="00B34784">
              <w:t>max(120</w:t>
            </w:r>
            <w:r>
              <w:t xml:space="preserve"> </w:t>
            </w:r>
            <w:r w:rsidRPr="00B34784">
              <w:t>ms,</w:t>
            </w:r>
            <w:r>
              <w:t xml:space="preserve"> </w:t>
            </w:r>
            <w:r w:rsidRPr="00B34784">
              <w:t>ceil</w:t>
            </w:r>
            <w:r>
              <w:t xml:space="preserve"> </w:t>
            </w:r>
            <w:r w:rsidRPr="00B34784">
              <w:t>(</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t xml:space="preserve"> </w:t>
            </w:r>
            <w:r w:rsidRPr="00B34784">
              <w:t>x</w:t>
            </w:r>
            <w:r>
              <w:t xml:space="preserve"> </w:t>
            </w:r>
            <w:r w:rsidRPr="00B34784">
              <w:t>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E01DC1" w:rsidRPr="00B34784" w14:paraId="3EDD6DC2" w14:textId="77777777" w:rsidTr="00FF4189">
        <w:trPr>
          <w:jc w:val="center"/>
        </w:trPr>
        <w:tc>
          <w:tcPr>
            <w:tcW w:w="2405" w:type="dxa"/>
            <w:tcBorders>
              <w:top w:val="single" w:sz="4" w:space="0" w:color="auto"/>
              <w:left w:val="single" w:sz="4" w:space="0" w:color="auto"/>
              <w:bottom w:val="single" w:sz="4" w:space="0" w:color="auto"/>
              <w:right w:val="single" w:sz="4" w:space="0" w:color="auto"/>
            </w:tcBorders>
            <w:hideMark/>
          </w:tcPr>
          <w:p w14:paraId="7A68BDC6" w14:textId="77777777" w:rsidR="00E01DC1" w:rsidRPr="00B34784" w:rsidRDefault="00E01DC1" w:rsidP="00FF4189">
            <w:pPr>
              <w:pStyle w:val="TAC"/>
              <w:rPr>
                <w:b/>
              </w:rPr>
            </w:pPr>
            <w:r w:rsidRPr="00B34784">
              <w:t>DRX</w:t>
            </w:r>
            <w:r>
              <w:t xml:space="preserve"> </w:t>
            </w:r>
            <w:r w:rsidRPr="00B34784">
              <w:t>cycle&gt;320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1F45410E" w14:textId="77777777" w:rsidR="00E01DC1" w:rsidRPr="00B34784" w:rsidRDefault="00E01DC1" w:rsidP="00FF4189">
            <w:pPr>
              <w:pStyle w:val="TAC"/>
              <w:rPr>
                <w:b/>
              </w:rPr>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E01DC1" w:rsidRPr="00B34784" w14:paraId="501B1214" w14:textId="77777777" w:rsidTr="00FF418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FC883BE" w14:textId="77777777" w:rsidR="00E01DC1" w:rsidRPr="00B34784" w:rsidRDefault="00E01DC1" w:rsidP="00FF4189">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5A72E8D0" w14:textId="77777777" w:rsidR="00E01DC1" w:rsidRPr="00B34784" w:rsidRDefault="00E01DC1" w:rsidP="00FF4189">
            <w:pPr>
              <w:pStyle w:val="TAN"/>
            </w:pPr>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ms,otherwise</w:t>
            </w:r>
            <w:r>
              <w:t xml:space="preserve"> </w:t>
            </w:r>
            <w:r w:rsidRPr="00B34784">
              <w:t>M2=1</w:t>
            </w:r>
          </w:p>
          <w:p w14:paraId="055A56C5" w14:textId="77777777" w:rsidR="00E01DC1" w:rsidRPr="00B34784" w:rsidRDefault="00E01DC1" w:rsidP="00FF4189">
            <w:pPr>
              <w:pStyle w:val="TAN"/>
            </w:pPr>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75BF89EC" w14:textId="77777777" w:rsidR="00E01DC1" w:rsidRPr="00B34784" w:rsidRDefault="00E01DC1" w:rsidP="00FF4189">
            <w:pPr>
              <w:pStyle w:val="TAN"/>
            </w:pPr>
            <w:r w:rsidRPr="00B34784">
              <w:t>NOTE</w:t>
            </w:r>
            <w:r>
              <w:t xml:space="preserve"> </w:t>
            </w:r>
            <w:r w:rsidRPr="00B34784">
              <w:t>4:</w:t>
            </w:r>
            <w:r>
              <w:t xml:space="preserve"> </w:t>
            </w:r>
            <w:r w:rsidRPr="00B34784">
              <w:tab/>
            </w:r>
            <w:r w:rsidRPr="00B34784">
              <w:rPr>
                <w:rFonts w:eastAsia="DengXian"/>
                <w:lang w:eastAsia="zh-CN"/>
              </w:rPr>
              <w:t>When</w:t>
            </w:r>
            <w:r>
              <w:rPr>
                <w:rFonts w:eastAsia="DengXian"/>
                <w:lang w:eastAsia="zh-CN"/>
              </w:rPr>
              <w:t xml:space="preserve"> </w:t>
            </w:r>
            <w:r w:rsidRPr="00B34784">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and</w:t>
            </w:r>
            <w:r>
              <w:rPr>
                <w:rFonts w:eastAsia="DengXian"/>
                <w:lang w:eastAsia="zh-CN"/>
              </w:rPr>
              <w:t xml:space="preserve"> </w:t>
            </w:r>
            <w:r w:rsidRPr="00B34784">
              <w:rPr>
                <w:rFonts w:eastAsia="DengXian"/>
                <w:lang w:eastAsia="zh-CN"/>
              </w:rPr>
              <w:t>UE</w:t>
            </w:r>
            <w:r>
              <w:rPr>
                <w:rFonts w:eastAsia="DengXian"/>
                <w:lang w:eastAsia="zh-CN"/>
              </w:rPr>
              <w:t xml:space="preserve"> </w:t>
            </w:r>
            <w:r w:rsidRPr="00B34784">
              <w:rPr>
                <w:rFonts w:eastAsia="DengXian"/>
                <w:lang w:eastAsia="zh-CN"/>
              </w:rPr>
              <w:t>supports</w:t>
            </w:r>
            <w:r>
              <w:rPr>
                <w:rFonts w:eastAsia="DengXian"/>
                <w:lang w:eastAsia="zh-CN"/>
              </w:rPr>
              <w:t xml:space="preserve"> </w:t>
            </w:r>
            <w:r w:rsidRPr="00B34784">
              <w:rPr>
                <w:rFonts w:eastAsia="DengXian"/>
                <w:i/>
                <w:iCs/>
                <w:lang w:eastAsia="zh-CN"/>
              </w:rPr>
              <w:t>measurementEnhancementCA-r17</w:t>
            </w:r>
            <w:r w:rsidRPr="00B34784">
              <w:rPr>
                <w:rFonts w:eastAsia="DengXian"/>
                <w:lang w:eastAsia="zh-CN"/>
              </w:rPr>
              <w:t>,</w:t>
            </w:r>
            <w:r>
              <w:rPr>
                <w:rFonts w:eastAsia="DengXian"/>
                <w:lang w:eastAsia="zh-CN"/>
              </w:rPr>
              <w:t xml:space="preserve"> </w:t>
            </w:r>
            <w:r w:rsidRPr="00B34784">
              <w:rPr>
                <w:rFonts w:eastAsia="DengXian"/>
                <w:lang w:eastAsia="zh-CN"/>
              </w:rPr>
              <w:t>M2</w:t>
            </w:r>
            <w:r>
              <w:rPr>
                <w:rFonts w:eastAsia="DengXian"/>
                <w:lang w:eastAsia="zh-CN"/>
              </w:rPr>
              <w:t xml:space="preserve"> </w:t>
            </w:r>
            <w:r w:rsidRPr="00B34784">
              <w:rPr>
                <w:rFonts w:eastAsia="DengXian"/>
                <w:lang w:eastAsia="zh-CN"/>
              </w:rPr>
              <w:t>=</w:t>
            </w:r>
            <w:r>
              <w:rPr>
                <w:rFonts w:eastAsia="DengXian"/>
                <w:lang w:eastAsia="zh-CN"/>
              </w:rPr>
              <w:t xml:space="preserve"> </w:t>
            </w:r>
            <w:r w:rsidRPr="00B34784">
              <w:rPr>
                <w:rFonts w:eastAsia="DengXian"/>
                <w:lang w:eastAsia="zh-CN"/>
              </w:rPr>
              <w:t>1.5</w:t>
            </w:r>
            <w:r>
              <w:rPr>
                <w:rFonts w:eastAsia="DengXian"/>
                <w:lang w:eastAsia="zh-CN"/>
              </w:rPr>
              <w:t xml:space="preserve"> </w:t>
            </w:r>
            <w:r w:rsidRPr="00B34784">
              <w:rPr>
                <w:rFonts w:eastAsia="DengXian"/>
                <w:lang w:eastAsia="zh-CN"/>
              </w:rPr>
              <w:t>if</w:t>
            </w:r>
            <w:r>
              <w:rPr>
                <w:rFonts w:eastAsia="DengXian"/>
                <w:lang w:eastAsia="zh-CN"/>
              </w:rPr>
              <w:t xml:space="preserve"> </w:t>
            </w:r>
            <w:r w:rsidRPr="00B34784">
              <w:rPr>
                <w:rFonts w:eastAsia="DengXian"/>
                <w:lang w:eastAsia="zh-CN"/>
              </w:rPr>
              <w:t>SMTC</w:t>
            </w:r>
            <w:r>
              <w:rPr>
                <w:rFonts w:eastAsia="DengXian"/>
                <w:lang w:eastAsia="zh-CN"/>
              </w:rPr>
              <w:t xml:space="preserve"> </w:t>
            </w:r>
            <w:r w:rsidRPr="00B34784">
              <w:rPr>
                <w:rFonts w:eastAsia="DengXian"/>
                <w:lang w:eastAsia="zh-CN"/>
              </w:rPr>
              <w:t>periodicity</w:t>
            </w:r>
            <w:r>
              <w:rPr>
                <w:rFonts w:eastAsia="DengXian"/>
                <w:lang w:eastAsia="zh-CN"/>
              </w:rPr>
              <w:t xml:space="preserve"> </w:t>
            </w:r>
            <w:r w:rsidRPr="00B34784">
              <w:rPr>
                <w:rFonts w:eastAsia="DengXian"/>
                <w:lang w:eastAsia="zh-CN"/>
              </w:rPr>
              <w:t>&gt;</w:t>
            </w:r>
            <w:r>
              <w:rPr>
                <w:rFonts w:eastAsia="DengXian"/>
                <w:lang w:eastAsia="zh-CN"/>
              </w:rPr>
              <w:t xml:space="preserve"> </w:t>
            </w:r>
            <w:r w:rsidRPr="00B34784">
              <w:rPr>
                <w:rFonts w:eastAsia="DengXian"/>
                <w:lang w:eastAsia="zh-CN"/>
              </w:rPr>
              <w:t>40</w:t>
            </w:r>
            <w:r>
              <w:rPr>
                <w:rFonts w:eastAsia="DengXian"/>
                <w:lang w:eastAsia="zh-CN"/>
              </w:rPr>
              <w:t xml:space="preserve"> </w:t>
            </w:r>
            <w:r w:rsidRPr="00B34784">
              <w:rPr>
                <w:rFonts w:eastAsia="DengXian"/>
                <w:lang w:eastAsia="zh-CN"/>
              </w:rPr>
              <w:t>ms;</w:t>
            </w:r>
            <w:r>
              <w:rPr>
                <w:rFonts w:eastAsia="DengXian"/>
                <w:lang w:eastAsia="zh-CN"/>
              </w:rPr>
              <w:t xml:space="preserve"> </w:t>
            </w:r>
            <w:r w:rsidRPr="00B34784">
              <w:rPr>
                <w:rFonts w:eastAsia="DengXian"/>
                <w:lang w:eastAsia="zh-CN"/>
              </w:rPr>
              <w:t>otherwise</w:t>
            </w:r>
            <w:r>
              <w:rPr>
                <w:rFonts w:eastAsia="DengXian"/>
                <w:lang w:eastAsia="zh-CN"/>
              </w:rPr>
              <w:t xml:space="preserve"> </w:t>
            </w:r>
            <w:r w:rsidRPr="00B34784">
              <w:rPr>
                <w:rFonts w:eastAsia="DengXian"/>
                <w:lang w:eastAsia="zh-CN"/>
              </w:rPr>
              <w:t>M2=1</w:t>
            </w:r>
          </w:p>
        </w:tc>
      </w:tr>
    </w:tbl>
    <w:p w14:paraId="39915FF5" w14:textId="77777777" w:rsidR="00E01DC1" w:rsidRPr="00B34784" w:rsidRDefault="00E01DC1" w:rsidP="00E01DC1"/>
    <w:p w14:paraId="191B19EA" w14:textId="77777777" w:rsidR="00E01DC1" w:rsidRPr="00B34784" w:rsidRDefault="00E01DC1" w:rsidP="00E01DC1">
      <w:pPr>
        <w:pStyle w:val="TH"/>
      </w:pPr>
      <w:r w:rsidRPr="00B34784">
        <w:lastRenderedPageBreak/>
        <w:t xml:space="preserve">Table 9.2.5.1-4: Time period for PSS/SSS detection, </w:t>
      </w:r>
      <w:r>
        <w:rPr>
          <w:lang w:eastAsia="en-GB"/>
        </w:rPr>
        <w:t xml:space="preserve">CC with </w:t>
      </w:r>
      <w:r w:rsidRPr="00B34784">
        <w:t>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E01DC1" w:rsidRPr="00B34784" w14:paraId="0162BF3F" w14:textId="77777777" w:rsidTr="00FF4189">
        <w:trPr>
          <w:jc w:val="center"/>
        </w:trPr>
        <w:tc>
          <w:tcPr>
            <w:tcW w:w="2972" w:type="dxa"/>
            <w:tcBorders>
              <w:top w:val="single" w:sz="4" w:space="0" w:color="auto"/>
              <w:left w:val="single" w:sz="4" w:space="0" w:color="auto"/>
              <w:bottom w:val="single" w:sz="4" w:space="0" w:color="auto"/>
              <w:right w:val="single" w:sz="4" w:space="0" w:color="auto"/>
            </w:tcBorders>
            <w:hideMark/>
          </w:tcPr>
          <w:p w14:paraId="3FBDECAA" w14:textId="77777777" w:rsidR="00E01DC1" w:rsidRPr="00B34784" w:rsidRDefault="00E01DC1" w:rsidP="00FF4189">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742D1A9C" w14:textId="77777777" w:rsidR="00E01DC1" w:rsidRPr="00B34784" w:rsidRDefault="00E01DC1" w:rsidP="00FF4189">
            <w:pPr>
              <w:pStyle w:val="TAH"/>
            </w:pPr>
            <w:r w:rsidRPr="00B34784">
              <w:t>T</w:t>
            </w:r>
            <w:r w:rsidRPr="00B34784">
              <w:rPr>
                <w:vertAlign w:val="subscript"/>
              </w:rPr>
              <w:t>PSS/SSS_sync_intra</w:t>
            </w:r>
          </w:p>
        </w:tc>
      </w:tr>
      <w:tr w:rsidR="00E01DC1" w:rsidRPr="00B34784" w14:paraId="6EA6BA34" w14:textId="77777777" w:rsidTr="00FF4189">
        <w:trPr>
          <w:jc w:val="center"/>
        </w:trPr>
        <w:tc>
          <w:tcPr>
            <w:tcW w:w="2972" w:type="dxa"/>
            <w:tcBorders>
              <w:top w:val="single" w:sz="4" w:space="0" w:color="auto"/>
              <w:left w:val="single" w:sz="4" w:space="0" w:color="auto"/>
              <w:bottom w:val="single" w:sz="4" w:space="0" w:color="auto"/>
              <w:right w:val="single" w:sz="4" w:space="0" w:color="auto"/>
            </w:tcBorders>
            <w:hideMark/>
          </w:tcPr>
          <w:p w14:paraId="444F8F01" w14:textId="77777777" w:rsidR="00E01DC1" w:rsidRPr="00B34784" w:rsidRDefault="00E01DC1" w:rsidP="00FF4189">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3B2DFF44" w14:textId="77777777" w:rsidR="00E01DC1" w:rsidRPr="00B34784" w:rsidRDefault="00E01DC1" w:rsidP="00FF4189">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measCycleSCell</w:t>
            </w:r>
            <w:r>
              <w:t xml:space="preserve"> </w:t>
            </w:r>
            <w:r w:rsidRPr="00B34784">
              <w:t>x</w:t>
            </w:r>
            <w:r>
              <w:t xml:space="preserve"> </w:t>
            </w:r>
            <w:r w:rsidRPr="00B34784">
              <w:t>CSSF</w:t>
            </w:r>
            <w:r w:rsidRPr="00B34784">
              <w:rPr>
                <w:vertAlign w:val="subscript"/>
              </w:rPr>
              <w:t>intra</w:t>
            </w:r>
          </w:p>
        </w:tc>
      </w:tr>
      <w:tr w:rsidR="00E01DC1" w:rsidRPr="00B34784" w14:paraId="71F80973" w14:textId="77777777" w:rsidTr="00FF4189">
        <w:trPr>
          <w:jc w:val="center"/>
        </w:trPr>
        <w:tc>
          <w:tcPr>
            <w:tcW w:w="2972" w:type="dxa"/>
            <w:tcBorders>
              <w:top w:val="single" w:sz="4" w:space="0" w:color="auto"/>
              <w:left w:val="single" w:sz="4" w:space="0" w:color="auto"/>
              <w:bottom w:val="single" w:sz="4" w:space="0" w:color="auto"/>
              <w:right w:val="single" w:sz="4" w:space="0" w:color="auto"/>
            </w:tcBorders>
            <w:hideMark/>
          </w:tcPr>
          <w:p w14:paraId="0D424951" w14:textId="77777777" w:rsidR="00E01DC1" w:rsidRPr="00B34784" w:rsidRDefault="00E01DC1" w:rsidP="00FF4189">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4303559C" w14:textId="77777777" w:rsidR="00E01DC1" w:rsidRPr="00B34784" w:rsidRDefault="00E01DC1" w:rsidP="00FF4189">
            <w:pPr>
              <w:pStyle w:val="TAC"/>
              <w:rPr>
                <w:b/>
              </w:rPr>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E01DC1" w:rsidRPr="00B34784" w14:paraId="1BA87C2A" w14:textId="77777777" w:rsidTr="00FF4189">
        <w:trPr>
          <w:jc w:val="center"/>
        </w:trPr>
        <w:tc>
          <w:tcPr>
            <w:tcW w:w="2972" w:type="dxa"/>
            <w:tcBorders>
              <w:top w:val="single" w:sz="4" w:space="0" w:color="auto"/>
              <w:left w:val="single" w:sz="4" w:space="0" w:color="auto"/>
              <w:bottom w:val="single" w:sz="4" w:space="0" w:color="auto"/>
              <w:right w:val="single" w:sz="4" w:space="0" w:color="auto"/>
            </w:tcBorders>
            <w:hideMark/>
          </w:tcPr>
          <w:p w14:paraId="538F816E" w14:textId="77777777" w:rsidR="00E01DC1" w:rsidRPr="00B34784" w:rsidRDefault="00E01DC1" w:rsidP="00FF4189">
            <w:pPr>
              <w:pStyle w:val="TAC"/>
            </w:pPr>
            <w:r w:rsidRPr="00B34784">
              <w:t>DRX</w:t>
            </w:r>
            <w:r>
              <w:t xml:space="preserve"> </w:t>
            </w:r>
            <w:r w:rsidRPr="00B34784">
              <w:t>cycle&gt;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43652E28" w14:textId="77777777" w:rsidR="00E01DC1" w:rsidRPr="00B34784" w:rsidRDefault="00E01DC1" w:rsidP="00FF4189">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E01DC1" w:rsidRPr="00B34784" w14:paraId="3A8F1A2F" w14:textId="77777777" w:rsidTr="00FF4189">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9B0239D" w14:textId="77777777" w:rsidR="00E01DC1" w:rsidRDefault="00E01DC1" w:rsidP="00FF4189">
            <w:pPr>
              <w:pStyle w:val="TAN"/>
              <w:rPr>
                <w:ins w:id="470" w:author="OPPO" w:date="2025-08-13T23:22:00Z"/>
              </w:rPr>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w:t>
            </w:r>
            <w:r>
              <w:rPr>
                <w:lang w:eastAsia="en-GB"/>
              </w:rPr>
              <w:t xml:space="preserve">CC with </w:t>
            </w:r>
            <w:r w:rsidRPr="00B34784">
              <w:t>deactivated</w:t>
            </w:r>
            <w:r>
              <w:t xml:space="preserve"> </w:t>
            </w:r>
            <w:r w:rsidRPr="00407904">
              <w:t>SCell in SCG.</w:t>
            </w:r>
          </w:p>
          <w:p w14:paraId="6552F508" w14:textId="77777777" w:rsidR="00E01DC1" w:rsidRPr="00B34784" w:rsidRDefault="00E01DC1" w:rsidP="00FF4189">
            <w:pPr>
              <w:pStyle w:val="TAN"/>
              <w:rPr>
                <w:lang w:eastAsia="zh-CN"/>
              </w:rPr>
            </w:pPr>
            <w:ins w:id="471" w:author="OPPO" w:date="2025-08-13T23:22:00Z">
              <w:r>
                <w:rPr>
                  <w:rFonts w:hint="eastAsia"/>
                  <w:lang w:eastAsia="zh-CN"/>
                </w:rPr>
                <w:t>N</w:t>
              </w:r>
              <w:r>
                <w:rPr>
                  <w:lang w:eastAsia="zh-CN"/>
                </w:rPr>
                <w:t>OTE 2</w:t>
              </w:r>
              <w:r>
                <w:rPr>
                  <w:rFonts w:hint="eastAsia"/>
                  <w:lang w:eastAsia="zh-CN"/>
                </w:rPr>
                <w:t>：</w:t>
              </w:r>
              <w:r>
                <w:rPr>
                  <w:rFonts w:hint="eastAsia"/>
                  <w:lang w:eastAsia="zh-CN"/>
                </w:rPr>
                <w:t>T</w:t>
              </w:r>
              <w:r>
                <w:rPr>
                  <w:lang w:eastAsia="zh-CN"/>
                </w:rPr>
                <w:t xml:space="preserve">he </w:t>
              </w:r>
              <w:r>
                <w:rPr>
                  <w:rFonts w:hint="eastAsia"/>
                  <w:lang w:eastAsia="zh-CN"/>
                </w:rPr>
                <w:t>requirements</w:t>
              </w:r>
              <w:r>
                <w:rPr>
                  <w:lang w:eastAsia="zh-CN"/>
                </w:rPr>
                <w:t xml:space="preserve"> </w:t>
              </w:r>
              <w:r>
                <w:rPr>
                  <w:rFonts w:hint="eastAsia"/>
                  <w:lang w:eastAsia="zh-CN"/>
                </w:rPr>
                <w:t>also</w:t>
              </w:r>
              <w:r>
                <w:rPr>
                  <w:lang w:eastAsia="zh-CN"/>
                </w:rPr>
                <w:t xml:space="preserve"> </w:t>
              </w:r>
              <w:r>
                <w:rPr>
                  <w:rFonts w:hint="eastAsia"/>
                  <w:lang w:eastAsia="zh-CN"/>
                </w:rPr>
                <w:t>apply</w:t>
              </w:r>
              <w:r>
                <w:rPr>
                  <w:lang w:eastAsia="zh-CN"/>
                </w:rPr>
                <w:t xml:space="preserve"> </w:t>
              </w:r>
              <w:r>
                <w:rPr>
                  <w:rFonts w:hint="eastAsia"/>
                  <w:lang w:eastAsia="zh-CN"/>
                </w:rPr>
                <w:t>to</w:t>
              </w:r>
              <w:r>
                <w:rPr>
                  <w:lang w:eastAsia="zh-CN"/>
                </w:rPr>
                <w:t xml:space="preserve"> </w:t>
              </w:r>
            </w:ins>
            <w:ins w:id="472" w:author="OPPO" w:date="2025-08-13T23:23:00Z">
              <w:r>
                <w:rPr>
                  <w:rFonts w:hint="eastAsia"/>
                  <w:lang w:eastAsia="zh-CN"/>
                </w:rPr>
                <w:t>CC</w:t>
              </w:r>
              <w:r>
                <w:rPr>
                  <w:lang w:eastAsia="zh-CN"/>
                </w:rPr>
                <w:t xml:space="preserve"> </w:t>
              </w:r>
              <w:r>
                <w:rPr>
                  <w:rFonts w:hint="eastAsia"/>
                  <w:lang w:eastAsia="zh-CN"/>
                </w:rPr>
                <w:t>with</w:t>
              </w:r>
              <w:r>
                <w:rPr>
                  <w:lang w:eastAsia="zh-CN"/>
                </w:rPr>
                <w:t xml:space="preserve"> </w:t>
              </w:r>
              <w:r>
                <w:rPr>
                  <w:rFonts w:hint="eastAsia"/>
                  <w:lang w:eastAsia="zh-CN"/>
                </w:rPr>
                <w:t>deactivated</w:t>
              </w:r>
            </w:ins>
            <w:ins w:id="473" w:author="OPPO" w:date="2025-08-13T23:22:00Z">
              <w:r>
                <w:rPr>
                  <w:lang w:eastAsia="zh-CN"/>
                </w:rPr>
                <w:t xml:space="preserve"> </w:t>
              </w:r>
              <w:r>
                <w:rPr>
                  <w:rFonts w:hint="eastAsia"/>
                  <w:lang w:eastAsia="zh-CN"/>
                </w:rPr>
                <w:t>SDL</w:t>
              </w:r>
              <w:r>
                <w:rPr>
                  <w:lang w:eastAsia="zh-CN"/>
                </w:rPr>
                <w:t xml:space="preserve"> </w:t>
              </w:r>
              <w:r>
                <w:rPr>
                  <w:rFonts w:hint="eastAsia"/>
                  <w:lang w:eastAsia="zh-CN"/>
                </w:rPr>
                <w:t>SCell</w:t>
              </w:r>
            </w:ins>
            <w:ins w:id="474" w:author="OPPO" w:date="2025-08-13T23:23:00Z">
              <w:r>
                <w:rPr>
                  <w:lang w:eastAsia="zh-CN"/>
                </w:rPr>
                <w:t xml:space="preserve"> </w:t>
              </w:r>
              <w:r>
                <w:rPr>
                  <w:rFonts w:hint="eastAsia"/>
                  <w:lang w:eastAsia="zh-CN"/>
                </w:rPr>
                <w:t>when</w:t>
              </w:r>
              <w:r>
                <w:rPr>
                  <w:lang w:eastAsia="zh-CN"/>
                </w:rPr>
                <w:t xml:space="preserve"> </w:t>
              </w:r>
              <w:r>
                <w:rPr>
                  <w:rFonts w:hint="eastAsia"/>
                  <w:lang w:eastAsia="zh-CN"/>
                </w:rPr>
                <w:t>UE</w:t>
              </w:r>
              <w:r>
                <w:rPr>
                  <w:lang w:eastAsia="zh-CN"/>
                </w:rPr>
                <w:t xml:space="preserve"> </w:t>
              </w:r>
              <w:r>
                <w:rPr>
                  <w:rFonts w:hint="eastAsia"/>
                  <w:lang w:eastAsia="zh-CN"/>
                </w:rPr>
                <w:t>supports</w:t>
              </w:r>
              <w:r>
                <w:rPr>
                  <w:lang w:eastAsia="zh-CN"/>
                </w:rPr>
                <w:t xml:space="preserve"> </w:t>
              </w:r>
              <w:r w:rsidRPr="005A15C4">
                <w:rPr>
                  <w:i/>
                  <w:iCs/>
                </w:rPr>
                <w:t xml:space="preserve">LB CA via </w:t>
              </w:r>
              <w:r w:rsidRPr="005A15C4">
                <w:rPr>
                  <w:rFonts w:hint="eastAsia"/>
                  <w:i/>
                  <w:iCs/>
                  <w:lang w:eastAsia="zh-CN"/>
                </w:rPr>
                <w:t>switching</w:t>
              </w:r>
              <w:r>
                <w:rPr>
                  <w:rFonts w:hint="eastAsia"/>
                  <w:lang w:eastAsia="zh-CN"/>
                </w:rPr>
                <w:t>.</w:t>
              </w:r>
              <w:r>
                <w:rPr>
                  <w:lang w:eastAsia="zh-CN"/>
                </w:rPr>
                <w:t xml:space="preserve"> </w:t>
              </w:r>
            </w:ins>
          </w:p>
        </w:tc>
      </w:tr>
    </w:tbl>
    <w:p w14:paraId="1EEC5498" w14:textId="77777777" w:rsidR="00E01DC1" w:rsidRPr="00B34784" w:rsidRDefault="00E01DC1" w:rsidP="00E01DC1"/>
    <w:p w14:paraId="6B7604B0" w14:textId="77777777" w:rsidR="00E01DC1" w:rsidRPr="00B34784" w:rsidRDefault="00E01DC1" w:rsidP="00E01DC1">
      <w:pPr>
        <w:pStyle w:val="TH"/>
      </w:pPr>
      <w:r w:rsidRPr="00B34784">
        <w:t xml:space="preserve">Table 9.2.5.1-5: Time period for PSS/SSS detection, </w:t>
      </w:r>
      <w:r>
        <w:rPr>
          <w:lang w:eastAsia="en-GB"/>
        </w:rPr>
        <w:t xml:space="preserve">CC with </w:t>
      </w:r>
      <w:r w:rsidRPr="00B34784">
        <w:t>deactivated 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E01DC1" w:rsidRPr="00B34784" w14:paraId="6B05554C" w14:textId="77777777" w:rsidTr="00FF4189">
        <w:trPr>
          <w:jc w:val="center"/>
        </w:trPr>
        <w:tc>
          <w:tcPr>
            <w:tcW w:w="2547" w:type="dxa"/>
            <w:tcBorders>
              <w:top w:val="single" w:sz="4" w:space="0" w:color="auto"/>
              <w:left w:val="single" w:sz="4" w:space="0" w:color="auto"/>
              <w:bottom w:val="single" w:sz="4" w:space="0" w:color="auto"/>
              <w:right w:val="single" w:sz="4" w:space="0" w:color="auto"/>
            </w:tcBorders>
            <w:hideMark/>
          </w:tcPr>
          <w:p w14:paraId="299EB9FE" w14:textId="77777777" w:rsidR="00E01DC1" w:rsidRPr="00B34784" w:rsidRDefault="00E01DC1" w:rsidP="00FF4189">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495207E2" w14:textId="77777777" w:rsidR="00E01DC1" w:rsidRPr="00B34784" w:rsidRDefault="00E01DC1" w:rsidP="00FF4189">
            <w:pPr>
              <w:pStyle w:val="TAH"/>
            </w:pPr>
            <w:r w:rsidRPr="00B34784">
              <w:t>T</w:t>
            </w:r>
            <w:r w:rsidRPr="00B34784">
              <w:rPr>
                <w:vertAlign w:val="subscript"/>
              </w:rPr>
              <w:t>PSS/SSS_sync_intra</w:t>
            </w:r>
          </w:p>
        </w:tc>
      </w:tr>
      <w:tr w:rsidR="00E01DC1" w:rsidRPr="00B34784" w14:paraId="2A4273DB" w14:textId="77777777" w:rsidTr="00FF4189">
        <w:trPr>
          <w:jc w:val="center"/>
        </w:trPr>
        <w:tc>
          <w:tcPr>
            <w:tcW w:w="2547" w:type="dxa"/>
            <w:tcBorders>
              <w:top w:val="single" w:sz="4" w:space="0" w:color="auto"/>
              <w:left w:val="single" w:sz="4" w:space="0" w:color="auto"/>
              <w:bottom w:val="single" w:sz="4" w:space="0" w:color="auto"/>
              <w:right w:val="single" w:sz="4" w:space="0" w:color="auto"/>
            </w:tcBorders>
            <w:hideMark/>
          </w:tcPr>
          <w:p w14:paraId="46A6298A" w14:textId="77777777" w:rsidR="00E01DC1" w:rsidRPr="00B34784" w:rsidRDefault="00E01DC1" w:rsidP="00FF4189">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6F946062" w14:textId="77777777" w:rsidR="00E01DC1" w:rsidRPr="00B34784" w:rsidRDefault="00E01DC1" w:rsidP="00FF4189">
            <w:pPr>
              <w:pStyle w:val="TAC"/>
              <w:rPr>
                <w:rFonts w:cs="Arial"/>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measCycleSCell</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E01DC1" w:rsidRPr="00B34784" w14:paraId="0A6C1EFF" w14:textId="77777777" w:rsidTr="00FF4189">
        <w:trPr>
          <w:jc w:val="center"/>
        </w:trPr>
        <w:tc>
          <w:tcPr>
            <w:tcW w:w="2547" w:type="dxa"/>
            <w:tcBorders>
              <w:top w:val="single" w:sz="4" w:space="0" w:color="auto"/>
              <w:left w:val="single" w:sz="4" w:space="0" w:color="auto"/>
              <w:bottom w:val="single" w:sz="4" w:space="0" w:color="auto"/>
              <w:right w:val="single" w:sz="4" w:space="0" w:color="auto"/>
            </w:tcBorders>
            <w:hideMark/>
          </w:tcPr>
          <w:p w14:paraId="526373BF" w14:textId="77777777" w:rsidR="00E01DC1" w:rsidRPr="00B34784" w:rsidRDefault="00E01DC1" w:rsidP="00FF4189">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4C5C4266" w14:textId="77777777" w:rsidR="00E01DC1" w:rsidRPr="00B34784" w:rsidRDefault="00E01DC1" w:rsidP="00FF4189">
            <w:pPr>
              <w:pStyle w:val="TAC"/>
              <w:rPr>
                <w:rFonts w:cs="Arial"/>
                <w:b/>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max(measCycleSCell,</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E01DC1" w:rsidRPr="00B34784" w14:paraId="69F479D3" w14:textId="77777777" w:rsidTr="00FF4189">
        <w:trPr>
          <w:jc w:val="center"/>
        </w:trPr>
        <w:tc>
          <w:tcPr>
            <w:tcW w:w="2547" w:type="dxa"/>
            <w:tcBorders>
              <w:top w:val="single" w:sz="4" w:space="0" w:color="auto"/>
              <w:left w:val="single" w:sz="4" w:space="0" w:color="auto"/>
              <w:bottom w:val="single" w:sz="4" w:space="0" w:color="auto"/>
              <w:right w:val="single" w:sz="4" w:space="0" w:color="auto"/>
            </w:tcBorders>
            <w:hideMark/>
          </w:tcPr>
          <w:p w14:paraId="70EDCB3D" w14:textId="77777777" w:rsidR="00E01DC1" w:rsidRPr="00B34784" w:rsidRDefault="00E01DC1" w:rsidP="00FF4189">
            <w:pPr>
              <w:pStyle w:val="TAC"/>
            </w:pPr>
            <w:r w:rsidRPr="00B34784">
              <w:t>DRX</w:t>
            </w:r>
            <w:r>
              <w:t xml:space="preserve"> </w:t>
            </w:r>
            <w:r w:rsidRPr="00B34784">
              <w:t>cycle&gt;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6D9AE29C" w14:textId="77777777" w:rsidR="00E01DC1" w:rsidRPr="00B34784" w:rsidRDefault="00E01DC1" w:rsidP="00FF4189">
            <w:pPr>
              <w:pStyle w:val="TAC"/>
              <w:rPr>
                <w:rFonts w:cs="Arial"/>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max(measCycleSCell,</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E01DC1" w:rsidRPr="00B34784" w14:paraId="0AC97C27" w14:textId="77777777" w:rsidTr="00FF4189">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2F276EE" w14:textId="77777777" w:rsidR="00E01DC1" w:rsidRPr="00B34784" w:rsidRDefault="00E01DC1" w:rsidP="00FF4189">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r w:rsidRPr="00407904">
              <w:t xml:space="preserve">SCell </w:t>
            </w:r>
            <w:r>
              <w:t xml:space="preserve">in </w:t>
            </w:r>
            <w:r w:rsidRPr="00407904">
              <w:t>SCG</w:t>
            </w:r>
            <w:r w:rsidRPr="00B34784">
              <w:t>.</w:t>
            </w:r>
          </w:p>
        </w:tc>
      </w:tr>
    </w:tbl>
    <w:p w14:paraId="6EACA906" w14:textId="77777777" w:rsidR="00E01DC1" w:rsidRPr="00B34784" w:rsidRDefault="00E01DC1" w:rsidP="00E01DC1"/>
    <w:p w14:paraId="70DD489B" w14:textId="77777777" w:rsidR="00E01DC1" w:rsidRPr="00B34784" w:rsidRDefault="00E01DC1" w:rsidP="00E01DC1">
      <w:pPr>
        <w:pStyle w:val="TH"/>
      </w:pPr>
      <w:r w:rsidRPr="00B34784">
        <w:t xml:space="preserve">Table 9.2.5.1-6: Time period for time index detection, </w:t>
      </w:r>
      <w:r>
        <w:rPr>
          <w:lang w:eastAsia="en-GB"/>
        </w:rPr>
        <w:t xml:space="preserve">CC with </w:t>
      </w:r>
      <w:r w:rsidRPr="00B34784">
        <w:t>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560"/>
      </w:tblGrid>
      <w:tr w:rsidR="00E01DC1" w:rsidRPr="00B34784" w14:paraId="2D258CF5" w14:textId="77777777" w:rsidTr="00FF4189">
        <w:trPr>
          <w:jc w:val="center"/>
        </w:trPr>
        <w:tc>
          <w:tcPr>
            <w:tcW w:w="3681" w:type="dxa"/>
            <w:tcBorders>
              <w:top w:val="single" w:sz="4" w:space="0" w:color="auto"/>
              <w:left w:val="single" w:sz="4" w:space="0" w:color="auto"/>
              <w:bottom w:val="single" w:sz="4" w:space="0" w:color="auto"/>
              <w:right w:val="single" w:sz="4" w:space="0" w:color="auto"/>
            </w:tcBorders>
            <w:hideMark/>
          </w:tcPr>
          <w:p w14:paraId="7437650E" w14:textId="77777777" w:rsidR="00E01DC1" w:rsidRPr="00B34784" w:rsidRDefault="00E01DC1" w:rsidP="00FF4189">
            <w:pPr>
              <w:pStyle w:val="TAH"/>
            </w:pPr>
            <w:r w:rsidRPr="00B34784">
              <w:t>DRX</w:t>
            </w:r>
            <w:r>
              <w:t xml:space="preserve"> </w:t>
            </w:r>
            <w:r w:rsidRPr="00B34784">
              <w:t>cycle</w:t>
            </w:r>
          </w:p>
        </w:tc>
        <w:tc>
          <w:tcPr>
            <w:tcW w:w="5560" w:type="dxa"/>
            <w:tcBorders>
              <w:top w:val="single" w:sz="4" w:space="0" w:color="auto"/>
              <w:left w:val="single" w:sz="4" w:space="0" w:color="auto"/>
              <w:bottom w:val="single" w:sz="4" w:space="0" w:color="auto"/>
              <w:right w:val="single" w:sz="4" w:space="0" w:color="auto"/>
            </w:tcBorders>
            <w:hideMark/>
          </w:tcPr>
          <w:p w14:paraId="0C2CC8F1" w14:textId="77777777" w:rsidR="00E01DC1" w:rsidRPr="00B34784" w:rsidRDefault="00E01DC1" w:rsidP="00FF4189">
            <w:pPr>
              <w:pStyle w:val="TAH"/>
            </w:pPr>
            <w:r w:rsidRPr="00B34784">
              <w:t>T</w:t>
            </w:r>
            <w:r w:rsidRPr="00B34784">
              <w:rPr>
                <w:vertAlign w:val="subscript"/>
              </w:rPr>
              <w:t>SSB_time_index_intra</w:t>
            </w:r>
          </w:p>
        </w:tc>
      </w:tr>
      <w:tr w:rsidR="00E01DC1" w:rsidRPr="00B34784" w14:paraId="008666AD" w14:textId="77777777" w:rsidTr="00FF4189">
        <w:trPr>
          <w:jc w:val="center"/>
        </w:trPr>
        <w:tc>
          <w:tcPr>
            <w:tcW w:w="3681" w:type="dxa"/>
            <w:tcBorders>
              <w:top w:val="single" w:sz="4" w:space="0" w:color="auto"/>
              <w:left w:val="single" w:sz="4" w:space="0" w:color="auto"/>
              <w:bottom w:val="single" w:sz="4" w:space="0" w:color="auto"/>
              <w:right w:val="single" w:sz="4" w:space="0" w:color="auto"/>
            </w:tcBorders>
            <w:hideMark/>
          </w:tcPr>
          <w:p w14:paraId="149D70D1" w14:textId="77777777" w:rsidR="00E01DC1" w:rsidRPr="00B34784" w:rsidRDefault="00E01DC1" w:rsidP="00FF4189">
            <w:pPr>
              <w:pStyle w:val="TAC"/>
            </w:pPr>
            <w:r w:rsidRPr="00B34784">
              <w:t>No</w:t>
            </w:r>
            <w:r>
              <w:t xml:space="preserve"> </w:t>
            </w:r>
            <w:r w:rsidRPr="00B34784">
              <w:t>DRX</w:t>
            </w:r>
          </w:p>
        </w:tc>
        <w:tc>
          <w:tcPr>
            <w:tcW w:w="5560" w:type="dxa"/>
            <w:tcBorders>
              <w:top w:val="single" w:sz="4" w:space="0" w:color="auto"/>
              <w:left w:val="single" w:sz="4" w:space="0" w:color="auto"/>
              <w:bottom w:val="single" w:sz="4" w:space="0" w:color="auto"/>
              <w:right w:val="single" w:sz="4" w:space="0" w:color="auto"/>
            </w:tcBorders>
            <w:hideMark/>
          </w:tcPr>
          <w:p w14:paraId="76FDC549" w14:textId="77777777" w:rsidR="00E01DC1" w:rsidRPr="00B34784" w:rsidRDefault="00E01DC1" w:rsidP="00FF4189">
            <w:pPr>
              <w:pStyle w:val="TAC"/>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measCycleSCell</w:t>
            </w:r>
            <w:r>
              <w:t xml:space="preserve"> </w:t>
            </w:r>
            <w:r w:rsidRPr="00B34784">
              <w:t>x</w:t>
            </w:r>
            <w:r>
              <w:t xml:space="preserve"> </w:t>
            </w:r>
            <w:r w:rsidRPr="00B34784">
              <w:t>CSSF</w:t>
            </w:r>
            <w:r w:rsidRPr="00B34784">
              <w:rPr>
                <w:vertAlign w:val="subscript"/>
              </w:rPr>
              <w:t>intra</w:t>
            </w:r>
          </w:p>
        </w:tc>
      </w:tr>
      <w:tr w:rsidR="00E01DC1" w:rsidRPr="00B34784" w14:paraId="5F043E7A" w14:textId="77777777" w:rsidTr="00FF4189">
        <w:trPr>
          <w:jc w:val="center"/>
        </w:trPr>
        <w:tc>
          <w:tcPr>
            <w:tcW w:w="3681" w:type="dxa"/>
            <w:tcBorders>
              <w:top w:val="single" w:sz="4" w:space="0" w:color="auto"/>
              <w:left w:val="single" w:sz="4" w:space="0" w:color="auto"/>
              <w:bottom w:val="single" w:sz="4" w:space="0" w:color="auto"/>
              <w:right w:val="single" w:sz="4" w:space="0" w:color="auto"/>
            </w:tcBorders>
            <w:hideMark/>
          </w:tcPr>
          <w:p w14:paraId="3F1DB691" w14:textId="77777777" w:rsidR="00E01DC1" w:rsidRPr="00B34784" w:rsidRDefault="00E01DC1" w:rsidP="00FF4189">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5560" w:type="dxa"/>
            <w:tcBorders>
              <w:top w:val="single" w:sz="4" w:space="0" w:color="auto"/>
              <w:left w:val="single" w:sz="4" w:space="0" w:color="auto"/>
              <w:bottom w:val="single" w:sz="4" w:space="0" w:color="auto"/>
              <w:right w:val="single" w:sz="4" w:space="0" w:color="auto"/>
            </w:tcBorders>
            <w:hideMark/>
          </w:tcPr>
          <w:p w14:paraId="71F1A999" w14:textId="77777777" w:rsidR="00E01DC1" w:rsidRPr="00B34784" w:rsidRDefault="00E01DC1" w:rsidP="00FF4189">
            <w:pPr>
              <w:pStyle w:val="TAC"/>
              <w:rPr>
                <w:b/>
              </w:rPr>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E01DC1" w:rsidRPr="00B34784" w14:paraId="3BD1FA94" w14:textId="77777777" w:rsidTr="00FF4189">
        <w:trPr>
          <w:jc w:val="center"/>
        </w:trPr>
        <w:tc>
          <w:tcPr>
            <w:tcW w:w="3681" w:type="dxa"/>
            <w:tcBorders>
              <w:top w:val="single" w:sz="4" w:space="0" w:color="auto"/>
              <w:left w:val="single" w:sz="4" w:space="0" w:color="auto"/>
              <w:bottom w:val="single" w:sz="4" w:space="0" w:color="auto"/>
              <w:right w:val="single" w:sz="4" w:space="0" w:color="auto"/>
            </w:tcBorders>
            <w:hideMark/>
          </w:tcPr>
          <w:p w14:paraId="40DDBDBD" w14:textId="77777777" w:rsidR="00E01DC1" w:rsidRPr="00B34784" w:rsidRDefault="00E01DC1" w:rsidP="00FF4189">
            <w:pPr>
              <w:pStyle w:val="TAC"/>
            </w:pPr>
            <w:r w:rsidRPr="00B34784">
              <w:t>DRX</w:t>
            </w:r>
            <w:r>
              <w:t xml:space="preserve"> </w:t>
            </w:r>
            <w:r w:rsidRPr="00B34784">
              <w:t>cycle&gt;</w:t>
            </w:r>
            <w:r>
              <w:t xml:space="preserve"> </w:t>
            </w:r>
            <w:r w:rsidRPr="00B34784">
              <w:t>320</w:t>
            </w:r>
            <w:r>
              <w:t xml:space="preserve"> </w:t>
            </w:r>
            <w:r w:rsidRPr="00B34784">
              <w:t>ms</w:t>
            </w:r>
          </w:p>
        </w:tc>
        <w:tc>
          <w:tcPr>
            <w:tcW w:w="5560" w:type="dxa"/>
            <w:tcBorders>
              <w:top w:val="single" w:sz="4" w:space="0" w:color="auto"/>
              <w:left w:val="single" w:sz="4" w:space="0" w:color="auto"/>
              <w:bottom w:val="single" w:sz="4" w:space="0" w:color="auto"/>
              <w:right w:val="single" w:sz="4" w:space="0" w:color="auto"/>
            </w:tcBorders>
            <w:hideMark/>
          </w:tcPr>
          <w:p w14:paraId="15C4D953" w14:textId="77777777" w:rsidR="00E01DC1" w:rsidRPr="00B34784" w:rsidRDefault="00E01DC1" w:rsidP="00FF4189">
            <w:pPr>
              <w:pStyle w:val="TAC"/>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E01DC1" w:rsidRPr="00B34784" w14:paraId="59F80404" w14:textId="77777777" w:rsidTr="00FF4189">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186C6CD" w14:textId="77777777" w:rsidR="00E01DC1" w:rsidRDefault="00E01DC1" w:rsidP="00FF4189">
            <w:pPr>
              <w:pStyle w:val="TAN"/>
              <w:rPr>
                <w:ins w:id="475" w:author="OPPO" w:date="2025-08-13T23:24:00Z"/>
              </w:rPr>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r w:rsidRPr="00407904">
              <w:t>SCell in SCG.</w:t>
            </w:r>
          </w:p>
          <w:p w14:paraId="2A856171" w14:textId="77777777" w:rsidR="00E01DC1" w:rsidRPr="00B34784" w:rsidRDefault="00E01DC1" w:rsidP="00FF4189">
            <w:pPr>
              <w:pStyle w:val="TAN"/>
            </w:pPr>
            <w:ins w:id="476" w:author="OPPO" w:date="2025-08-13T23:24:00Z">
              <w:r>
                <w:rPr>
                  <w:rFonts w:hint="eastAsia"/>
                  <w:lang w:eastAsia="zh-CN"/>
                </w:rPr>
                <w:t>N</w:t>
              </w:r>
              <w:r>
                <w:rPr>
                  <w:lang w:eastAsia="zh-CN"/>
                </w:rPr>
                <w:t>OTE 2</w:t>
              </w:r>
              <w:r>
                <w:rPr>
                  <w:rFonts w:hint="eastAsia"/>
                  <w:lang w:eastAsia="zh-CN"/>
                </w:rPr>
                <w:t>：</w:t>
              </w:r>
              <w:r>
                <w:rPr>
                  <w:rFonts w:hint="eastAsia"/>
                  <w:lang w:eastAsia="zh-CN"/>
                </w:rPr>
                <w:t>T</w:t>
              </w:r>
              <w:r>
                <w:rPr>
                  <w:lang w:eastAsia="zh-CN"/>
                </w:rPr>
                <w:t xml:space="preserve">he </w:t>
              </w:r>
              <w:r>
                <w:rPr>
                  <w:rFonts w:hint="eastAsia"/>
                  <w:lang w:eastAsia="zh-CN"/>
                </w:rPr>
                <w:t>requirements</w:t>
              </w:r>
              <w:r>
                <w:rPr>
                  <w:lang w:eastAsia="zh-CN"/>
                </w:rPr>
                <w:t xml:space="preserve"> </w:t>
              </w:r>
              <w:r>
                <w:rPr>
                  <w:rFonts w:hint="eastAsia"/>
                  <w:lang w:eastAsia="zh-CN"/>
                </w:rPr>
                <w:t>also</w:t>
              </w:r>
              <w:r>
                <w:rPr>
                  <w:lang w:eastAsia="zh-CN"/>
                </w:rPr>
                <w:t xml:space="preserve"> </w:t>
              </w:r>
              <w:r>
                <w:rPr>
                  <w:rFonts w:hint="eastAsia"/>
                  <w:lang w:eastAsia="zh-CN"/>
                </w:rPr>
                <w:t>apply</w:t>
              </w:r>
              <w:r>
                <w:rPr>
                  <w:lang w:eastAsia="zh-CN"/>
                </w:rPr>
                <w:t xml:space="preserve"> </w:t>
              </w:r>
              <w:r>
                <w:rPr>
                  <w:rFonts w:hint="eastAsia"/>
                  <w:lang w:eastAsia="zh-CN"/>
                </w:rPr>
                <w:t>to</w:t>
              </w:r>
              <w:r>
                <w:rPr>
                  <w:lang w:eastAsia="zh-CN"/>
                </w:rPr>
                <w:t xml:space="preserve"> </w:t>
              </w:r>
              <w:r>
                <w:rPr>
                  <w:rFonts w:hint="eastAsia"/>
                  <w:lang w:eastAsia="zh-CN"/>
                </w:rPr>
                <w:t>CC</w:t>
              </w:r>
              <w:r>
                <w:rPr>
                  <w:lang w:eastAsia="zh-CN"/>
                </w:rPr>
                <w:t xml:space="preserve"> </w:t>
              </w:r>
              <w:r>
                <w:rPr>
                  <w:rFonts w:hint="eastAsia"/>
                  <w:lang w:eastAsia="zh-CN"/>
                </w:rPr>
                <w:t>with</w:t>
              </w:r>
              <w:r>
                <w:rPr>
                  <w:lang w:eastAsia="zh-CN"/>
                </w:rPr>
                <w:t xml:space="preserve"> </w:t>
              </w:r>
              <w:r>
                <w:rPr>
                  <w:rFonts w:hint="eastAsia"/>
                  <w:lang w:eastAsia="zh-CN"/>
                </w:rPr>
                <w:t>deactivated</w:t>
              </w:r>
              <w:r>
                <w:rPr>
                  <w:lang w:eastAsia="zh-CN"/>
                </w:rPr>
                <w:t xml:space="preserve"> </w:t>
              </w:r>
              <w:r>
                <w:rPr>
                  <w:rFonts w:hint="eastAsia"/>
                  <w:lang w:eastAsia="zh-CN"/>
                </w:rPr>
                <w:t>SDL</w:t>
              </w:r>
              <w:r>
                <w:rPr>
                  <w:lang w:eastAsia="zh-CN"/>
                </w:rPr>
                <w:t xml:space="preserve"> </w:t>
              </w:r>
              <w:r>
                <w:rPr>
                  <w:rFonts w:hint="eastAsia"/>
                  <w:lang w:eastAsia="zh-CN"/>
                </w:rPr>
                <w:t>SCell</w:t>
              </w:r>
              <w:r>
                <w:rPr>
                  <w:lang w:eastAsia="zh-CN"/>
                </w:rPr>
                <w:t xml:space="preserve"> </w:t>
              </w:r>
              <w:r>
                <w:rPr>
                  <w:rFonts w:hint="eastAsia"/>
                  <w:lang w:eastAsia="zh-CN"/>
                </w:rPr>
                <w:t>when</w:t>
              </w:r>
              <w:r>
                <w:rPr>
                  <w:lang w:eastAsia="zh-CN"/>
                </w:rPr>
                <w:t xml:space="preserve"> </w:t>
              </w:r>
              <w:r>
                <w:rPr>
                  <w:rFonts w:hint="eastAsia"/>
                  <w:lang w:eastAsia="zh-CN"/>
                </w:rPr>
                <w:t>UE</w:t>
              </w:r>
              <w:r>
                <w:rPr>
                  <w:lang w:eastAsia="zh-CN"/>
                </w:rPr>
                <w:t xml:space="preserve"> </w:t>
              </w:r>
              <w:r>
                <w:rPr>
                  <w:rFonts w:hint="eastAsia"/>
                  <w:lang w:eastAsia="zh-CN"/>
                </w:rPr>
                <w:t>supports</w:t>
              </w:r>
              <w:r>
                <w:rPr>
                  <w:lang w:eastAsia="zh-CN"/>
                </w:rPr>
                <w:t xml:space="preserve"> </w:t>
              </w:r>
              <w:r w:rsidRPr="005A15C4">
                <w:rPr>
                  <w:i/>
                  <w:iCs/>
                </w:rPr>
                <w:t xml:space="preserve">LB CA via </w:t>
              </w:r>
              <w:r w:rsidRPr="005A15C4">
                <w:rPr>
                  <w:rFonts w:hint="eastAsia"/>
                  <w:i/>
                  <w:iCs/>
                  <w:lang w:eastAsia="zh-CN"/>
                </w:rPr>
                <w:t>switching</w:t>
              </w:r>
              <w:r>
                <w:rPr>
                  <w:rFonts w:hint="eastAsia"/>
                  <w:lang w:eastAsia="zh-CN"/>
                </w:rPr>
                <w:t>.</w:t>
              </w:r>
            </w:ins>
          </w:p>
        </w:tc>
      </w:tr>
    </w:tbl>
    <w:p w14:paraId="1ABEFC3D" w14:textId="77777777" w:rsidR="00E01DC1" w:rsidRPr="00B34784" w:rsidRDefault="00E01DC1" w:rsidP="00E01DC1"/>
    <w:p w14:paraId="2BDF65CF" w14:textId="77777777" w:rsidR="00E01DC1" w:rsidRPr="00B34784" w:rsidRDefault="00E01DC1" w:rsidP="00E01DC1">
      <w:pPr>
        <w:pStyle w:val="TH"/>
        <w:keepNext w:val="0"/>
      </w:pPr>
      <w:r w:rsidRPr="00B34784">
        <w:t>Table 9.2.5.1-7: Void</w:t>
      </w:r>
    </w:p>
    <w:p w14:paraId="34519223" w14:textId="77777777" w:rsidR="00E01DC1" w:rsidRPr="00B34784" w:rsidRDefault="00E01DC1" w:rsidP="00E01DC1">
      <w:pPr>
        <w:pStyle w:val="TH"/>
        <w:keepNext w:val="0"/>
      </w:pPr>
      <w:r w:rsidRPr="00B34784">
        <w:t>Table 9.2.5.1-8: Void</w:t>
      </w:r>
    </w:p>
    <w:p w14:paraId="38601DAF" w14:textId="77777777" w:rsidR="00E01DC1" w:rsidRPr="00B34784" w:rsidRDefault="00E01DC1" w:rsidP="00E01DC1">
      <w:pPr>
        <w:pStyle w:val="TH"/>
      </w:pPr>
      <w:r w:rsidRPr="00B34784">
        <w:t xml:space="preserve">Table 9.2.5.1-9: Time period for PSS/SSS detection, </w:t>
      </w:r>
      <w:r>
        <w:rPr>
          <w:lang w:eastAsia="en-GB"/>
        </w:rPr>
        <w:t xml:space="preserve">CC with </w:t>
      </w:r>
      <w:r w:rsidRPr="00B34784">
        <w:t xml:space="preserve">deactivated SCell (FR1), </w:t>
      </w:r>
      <w:r w:rsidRPr="00B34784">
        <w:rPr>
          <w:rFonts w:eastAsia="SimHei" w:cs="Arial"/>
        </w:rPr>
        <w:t>when</w:t>
      </w:r>
      <w:r w:rsidRPr="00B34784">
        <w:rPr>
          <w:rFonts w:cs="Arial"/>
        </w:rPr>
        <w:t xml:space="preserve"> </w:t>
      </w:r>
      <w:r w:rsidRPr="00B34784">
        <w:rPr>
          <w:rFonts w:eastAsia="DengXian" w:cs="Arial"/>
          <w:bCs/>
          <w:i/>
          <w:lang w:eastAsia="zh-CN"/>
        </w:rPr>
        <w:t>highSpeedMeasCA-Scell-r17</w:t>
      </w:r>
      <w:r w:rsidRPr="00B34784">
        <w:rPr>
          <w:rFonts w:eastAsia="SimHei" w:cs="Arial"/>
        </w:rPr>
        <w:t xml:space="preserve"> is</w:t>
      </w:r>
      <w:r w:rsidRPr="00B34784">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E01DC1" w:rsidRPr="00B34784" w14:paraId="57B67B31" w14:textId="77777777" w:rsidTr="00FF4189">
        <w:trPr>
          <w:jc w:val="center"/>
        </w:trPr>
        <w:tc>
          <w:tcPr>
            <w:tcW w:w="2830" w:type="dxa"/>
            <w:tcBorders>
              <w:top w:val="single" w:sz="4" w:space="0" w:color="auto"/>
              <w:left w:val="single" w:sz="4" w:space="0" w:color="auto"/>
              <w:bottom w:val="single" w:sz="4" w:space="0" w:color="auto"/>
              <w:right w:val="single" w:sz="4" w:space="0" w:color="auto"/>
            </w:tcBorders>
            <w:hideMark/>
          </w:tcPr>
          <w:p w14:paraId="5A5F9BAA" w14:textId="77777777" w:rsidR="00E01DC1" w:rsidRPr="00B34784" w:rsidRDefault="00E01DC1" w:rsidP="00FF4189">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20E3A17A" w14:textId="77777777" w:rsidR="00E01DC1" w:rsidRPr="00B34784" w:rsidRDefault="00E01DC1" w:rsidP="00FF4189">
            <w:pPr>
              <w:pStyle w:val="TAH"/>
            </w:pPr>
            <w:r w:rsidRPr="00B34784">
              <w:t>T</w:t>
            </w:r>
            <w:r w:rsidRPr="00B34784">
              <w:rPr>
                <w:vertAlign w:val="subscript"/>
              </w:rPr>
              <w:t>PSS/SSS_sync_intra</w:t>
            </w:r>
          </w:p>
        </w:tc>
      </w:tr>
      <w:tr w:rsidR="00E01DC1" w:rsidRPr="00B34784" w14:paraId="24CAFE13" w14:textId="77777777" w:rsidTr="00FF4189">
        <w:trPr>
          <w:jc w:val="center"/>
        </w:trPr>
        <w:tc>
          <w:tcPr>
            <w:tcW w:w="2830" w:type="dxa"/>
            <w:tcBorders>
              <w:top w:val="single" w:sz="4" w:space="0" w:color="auto"/>
              <w:left w:val="single" w:sz="4" w:space="0" w:color="auto"/>
              <w:bottom w:val="single" w:sz="4" w:space="0" w:color="auto"/>
              <w:right w:val="single" w:sz="4" w:space="0" w:color="auto"/>
            </w:tcBorders>
            <w:hideMark/>
          </w:tcPr>
          <w:p w14:paraId="0EA0F7A5" w14:textId="77777777" w:rsidR="00E01DC1" w:rsidRPr="00B34784" w:rsidRDefault="00E01DC1" w:rsidP="00FF4189">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50493D8C" w14:textId="77777777" w:rsidR="00E01DC1" w:rsidRPr="00B34784" w:rsidRDefault="00E01DC1" w:rsidP="00FF4189">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measCycleSCell</w:t>
            </w:r>
            <w:r>
              <w:t xml:space="preserve"> </w:t>
            </w:r>
            <w:r w:rsidRPr="00B34784">
              <w:t>x</w:t>
            </w:r>
            <w:r>
              <w:t xml:space="preserve"> </w:t>
            </w:r>
            <w:r w:rsidRPr="00B34784">
              <w:t>CSSF</w:t>
            </w:r>
            <w:r w:rsidRPr="00B34784">
              <w:rPr>
                <w:vertAlign w:val="subscript"/>
              </w:rPr>
              <w:t>intra</w:t>
            </w:r>
          </w:p>
        </w:tc>
      </w:tr>
      <w:tr w:rsidR="00E01DC1" w:rsidRPr="00B34784" w14:paraId="335E991C" w14:textId="77777777" w:rsidTr="00FF4189">
        <w:trPr>
          <w:jc w:val="center"/>
        </w:trPr>
        <w:tc>
          <w:tcPr>
            <w:tcW w:w="2830" w:type="dxa"/>
            <w:tcBorders>
              <w:top w:val="single" w:sz="4" w:space="0" w:color="auto"/>
              <w:left w:val="single" w:sz="4" w:space="0" w:color="auto"/>
              <w:bottom w:val="single" w:sz="4" w:space="0" w:color="auto"/>
              <w:right w:val="single" w:sz="4" w:space="0" w:color="auto"/>
            </w:tcBorders>
            <w:hideMark/>
          </w:tcPr>
          <w:p w14:paraId="1A81ED0E" w14:textId="77777777" w:rsidR="00E01DC1" w:rsidRPr="00B34784" w:rsidRDefault="00E01DC1" w:rsidP="00FF4189">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056FF6E0" w14:textId="77777777" w:rsidR="00E01DC1" w:rsidRPr="00B34784" w:rsidRDefault="00E01DC1" w:rsidP="00FF4189">
            <w:pPr>
              <w:pStyle w:val="TAC"/>
              <w:rPr>
                <w:b/>
              </w:rPr>
            </w:pPr>
            <w:r>
              <w:t xml:space="preserve"> </w:t>
            </w: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E01DC1" w:rsidRPr="00B34784" w14:paraId="0B2DFF80" w14:textId="77777777" w:rsidTr="00FF4189">
        <w:trPr>
          <w:jc w:val="center"/>
        </w:trPr>
        <w:tc>
          <w:tcPr>
            <w:tcW w:w="2830" w:type="dxa"/>
            <w:tcBorders>
              <w:top w:val="single" w:sz="4" w:space="0" w:color="auto"/>
              <w:left w:val="single" w:sz="4" w:space="0" w:color="auto"/>
              <w:bottom w:val="single" w:sz="4" w:space="0" w:color="auto"/>
              <w:right w:val="single" w:sz="4" w:space="0" w:color="auto"/>
            </w:tcBorders>
            <w:hideMark/>
          </w:tcPr>
          <w:p w14:paraId="4F24A7AE" w14:textId="77777777" w:rsidR="00E01DC1" w:rsidRPr="00B34784" w:rsidRDefault="00E01DC1" w:rsidP="00FF4189">
            <w:pPr>
              <w:pStyle w:val="TAC"/>
            </w:pPr>
            <w:r w:rsidRPr="00B34784">
              <w:t>DRX</w:t>
            </w:r>
            <w:r>
              <w:t xml:space="preserve"> </w:t>
            </w:r>
            <w:r w:rsidRPr="00B34784">
              <w:t>cycle&gt;</w:t>
            </w:r>
            <w:r>
              <w:t xml:space="preserve"> </w:t>
            </w:r>
            <w:r w:rsidRPr="00B34784">
              <w: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4C419640" w14:textId="77777777" w:rsidR="00E01DC1" w:rsidRPr="00B34784" w:rsidRDefault="00E01DC1" w:rsidP="00FF4189">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E01DC1" w:rsidRPr="00B34784" w14:paraId="31CED6FD" w14:textId="77777777" w:rsidTr="00FF4189">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EAF9AB4" w14:textId="77777777" w:rsidR="00E01DC1" w:rsidRPr="00B34784" w:rsidRDefault="00E01DC1" w:rsidP="00FF4189">
            <w:pPr>
              <w:pStyle w:val="TAN"/>
            </w:pPr>
            <w:r w:rsidRPr="00B34784">
              <w:t>NOTE</w:t>
            </w:r>
            <w:r>
              <w:t xml:space="preserve"> </w:t>
            </w:r>
            <w:r w:rsidRPr="00B34784">
              <w:t>1:</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tc>
      </w:tr>
    </w:tbl>
    <w:p w14:paraId="671A7B74" w14:textId="77777777" w:rsidR="00E01DC1" w:rsidRPr="00B34784" w:rsidRDefault="00E01DC1" w:rsidP="00E01DC1"/>
    <w:p w14:paraId="7DFEFF48" w14:textId="77777777" w:rsidR="00E01DC1" w:rsidRPr="00B34784" w:rsidRDefault="00E01DC1" w:rsidP="00E01DC1">
      <w:pPr>
        <w:pStyle w:val="TH"/>
        <w:rPr>
          <w:rFonts w:eastAsia="DengXian"/>
          <w:lang w:eastAsia="zh-CN"/>
        </w:rPr>
      </w:pPr>
      <w:r w:rsidRPr="00B34784">
        <w:t xml:space="preserve">Table 9.2.5.1-10: Time period for time index detection, </w:t>
      </w:r>
      <w:r>
        <w:rPr>
          <w:lang w:eastAsia="en-GB"/>
        </w:rPr>
        <w:t xml:space="preserve">CC with </w:t>
      </w:r>
      <w:r w:rsidRPr="00B34784">
        <w:t>deactivated SCell (FR1)</w:t>
      </w:r>
      <w:r w:rsidRPr="00B34784">
        <w:rPr>
          <w:rFonts w:ascii="DengXian" w:eastAsia="DengXian" w:hAnsi="DengXian" w:hint="eastAsia"/>
          <w:lang w:eastAsia="zh-CN"/>
        </w:rPr>
        <w:t>，</w:t>
      </w:r>
      <w:r w:rsidRPr="00B34784">
        <w:rPr>
          <w:rFonts w:eastAsia="SimHei" w:cs="Arial"/>
        </w:rPr>
        <w:t>when</w:t>
      </w:r>
      <w:r w:rsidRPr="00B34784">
        <w:rPr>
          <w:rFonts w:cs="Arial"/>
        </w:rPr>
        <w:t xml:space="preserve"> </w:t>
      </w:r>
      <w:r w:rsidRPr="00B34784">
        <w:rPr>
          <w:rFonts w:eastAsia="DengXian" w:cs="Arial"/>
          <w:bCs/>
          <w:i/>
          <w:lang w:eastAsia="zh-CN"/>
        </w:rPr>
        <w:t>highSpeedMeasCA-Scell-r17</w:t>
      </w:r>
      <w:r w:rsidRPr="00B34784">
        <w:rPr>
          <w:rFonts w:eastAsia="SimHei" w:cs="Arial"/>
        </w:rPr>
        <w:t xml:space="preserve"> is</w:t>
      </w:r>
      <w:r w:rsidRPr="00B34784">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E01DC1" w:rsidRPr="00B34784" w14:paraId="6268B152" w14:textId="77777777" w:rsidTr="00FF4189">
        <w:trPr>
          <w:jc w:val="center"/>
        </w:trPr>
        <w:tc>
          <w:tcPr>
            <w:tcW w:w="2972" w:type="dxa"/>
            <w:tcBorders>
              <w:top w:val="single" w:sz="4" w:space="0" w:color="auto"/>
              <w:left w:val="single" w:sz="4" w:space="0" w:color="auto"/>
              <w:bottom w:val="single" w:sz="4" w:space="0" w:color="auto"/>
              <w:right w:val="single" w:sz="4" w:space="0" w:color="auto"/>
            </w:tcBorders>
            <w:hideMark/>
          </w:tcPr>
          <w:p w14:paraId="3A946DCF" w14:textId="77777777" w:rsidR="00E01DC1" w:rsidRPr="00B34784" w:rsidRDefault="00E01DC1" w:rsidP="00FF4189">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6B457364" w14:textId="77777777" w:rsidR="00E01DC1" w:rsidRPr="00B34784" w:rsidRDefault="00E01DC1" w:rsidP="00FF4189">
            <w:pPr>
              <w:pStyle w:val="TAH"/>
            </w:pPr>
            <w:r w:rsidRPr="00B34784">
              <w:t>T</w:t>
            </w:r>
            <w:r w:rsidRPr="00B34784">
              <w:rPr>
                <w:vertAlign w:val="subscript"/>
              </w:rPr>
              <w:t>SSB_time_index_intra</w:t>
            </w:r>
          </w:p>
        </w:tc>
      </w:tr>
      <w:tr w:rsidR="00E01DC1" w:rsidRPr="00B34784" w14:paraId="02A32BFD" w14:textId="77777777" w:rsidTr="00FF4189">
        <w:trPr>
          <w:jc w:val="center"/>
        </w:trPr>
        <w:tc>
          <w:tcPr>
            <w:tcW w:w="2972" w:type="dxa"/>
            <w:tcBorders>
              <w:top w:val="single" w:sz="4" w:space="0" w:color="auto"/>
              <w:left w:val="single" w:sz="4" w:space="0" w:color="auto"/>
              <w:bottom w:val="single" w:sz="4" w:space="0" w:color="auto"/>
              <w:right w:val="single" w:sz="4" w:space="0" w:color="auto"/>
            </w:tcBorders>
            <w:hideMark/>
          </w:tcPr>
          <w:p w14:paraId="65678981" w14:textId="77777777" w:rsidR="00E01DC1" w:rsidRPr="00B34784" w:rsidRDefault="00E01DC1" w:rsidP="00FF4189">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5012F739" w14:textId="77777777" w:rsidR="00E01DC1" w:rsidRPr="00B34784" w:rsidRDefault="00E01DC1" w:rsidP="00FF4189">
            <w:pPr>
              <w:pStyle w:val="TAC"/>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measCycleSCell</w:t>
            </w:r>
            <w:r>
              <w:t xml:space="preserve"> </w:t>
            </w:r>
            <w:r w:rsidRPr="00B34784">
              <w:t>x</w:t>
            </w:r>
            <w:r>
              <w:t xml:space="preserve"> </w:t>
            </w:r>
            <w:r w:rsidRPr="00B34784">
              <w:t>CSSF</w:t>
            </w:r>
            <w:r w:rsidRPr="00B34784">
              <w:rPr>
                <w:vertAlign w:val="subscript"/>
              </w:rPr>
              <w:t>intra</w:t>
            </w:r>
          </w:p>
        </w:tc>
      </w:tr>
      <w:tr w:rsidR="00E01DC1" w:rsidRPr="00B34784" w14:paraId="07E25200" w14:textId="77777777" w:rsidTr="00FF4189">
        <w:trPr>
          <w:jc w:val="center"/>
        </w:trPr>
        <w:tc>
          <w:tcPr>
            <w:tcW w:w="2972" w:type="dxa"/>
            <w:tcBorders>
              <w:top w:val="single" w:sz="4" w:space="0" w:color="auto"/>
              <w:left w:val="single" w:sz="4" w:space="0" w:color="auto"/>
              <w:bottom w:val="single" w:sz="4" w:space="0" w:color="auto"/>
              <w:right w:val="single" w:sz="4" w:space="0" w:color="auto"/>
            </w:tcBorders>
            <w:hideMark/>
          </w:tcPr>
          <w:p w14:paraId="48DB3A10" w14:textId="77777777" w:rsidR="00E01DC1" w:rsidRPr="00B34784" w:rsidRDefault="00E01DC1" w:rsidP="00FF4189">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1D4F57A7" w14:textId="77777777" w:rsidR="00E01DC1" w:rsidRPr="00B34784" w:rsidRDefault="00E01DC1" w:rsidP="00FF4189">
            <w:pPr>
              <w:pStyle w:val="TAC"/>
              <w:rPr>
                <w:b/>
              </w:rPr>
            </w:pPr>
            <w:r>
              <w:t xml:space="preserve"> </w:t>
            </w: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E01DC1" w:rsidRPr="00B34784" w14:paraId="2F17A4CF" w14:textId="77777777" w:rsidTr="00FF4189">
        <w:trPr>
          <w:jc w:val="center"/>
        </w:trPr>
        <w:tc>
          <w:tcPr>
            <w:tcW w:w="2972" w:type="dxa"/>
            <w:tcBorders>
              <w:top w:val="single" w:sz="4" w:space="0" w:color="auto"/>
              <w:left w:val="single" w:sz="4" w:space="0" w:color="auto"/>
              <w:bottom w:val="single" w:sz="4" w:space="0" w:color="auto"/>
              <w:right w:val="single" w:sz="4" w:space="0" w:color="auto"/>
            </w:tcBorders>
            <w:hideMark/>
          </w:tcPr>
          <w:p w14:paraId="1070838C" w14:textId="77777777" w:rsidR="00E01DC1" w:rsidRPr="00B34784" w:rsidRDefault="00E01DC1" w:rsidP="00FF4189">
            <w:pPr>
              <w:pStyle w:val="TAC"/>
            </w:pPr>
            <w:r w:rsidRPr="00B34784">
              <w:t>DRX</w:t>
            </w:r>
            <w:r>
              <w:t xml:space="preserve"> </w:t>
            </w:r>
            <w:r w:rsidRPr="00B34784">
              <w:t>cycle&gt;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47735884" w14:textId="77777777" w:rsidR="00E01DC1" w:rsidRPr="00B34784" w:rsidRDefault="00E01DC1" w:rsidP="00FF4189">
            <w:pPr>
              <w:pStyle w:val="TAC"/>
            </w:pPr>
            <w:r w:rsidRPr="00B34784">
              <w:t>Ceil(3</w:t>
            </w:r>
            <w:r>
              <w:t xml:space="preserve"> </w:t>
            </w:r>
            <w:r w:rsidRPr="00B34784">
              <w:t>x</w:t>
            </w:r>
            <w:r>
              <w:t xml:space="preserve"> </w:t>
            </w:r>
            <w:r w:rsidRPr="00B34784">
              <w:t>K</w:t>
            </w:r>
            <w:r w:rsidRPr="00B34784">
              <w:rPr>
                <w:vertAlign w:val="subscript"/>
              </w:rPr>
              <w:t>p</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E01DC1" w:rsidRPr="00B34784" w14:paraId="43CAFA30" w14:textId="77777777" w:rsidTr="00FF4189">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391A5F68" w14:textId="77777777" w:rsidR="00E01DC1" w:rsidRPr="00B34784" w:rsidRDefault="00E01DC1" w:rsidP="00FF4189">
            <w:pPr>
              <w:pStyle w:val="TAN"/>
            </w:pPr>
            <w:r w:rsidRPr="00B34784">
              <w:t>NOTE</w:t>
            </w:r>
            <w:r>
              <w:t xml:space="preserve"> </w:t>
            </w:r>
            <w:r w:rsidRPr="00B34784">
              <w:t>1:</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tc>
      </w:tr>
    </w:tbl>
    <w:p w14:paraId="5CECE25F" w14:textId="77777777" w:rsidR="00E01DC1" w:rsidRPr="00B34784" w:rsidRDefault="00E01DC1" w:rsidP="00E01DC1">
      <w:pPr>
        <w:rPr>
          <w:lang w:eastAsia="zh-CN"/>
        </w:rPr>
      </w:pPr>
    </w:p>
    <w:p w14:paraId="06B535AD" w14:textId="77777777" w:rsidR="00E01DC1" w:rsidRPr="00B34784" w:rsidRDefault="00E01DC1" w:rsidP="00E01DC1">
      <w:pPr>
        <w:pStyle w:val="TH"/>
      </w:pPr>
      <w:r w:rsidRPr="00B34784">
        <w:lastRenderedPageBreak/>
        <w:t xml:space="preserve">Table 9.2.5.1-11: </w:t>
      </w:r>
      <w:r w:rsidRPr="00E16287">
        <w:rPr>
          <w:lang w:eastAsia="en-GB"/>
        </w:rPr>
        <w:t xml:space="preserve">Time period for PSS/SSS detection when </w:t>
      </w:r>
      <w:r w:rsidRPr="00E16287">
        <w:rPr>
          <w:i/>
          <w:iCs/>
          <w:lang w:eastAsia="en-GB"/>
        </w:rPr>
        <w:t>highSpeedMeasFlagFR2-r17</w:t>
      </w:r>
      <w:r w:rsidRPr="00E16287">
        <w:rPr>
          <w:lang w:eastAsia="en-GB"/>
        </w:rPr>
        <w:t xml:space="preserve"> is configured, (FR2) when SMTC period </w:t>
      </w:r>
      <w:r>
        <w:rPr>
          <w:rFonts w:cs="Arial"/>
          <w:lang w:eastAsia="en-GB"/>
        </w:rPr>
        <w:t>≤</w:t>
      </w:r>
      <w:r w:rsidRPr="00E16287">
        <w:rPr>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E01DC1" w:rsidRPr="00B34784" w14:paraId="01D5BBC2" w14:textId="77777777" w:rsidTr="00FF4189">
        <w:trPr>
          <w:jc w:val="center"/>
        </w:trPr>
        <w:tc>
          <w:tcPr>
            <w:tcW w:w="2830" w:type="dxa"/>
            <w:tcBorders>
              <w:top w:val="single" w:sz="4" w:space="0" w:color="auto"/>
              <w:left w:val="single" w:sz="4" w:space="0" w:color="auto"/>
              <w:bottom w:val="single" w:sz="4" w:space="0" w:color="auto"/>
              <w:right w:val="single" w:sz="4" w:space="0" w:color="auto"/>
            </w:tcBorders>
            <w:hideMark/>
          </w:tcPr>
          <w:p w14:paraId="70D8D52F" w14:textId="77777777" w:rsidR="00E01DC1" w:rsidRPr="00B34784" w:rsidRDefault="00E01DC1" w:rsidP="00FF4189">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497753C6" w14:textId="77777777" w:rsidR="00E01DC1" w:rsidRPr="00B34784" w:rsidRDefault="00E01DC1" w:rsidP="00FF4189">
            <w:pPr>
              <w:pStyle w:val="TAH"/>
            </w:pPr>
            <w:r w:rsidRPr="00B34784">
              <w:t>T</w:t>
            </w:r>
            <w:r w:rsidRPr="00B34784">
              <w:rPr>
                <w:vertAlign w:val="subscript"/>
              </w:rPr>
              <w:t>PSS/SSS_sync_intra</w:t>
            </w:r>
          </w:p>
        </w:tc>
      </w:tr>
      <w:tr w:rsidR="00E01DC1" w:rsidRPr="00B34784" w14:paraId="04514302" w14:textId="77777777" w:rsidTr="00FF4189">
        <w:trPr>
          <w:jc w:val="center"/>
        </w:trPr>
        <w:tc>
          <w:tcPr>
            <w:tcW w:w="2830" w:type="dxa"/>
            <w:tcBorders>
              <w:top w:val="single" w:sz="4" w:space="0" w:color="auto"/>
              <w:left w:val="single" w:sz="4" w:space="0" w:color="auto"/>
              <w:bottom w:val="single" w:sz="4" w:space="0" w:color="auto"/>
              <w:right w:val="single" w:sz="4" w:space="0" w:color="auto"/>
            </w:tcBorders>
            <w:hideMark/>
          </w:tcPr>
          <w:p w14:paraId="7F90B95F" w14:textId="77777777" w:rsidR="00E01DC1" w:rsidRPr="00B34784" w:rsidRDefault="00E01DC1" w:rsidP="00FF4189">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6E245EAF" w14:textId="77777777" w:rsidR="00E01DC1" w:rsidRPr="00B34784" w:rsidRDefault="00E01DC1" w:rsidP="00FF4189">
            <w:pPr>
              <w:pStyle w:val="TAC"/>
            </w:pPr>
            <w:r w:rsidRPr="00B34784">
              <w:t>max(600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E01DC1" w:rsidRPr="00B34784" w14:paraId="3F6AAE84" w14:textId="77777777" w:rsidTr="00FF4189">
        <w:trPr>
          <w:jc w:val="center"/>
        </w:trPr>
        <w:tc>
          <w:tcPr>
            <w:tcW w:w="2830" w:type="dxa"/>
            <w:tcBorders>
              <w:top w:val="single" w:sz="4" w:space="0" w:color="auto"/>
              <w:left w:val="single" w:sz="4" w:space="0" w:color="auto"/>
              <w:bottom w:val="single" w:sz="4" w:space="0" w:color="auto"/>
              <w:right w:val="single" w:sz="4" w:space="0" w:color="auto"/>
            </w:tcBorders>
            <w:hideMark/>
          </w:tcPr>
          <w:p w14:paraId="3C8458B4" w14:textId="77777777" w:rsidR="00E01DC1" w:rsidRPr="00B34784" w:rsidRDefault="00E01DC1" w:rsidP="00FF4189">
            <w:pPr>
              <w:pStyle w:val="TAC"/>
            </w:pPr>
            <w:r w:rsidRPr="00B34784">
              <w:t>DRX</w:t>
            </w:r>
            <w:r>
              <w:t xml:space="preserve"> </w:t>
            </w:r>
            <w:r w:rsidRPr="00B34784">
              <w:t>cycle≤</w:t>
            </w:r>
            <w:r>
              <w:t xml:space="preserve"> </w:t>
            </w:r>
            <w:r w:rsidRPr="00B34784">
              <w:t>80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3C4BB4FA" w14:textId="77777777" w:rsidR="00E01DC1" w:rsidRPr="00B34784" w:rsidRDefault="00E01DC1" w:rsidP="00FF4189">
            <w:pPr>
              <w:pStyle w:val="TAC"/>
            </w:pPr>
            <w:r w:rsidRPr="00B34784">
              <w:t>max(600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E01DC1" w:rsidRPr="00B34784" w14:paraId="35401A5A" w14:textId="77777777" w:rsidTr="00FF4189">
        <w:trPr>
          <w:jc w:val="center"/>
        </w:trPr>
        <w:tc>
          <w:tcPr>
            <w:tcW w:w="2830" w:type="dxa"/>
            <w:tcBorders>
              <w:top w:val="single" w:sz="4" w:space="0" w:color="auto"/>
              <w:left w:val="single" w:sz="4" w:space="0" w:color="auto"/>
              <w:bottom w:val="single" w:sz="4" w:space="0" w:color="auto"/>
              <w:right w:val="single" w:sz="4" w:space="0" w:color="auto"/>
            </w:tcBorders>
            <w:hideMark/>
          </w:tcPr>
          <w:p w14:paraId="7AB5D3AB" w14:textId="77777777" w:rsidR="00E01DC1" w:rsidRPr="00B34784" w:rsidRDefault="00E01DC1" w:rsidP="00FF4189">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2C863F88" w14:textId="77777777" w:rsidR="00E01DC1" w:rsidRPr="00B34784" w:rsidRDefault="00E01DC1" w:rsidP="00FF4189">
            <w:pPr>
              <w:pStyle w:val="TAC"/>
              <w:rPr>
                <w:b/>
              </w:rPr>
            </w:pPr>
            <w:r w:rsidRPr="00B34784">
              <w:t>ceil(1.5</w:t>
            </w:r>
            <w:r>
              <w:rPr>
                <w:vertAlign w:val="superscript"/>
              </w:rPr>
              <w:t xml:space="preserve"> </w:t>
            </w:r>
            <w:r w:rsidRPr="00B34784">
              <w:t>x</w:t>
            </w:r>
            <w:r>
              <w:t xml:space="preserve"> </w:t>
            </w:r>
            <w:r w:rsidRPr="00B34784">
              <w:t>M</w:t>
            </w:r>
            <w:r w:rsidRPr="00B34784">
              <w:rPr>
                <w:vertAlign w:val="subscript"/>
              </w:rPr>
              <w:t>pss/sss_sync_w/o_gaps</w:t>
            </w:r>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E01DC1" w:rsidRPr="00B34784" w14:paraId="2E7BC05D" w14:textId="77777777" w:rsidTr="00FF4189">
        <w:trPr>
          <w:jc w:val="center"/>
        </w:trPr>
        <w:tc>
          <w:tcPr>
            <w:tcW w:w="2830" w:type="dxa"/>
            <w:tcBorders>
              <w:top w:val="single" w:sz="4" w:space="0" w:color="auto"/>
              <w:left w:val="single" w:sz="4" w:space="0" w:color="auto"/>
              <w:bottom w:val="single" w:sz="4" w:space="0" w:color="auto"/>
              <w:right w:val="single" w:sz="4" w:space="0" w:color="auto"/>
            </w:tcBorders>
            <w:hideMark/>
          </w:tcPr>
          <w:p w14:paraId="773FAF48" w14:textId="77777777" w:rsidR="00E01DC1" w:rsidRPr="00B34784" w:rsidRDefault="00E01DC1" w:rsidP="00FF4189">
            <w:pPr>
              <w:pStyle w:val="TAC"/>
              <w:rPr>
                <w:b/>
              </w:rPr>
            </w:pPr>
            <w:r w:rsidRPr="00B34784">
              <w:t>DRX</w:t>
            </w:r>
            <w:r>
              <w:t xml:space="preserve"> </w:t>
            </w:r>
            <w:r w:rsidRPr="00B34784">
              <w:t>cycle&gt;320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61344D06" w14:textId="77777777" w:rsidR="00E01DC1" w:rsidRPr="00B34784" w:rsidRDefault="00E01DC1" w:rsidP="00FF4189">
            <w:pPr>
              <w:pStyle w:val="TAC"/>
              <w:rPr>
                <w:b/>
              </w:rPr>
            </w:pPr>
            <w:r w:rsidRPr="00B34784">
              <w:t>ceil(M</w:t>
            </w:r>
            <w:r w:rsidRPr="00B34784">
              <w:rPr>
                <w:vertAlign w:val="subscript"/>
              </w:rPr>
              <w:t>pss/sss_sync_w/o_gaps</w:t>
            </w:r>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E01DC1" w:rsidRPr="00B34784" w14:paraId="7F79D0F0" w14:textId="77777777" w:rsidTr="00FF418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C8F79D0" w14:textId="77777777" w:rsidR="00E01DC1" w:rsidRPr="00B34784" w:rsidRDefault="00E01DC1" w:rsidP="00FF4189">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07410C17" w14:textId="77777777" w:rsidR="00E01DC1" w:rsidRPr="00B34784" w:rsidRDefault="00E01DC1" w:rsidP="00FF4189">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p w14:paraId="65797491" w14:textId="77777777" w:rsidR="00E01DC1" w:rsidRPr="00B34784" w:rsidRDefault="00E01DC1" w:rsidP="00FF4189">
            <w:pPr>
              <w:pStyle w:val="TAN"/>
            </w:pPr>
            <w:r w:rsidRPr="00B34784">
              <w:t>NOTE</w:t>
            </w:r>
            <w:r>
              <w:t xml:space="preserve"> </w:t>
            </w:r>
            <w:r w:rsidRPr="00B34784">
              <w:t>3:</w:t>
            </w:r>
            <w:r>
              <w:t xml:space="preserve"> </w:t>
            </w:r>
            <w:r w:rsidRPr="00B34784">
              <w:tab/>
              <w:t>Void</w:t>
            </w:r>
          </w:p>
        </w:tc>
      </w:tr>
    </w:tbl>
    <w:p w14:paraId="7F518776" w14:textId="77777777" w:rsidR="00E01DC1" w:rsidRPr="00B34784" w:rsidRDefault="00E01DC1" w:rsidP="00E01DC1"/>
    <w:p w14:paraId="75C6B8DE" w14:textId="77777777" w:rsidR="00E01DC1" w:rsidRPr="00B34784" w:rsidRDefault="00E01DC1" w:rsidP="00E01DC1">
      <w:pPr>
        <w:pStyle w:val="TH"/>
      </w:pPr>
      <w:r w:rsidRPr="00B34784">
        <w:t xml:space="preserve">Table 9.2.5.1-12: Time period for PSS/SSS detection, </w:t>
      </w:r>
      <w:r>
        <w:t xml:space="preserve">CC with </w:t>
      </w:r>
      <w:r w:rsidRPr="00B34784">
        <w:t>deactivated PSCell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E01DC1" w:rsidRPr="00B34784" w14:paraId="52C73478" w14:textId="77777777" w:rsidTr="00FF4189">
        <w:trPr>
          <w:jc w:val="center"/>
        </w:trPr>
        <w:tc>
          <w:tcPr>
            <w:tcW w:w="2972" w:type="dxa"/>
            <w:tcBorders>
              <w:top w:val="single" w:sz="4" w:space="0" w:color="auto"/>
              <w:left w:val="single" w:sz="4" w:space="0" w:color="auto"/>
              <w:bottom w:val="single" w:sz="4" w:space="0" w:color="auto"/>
              <w:right w:val="single" w:sz="4" w:space="0" w:color="auto"/>
            </w:tcBorders>
            <w:hideMark/>
          </w:tcPr>
          <w:p w14:paraId="63AF185A" w14:textId="77777777" w:rsidR="00E01DC1" w:rsidRPr="00B34784" w:rsidRDefault="00E01DC1" w:rsidP="00FF4189">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4F4630B3" w14:textId="77777777" w:rsidR="00E01DC1" w:rsidRPr="00B34784" w:rsidRDefault="00E01DC1" w:rsidP="00FF4189">
            <w:pPr>
              <w:pStyle w:val="TAH"/>
            </w:pPr>
            <w:r w:rsidRPr="00B34784">
              <w:t>T</w:t>
            </w:r>
            <w:r w:rsidRPr="00B34784">
              <w:rPr>
                <w:vertAlign w:val="subscript"/>
              </w:rPr>
              <w:t>PSS/SSS_sync_intra</w:t>
            </w:r>
          </w:p>
        </w:tc>
      </w:tr>
      <w:tr w:rsidR="00E01DC1" w:rsidRPr="00B34784" w14:paraId="447EEBCF" w14:textId="77777777" w:rsidTr="00FF4189">
        <w:trPr>
          <w:jc w:val="center"/>
        </w:trPr>
        <w:tc>
          <w:tcPr>
            <w:tcW w:w="2972" w:type="dxa"/>
            <w:tcBorders>
              <w:top w:val="single" w:sz="4" w:space="0" w:color="auto"/>
              <w:left w:val="single" w:sz="4" w:space="0" w:color="auto"/>
              <w:bottom w:val="single" w:sz="4" w:space="0" w:color="auto"/>
              <w:right w:val="single" w:sz="4" w:space="0" w:color="auto"/>
            </w:tcBorders>
            <w:hideMark/>
          </w:tcPr>
          <w:p w14:paraId="3F34B995" w14:textId="77777777" w:rsidR="00E01DC1" w:rsidRPr="00B34784" w:rsidRDefault="00E01DC1" w:rsidP="00FF4189">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64C068BC" w14:textId="77777777" w:rsidR="00E01DC1" w:rsidRPr="00B34784" w:rsidRDefault="00E01DC1" w:rsidP="00FF4189">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measCyclePSCell</w:t>
            </w:r>
            <w:r>
              <w:t xml:space="preserve"> </w:t>
            </w:r>
            <w:r w:rsidRPr="00B34784">
              <w:t>x</w:t>
            </w:r>
            <w:r>
              <w:t xml:space="preserve"> </w:t>
            </w:r>
            <w:r w:rsidRPr="00B34784">
              <w:t>CSSF</w:t>
            </w:r>
            <w:r w:rsidRPr="00B34784">
              <w:rPr>
                <w:vertAlign w:val="subscript"/>
              </w:rPr>
              <w:t>intra</w:t>
            </w:r>
          </w:p>
        </w:tc>
      </w:tr>
      <w:tr w:rsidR="00E01DC1" w:rsidRPr="00B34784" w14:paraId="6297AA94" w14:textId="77777777" w:rsidTr="00FF4189">
        <w:trPr>
          <w:jc w:val="center"/>
        </w:trPr>
        <w:tc>
          <w:tcPr>
            <w:tcW w:w="2972" w:type="dxa"/>
            <w:tcBorders>
              <w:top w:val="single" w:sz="4" w:space="0" w:color="auto"/>
              <w:left w:val="single" w:sz="4" w:space="0" w:color="auto"/>
              <w:bottom w:val="single" w:sz="4" w:space="0" w:color="auto"/>
              <w:right w:val="single" w:sz="4" w:space="0" w:color="auto"/>
            </w:tcBorders>
            <w:hideMark/>
          </w:tcPr>
          <w:p w14:paraId="5429332C" w14:textId="77777777" w:rsidR="00E01DC1" w:rsidRPr="00B34784" w:rsidRDefault="00E01DC1" w:rsidP="00FF4189">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4B9D0A0E" w14:textId="77777777" w:rsidR="00E01DC1" w:rsidRPr="00B34784" w:rsidRDefault="00E01DC1" w:rsidP="00FF4189">
            <w:pPr>
              <w:pStyle w:val="TAC"/>
              <w:rPr>
                <w:b/>
              </w:rPr>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max(measCyclePSCell,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E01DC1" w:rsidRPr="00B34784" w14:paraId="43F9D6D4" w14:textId="77777777" w:rsidTr="00FF4189">
        <w:trPr>
          <w:jc w:val="center"/>
        </w:trPr>
        <w:tc>
          <w:tcPr>
            <w:tcW w:w="2972" w:type="dxa"/>
            <w:tcBorders>
              <w:top w:val="single" w:sz="4" w:space="0" w:color="auto"/>
              <w:left w:val="single" w:sz="4" w:space="0" w:color="auto"/>
              <w:bottom w:val="single" w:sz="4" w:space="0" w:color="auto"/>
              <w:right w:val="single" w:sz="4" w:space="0" w:color="auto"/>
            </w:tcBorders>
            <w:hideMark/>
          </w:tcPr>
          <w:p w14:paraId="6F77D464" w14:textId="77777777" w:rsidR="00E01DC1" w:rsidRPr="00B34784" w:rsidRDefault="00E01DC1" w:rsidP="00FF4189">
            <w:pPr>
              <w:pStyle w:val="TAC"/>
            </w:pPr>
            <w:r w:rsidRPr="00B34784">
              <w:t>DRX</w:t>
            </w:r>
            <w:r>
              <w:t xml:space="preserve"> </w:t>
            </w:r>
            <w:r w:rsidRPr="00B34784">
              <w:t>cycle&gt;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631BFE5B" w14:textId="77777777" w:rsidR="00E01DC1" w:rsidRPr="00B34784" w:rsidRDefault="00E01DC1" w:rsidP="00FF4189">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max(measCyclePSCell,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bl>
    <w:p w14:paraId="62B360D3" w14:textId="77777777" w:rsidR="00E01DC1" w:rsidRPr="00B34784" w:rsidRDefault="00E01DC1" w:rsidP="00E01DC1"/>
    <w:p w14:paraId="16966861" w14:textId="77777777" w:rsidR="00E01DC1" w:rsidRPr="00B34784" w:rsidRDefault="00E01DC1" w:rsidP="00E01DC1">
      <w:pPr>
        <w:pStyle w:val="TH"/>
      </w:pPr>
      <w:r w:rsidRPr="00B34784">
        <w:t xml:space="preserve">Table 9.2.5.1-13: Time period for PSS/SSS detection, </w:t>
      </w:r>
      <w:r>
        <w:t xml:space="preserve">CC with </w:t>
      </w:r>
      <w:r w:rsidRPr="00B34784">
        <w:t>deactivated PSCell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E01DC1" w:rsidRPr="00B34784" w14:paraId="4F4BD10C" w14:textId="77777777" w:rsidTr="00FF4189">
        <w:trPr>
          <w:jc w:val="center"/>
        </w:trPr>
        <w:tc>
          <w:tcPr>
            <w:tcW w:w="2547" w:type="dxa"/>
            <w:tcBorders>
              <w:top w:val="single" w:sz="4" w:space="0" w:color="auto"/>
              <w:left w:val="single" w:sz="4" w:space="0" w:color="auto"/>
              <w:bottom w:val="single" w:sz="4" w:space="0" w:color="auto"/>
              <w:right w:val="single" w:sz="4" w:space="0" w:color="auto"/>
            </w:tcBorders>
            <w:hideMark/>
          </w:tcPr>
          <w:p w14:paraId="232F1008" w14:textId="77777777" w:rsidR="00E01DC1" w:rsidRPr="00B34784" w:rsidRDefault="00E01DC1" w:rsidP="00FF4189">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5F86BE9F" w14:textId="77777777" w:rsidR="00E01DC1" w:rsidRPr="00B34784" w:rsidRDefault="00E01DC1" w:rsidP="00FF4189">
            <w:pPr>
              <w:pStyle w:val="TAH"/>
            </w:pPr>
            <w:r w:rsidRPr="00B34784">
              <w:t>T</w:t>
            </w:r>
            <w:r w:rsidRPr="00B34784">
              <w:rPr>
                <w:vertAlign w:val="subscript"/>
              </w:rPr>
              <w:t>PSS/SSS_sync_intra</w:t>
            </w:r>
          </w:p>
        </w:tc>
      </w:tr>
      <w:tr w:rsidR="00E01DC1" w:rsidRPr="00B34784" w14:paraId="570D2D4B" w14:textId="77777777" w:rsidTr="00FF4189">
        <w:trPr>
          <w:jc w:val="center"/>
        </w:trPr>
        <w:tc>
          <w:tcPr>
            <w:tcW w:w="2547" w:type="dxa"/>
            <w:tcBorders>
              <w:top w:val="single" w:sz="4" w:space="0" w:color="auto"/>
              <w:left w:val="single" w:sz="4" w:space="0" w:color="auto"/>
              <w:bottom w:val="single" w:sz="4" w:space="0" w:color="auto"/>
              <w:right w:val="single" w:sz="4" w:space="0" w:color="auto"/>
            </w:tcBorders>
            <w:hideMark/>
          </w:tcPr>
          <w:p w14:paraId="2A9F99CB" w14:textId="77777777" w:rsidR="00E01DC1" w:rsidRPr="00B34784" w:rsidRDefault="00E01DC1" w:rsidP="00FF4189">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47DBD1D1" w14:textId="77777777" w:rsidR="00E01DC1" w:rsidRPr="00B34784" w:rsidRDefault="00E01DC1" w:rsidP="00FF4189">
            <w:pPr>
              <w:pStyle w:val="TAC"/>
              <w:rPr>
                <w:rFonts w:cs="Arial"/>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t>measCyclePSCell</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E01DC1" w:rsidRPr="00B34784" w14:paraId="6601AEFC" w14:textId="77777777" w:rsidTr="00FF4189">
        <w:trPr>
          <w:jc w:val="center"/>
        </w:trPr>
        <w:tc>
          <w:tcPr>
            <w:tcW w:w="2547" w:type="dxa"/>
            <w:tcBorders>
              <w:top w:val="single" w:sz="4" w:space="0" w:color="auto"/>
              <w:left w:val="single" w:sz="4" w:space="0" w:color="auto"/>
              <w:bottom w:val="single" w:sz="4" w:space="0" w:color="auto"/>
              <w:right w:val="single" w:sz="4" w:space="0" w:color="auto"/>
            </w:tcBorders>
            <w:hideMark/>
          </w:tcPr>
          <w:p w14:paraId="2F8F8571" w14:textId="77777777" w:rsidR="00E01DC1" w:rsidRPr="00B34784" w:rsidRDefault="00E01DC1" w:rsidP="00FF4189">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2FFF08CF" w14:textId="77777777" w:rsidR="00E01DC1" w:rsidRPr="00B34784" w:rsidRDefault="00E01DC1" w:rsidP="00FF4189">
            <w:pPr>
              <w:pStyle w:val="TAC"/>
              <w:rPr>
                <w:rFonts w:cs="Arial"/>
                <w:b/>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max(</w:t>
            </w:r>
            <w:r w:rsidRPr="00B34784">
              <w:t>measCyclePSCell</w:t>
            </w:r>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E01DC1" w:rsidRPr="00B34784" w14:paraId="1A435DB6" w14:textId="77777777" w:rsidTr="00FF4189">
        <w:trPr>
          <w:jc w:val="center"/>
        </w:trPr>
        <w:tc>
          <w:tcPr>
            <w:tcW w:w="2547" w:type="dxa"/>
            <w:tcBorders>
              <w:top w:val="single" w:sz="4" w:space="0" w:color="auto"/>
              <w:left w:val="single" w:sz="4" w:space="0" w:color="auto"/>
              <w:bottom w:val="single" w:sz="4" w:space="0" w:color="auto"/>
              <w:right w:val="single" w:sz="4" w:space="0" w:color="auto"/>
            </w:tcBorders>
            <w:hideMark/>
          </w:tcPr>
          <w:p w14:paraId="69A2E5D1" w14:textId="77777777" w:rsidR="00E01DC1" w:rsidRPr="00B34784" w:rsidRDefault="00E01DC1" w:rsidP="00FF4189">
            <w:pPr>
              <w:pStyle w:val="TAC"/>
            </w:pPr>
            <w:r w:rsidRPr="00B34784">
              <w:t>DRX</w:t>
            </w:r>
            <w:r>
              <w:t xml:space="preserve"> </w:t>
            </w:r>
            <w:r w:rsidRPr="00B34784">
              <w:t>cycle&gt;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29576ED3" w14:textId="77777777" w:rsidR="00E01DC1" w:rsidRPr="00B34784" w:rsidRDefault="00E01DC1" w:rsidP="00FF4189">
            <w:pPr>
              <w:pStyle w:val="TAC"/>
              <w:rPr>
                <w:rFonts w:cs="Arial"/>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max(</w:t>
            </w:r>
            <w:r w:rsidRPr="00B34784">
              <w:t>measCyclePSCell</w:t>
            </w:r>
            <w:r w:rsidRPr="00B34784">
              <w:rPr>
                <w:rFonts w:cs="Arial"/>
              </w:rPr>
              <w:t>,</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bl>
    <w:p w14:paraId="256EC66B" w14:textId="77777777" w:rsidR="00E01DC1" w:rsidRPr="00B34784" w:rsidRDefault="00E01DC1" w:rsidP="00E01DC1"/>
    <w:p w14:paraId="25BEAC4C" w14:textId="77777777" w:rsidR="00E01DC1" w:rsidRPr="00B34784" w:rsidRDefault="00E01DC1" w:rsidP="00E01DC1">
      <w:pPr>
        <w:pStyle w:val="TH"/>
      </w:pPr>
      <w:r w:rsidRPr="00B34784">
        <w:t xml:space="preserve">Table 9.2.5.1-14: Time period for time index detection, </w:t>
      </w:r>
      <w:r>
        <w:t xml:space="preserve">CC with </w:t>
      </w:r>
      <w:r w:rsidRPr="00B34784">
        <w:t>deactivated PSCell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E01DC1" w:rsidRPr="00B34784" w14:paraId="71173C9C" w14:textId="77777777" w:rsidTr="00FF4189">
        <w:trPr>
          <w:jc w:val="center"/>
        </w:trPr>
        <w:tc>
          <w:tcPr>
            <w:tcW w:w="2405" w:type="dxa"/>
            <w:tcBorders>
              <w:top w:val="single" w:sz="4" w:space="0" w:color="auto"/>
              <w:left w:val="single" w:sz="4" w:space="0" w:color="auto"/>
              <w:bottom w:val="single" w:sz="4" w:space="0" w:color="auto"/>
              <w:right w:val="single" w:sz="4" w:space="0" w:color="auto"/>
            </w:tcBorders>
            <w:hideMark/>
          </w:tcPr>
          <w:p w14:paraId="1EE4A6A5" w14:textId="77777777" w:rsidR="00E01DC1" w:rsidRPr="00B34784" w:rsidRDefault="00E01DC1" w:rsidP="00FF4189">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44D9C2E9" w14:textId="77777777" w:rsidR="00E01DC1" w:rsidRPr="00B34784" w:rsidRDefault="00E01DC1" w:rsidP="00FF4189">
            <w:pPr>
              <w:pStyle w:val="TAH"/>
            </w:pPr>
            <w:r w:rsidRPr="00B34784">
              <w:t>T</w:t>
            </w:r>
            <w:r w:rsidRPr="00B34784">
              <w:rPr>
                <w:vertAlign w:val="subscript"/>
              </w:rPr>
              <w:t>SSB_time_index_intra</w:t>
            </w:r>
          </w:p>
        </w:tc>
      </w:tr>
      <w:tr w:rsidR="00E01DC1" w:rsidRPr="00B34784" w14:paraId="32355ED3" w14:textId="77777777" w:rsidTr="00FF4189">
        <w:trPr>
          <w:jc w:val="center"/>
        </w:trPr>
        <w:tc>
          <w:tcPr>
            <w:tcW w:w="2405" w:type="dxa"/>
            <w:tcBorders>
              <w:top w:val="single" w:sz="4" w:space="0" w:color="auto"/>
              <w:left w:val="single" w:sz="4" w:space="0" w:color="auto"/>
              <w:bottom w:val="single" w:sz="4" w:space="0" w:color="auto"/>
              <w:right w:val="single" w:sz="4" w:space="0" w:color="auto"/>
            </w:tcBorders>
            <w:hideMark/>
          </w:tcPr>
          <w:p w14:paraId="237D0FF4" w14:textId="77777777" w:rsidR="00E01DC1" w:rsidRPr="00B34784" w:rsidRDefault="00E01DC1" w:rsidP="00FF4189">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0FD9D10B" w14:textId="77777777" w:rsidR="00E01DC1" w:rsidRPr="00B34784" w:rsidRDefault="00E01DC1" w:rsidP="00FF4189">
            <w:pPr>
              <w:pStyle w:val="TAC"/>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measCyclePSCell</w:t>
            </w:r>
            <w:r>
              <w:t xml:space="preserve"> </w:t>
            </w:r>
            <w:r w:rsidRPr="00B34784">
              <w:t>x</w:t>
            </w:r>
            <w:r>
              <w:t xml:space="preserve"> </w:t>
            </w:r>
            <w:r w:rsidRPr="00B34784">
              <w:t>CSSF</w:t>
            </w:r>
            <w:r w:rsidRPr="00B34784">
              <w:rPr>
                <w:vertAlign w:val="subscript"/>
              </w:rPr>
              <w:t>intra</w:t>
            </w:r>
          </w:p>
        </w:tc>
      </w:tr>
      <w:tr w:rsidR="00E01DC1" w:rsidRPr="00B34784" w14:paraId="61E2F5DC" w14:textId="77777777" w:rsidTr="00FF4189">
        <w:trPr>
          <w:jc w:val="center"/>
        </w:trPr>
        <w:tc>
          <w:tcPr>
            <w:tcW w:w="2405" w:type="dxa"/>
            <w:tcBorders>
              <w:top w:val="single" w:sz="4" w:space="0" w:color="auto"/>
              <w:left w:val="single" w:sz="4" w:space="0" w:color="auto"/>
              <w:bottom w:val="single" w:sz="4" w:space="0" w:color="auto"/>
              <w:right w:val="single" w:sz="4" w:space="0" w:color="auto"/>
            </w:tcBorders>
            <w:hideMark/>
          </w:tcPr>
          <w:p w14:paraId="44839799" w14:textId="77777777" w:rsidR="00E01DC1" w:rsidRPr="00B34784" w:rsidRDefault="00E01DC1" w:rsidP="00FF4189">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075BA559" w14:textId="77777777" w:rsidR="00E01DC1" w:rsidRPr="00B34784" w:rsidRDefault="00E01DC1" w:rsidP="00FF4189">
            <w:pPr>
              <w:pStyle w:val="TAC"/>
              <w:rPr>
                <w:b/>
              </w:rPr>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max(measCyclePSCell,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E01DC1" w:rsidRPr="00B34784" w14:paraId="267E2C43" w14:textId="77777777" w:rsidTr="00FF4189">
        <w:trPr>
          <w:jc w:val="center"/>
        </w:trPr>
        <w:tc>
          <w:tcPr>
            <w:tcW w:w="2405" w:type="dxa"/>
            <w:tcBorders>
              <w:top w:val="single" w:sz="4" w:space="0" w:color="auto"/>
              <w:left w:val="single" w:sz="4" w:space="0" w:color="auto"/>
              <w:bottom w:val="single" w:sz="4" w:space="0" w:color="auto"/>
              <w:right w:val="single" w:sz="4" w:space="0" w:color="auto"/>
            </w:tcBorders>
            <w:hideMark/>
          </w:tcPr>
          <w:p w14:paraId="5AFEF168" w14:textId="77777777" w:rsidR="00E01DC1" w:rsidRPr="00B34784" w:rsidRDefault="00E01DC1" w:rsidP="00FF4189">
            <w:pPr>
              <w:pStyle w:val="TAC"/>
            </w:pPr>
            <w:r w:rsidRPr="00B34784">
              <w:t>DRX</w:t>
            </w:r>
            <w:r>
              <w:t xml:space="preserve"> </w:t>
            </w:r>
            <w:r w:rsidRPr="00B34784">
              <w:t>cycle&gt;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017FFF9F" w14:textId="77777777" w:rsidR="00E01DC1" w:rsidRPr="00B34784" w:rsidRDefault="00E01DC1" w:rsidP="00FF4189">
            <w:pPr>
              <w:pStyle w:val="TAC"/>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max(measCyclePSCell,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bl>
    <w:p w14:paraId="5174D457" w14:textId="77777777" w:rsidR="00E01DC1" w:rsidRPr="00B34784" w:rsidRDefault="00E01DC1" w:rsidP="00E01DC1">
      <w:pPr>
        <w:rPr>
          <w:lang w:eastAsia="zh-CN"/>
        </w:rPr>
      </w:pPr>
    </w:p>
    <w:p w14:paraId="0A02F652" w14:textId="77777777" w:rsidR="00E01DC1" w:rsidRPr="00B34784" w:rsidRDefault="00E01DC1" w:rsidP="00E01DC1">
      <w:pPr>
        <w:pStyle w:val="TH"/>
      </w:pPr>
      <w:r w:rsidRPr="00B34784">
        <w:t>Table 9.2.5.1-15: Time period for time index detection (Frequency range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E01DC1" w:rsidRPr="00B34784" w14:paraId="6DD23605" w14:textId="77777777" w:rsidTr="00FF4189">
        <w:trPr>
          <w:jc w:val="center"/>
        </w:trPr>
        <w:tc>
          <w:tcPr>
            <w:tcW w:w="1980" w:type="dxa"/>
            <w:tcBorders>
              <w:top w:val="single" w:sz="4" w:space="0" w:color="auto"/>
              <w:left w:val="single" w:sz="4" w:space="0" w:color="auto"/>
              <w:bottom w:val="single" w:sz="4" w:space="0" w:color="auto"/>
              <w:right w:val="single" w:sz="4" w:space="0" w:color="auto"/>
            </w:tcBorders>
            <w:hideMark/>
          </w:tcPr>
          <w:p w14:paraId="2EB06874" w14:textId="77777777" w:rsidR="00E01DC1" w:rsidRPr="00B34784" w:rsidRDefault="00E01DC1" w:rsidP="00FF4189">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40A3FA9D" w14:textId="77777777" w:rsidR="00E01DC1" w:rsidRPr="00B34784" w:rsidRDefault="00E01DC1" w:rsidP="00FF4189">
            <w:pPr>
              <w:pStyle w:val="TAH"/>
            </w:pPr>
            <w:r w:rsidRPr="00B34784">
              <w:t>T</w:t>
            </w:r>
            <w:r w:rsidRPr="00B34784">
              <w:rPr>
                <w:vertAlign w:val="subscript"/>
              </w:rPr>
              <w:t>SSB_time_index_intra</w:t>
            </w:r>
          </w:p>
        </w:tc>
      </w:tr>
      <w:tr w:rsidR="00E01DC1" w:rsidRPr="00B34784" w14:paraId="2C2C627E" w14:textId="77777777" w:rsidTr="00FF4189">
        <w:trPr>
          <w:jc w:val="center"/>
        </w:trPr>
        <w:tc>
          <w:tcPr>
            <w:tcW w:w="1980" w:type="dxa"/>
            <w:tcBorders>
              <w:top w:val="single" w:sz="4" w:space="0" w:color="auto"/>
              <w:left w:val="single" w:sz="4" w:space="0" w:color="auto"/>
              <w:bottom w:val="single" w:sz="4" w:space="0" w:color="auto"/>
              <w:right w:val="single" w:sz="4" w:space="0" w:color="auto"/>
            </w:tcBorders>
            <w:hideMark/>
          </w:tcPr>
          <w:p w14:paraId="346F479E" w14:textId="77777777" w:rsidR="00E01DC1" w:rsidRPr="00B34784" w:rsidRDefault="00E01DC1" w:rsidP="00FF4189">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2C1B3E29" w14:textId="77777777" w:rsidR="00E01DC1" w:rsidRPr="00B34784" w:rsidRDefault="00E01DC1" w:rsidP="00FF4189">
            <w:pPr>
              <w:pStyle w:val="TAC"/>
            </w:pPr>
            <w:r w:rsidRPr="00B34784">
              <w:t>max(200</w:t>
            </w:r>
            <w:r>
              <w:t xml:space="preserve"> </w:t>
            </w:r>
            <w:r w:rsidRPr="00B34784">
              <w:t>ms,</w:t>
            </w:r>
            <w:r>
              <w:t xml:space="preserve"> </w:t>
            </w:r>
            <w:r w:rsidRPr="00B34784">
              <w:t>ceil(M</w:t>
            </w:r>
            <w:r w:rsidRPr="00B34784">
              <w:rPr>
                <w:vertAlign w:val="subscript"/>
                <w:lang w:eastAsia="zh-CN"/>
              </w:rPr>
              <w:t>SSB_index_intra</w:t>
            </w:r>
            <w:r>
              <w:t xml:space="preserve"> </w:t>
            </w:r>
            <w:r w:rsidRPr="00B34784">
              <w:t>x</w:t>
            </w:r>
            <w:r>
              <w:t xml:space="preserve"> </w:t>
            </w:r>
            <w:r w:rsidRPr="00B34784">
              <w:rPr>
                <w:rFonts w:hint="eastAsia"/>
                <w:lang w:eastAsia="zh-CN"/>
              </w:rPr>
              <w:t>K</w:t>
            </w:r>
            <w:r w:rsidRPr="00B34784">
              <w:rPr>
                <w:rFonts w:hint="eastAsia"/>
                <w:vertAlign w:val="subscript"/>
                <w:lang w:eastAsia="zh-CN"/>
              </w:rPr>
              <w:t>p</w:t>
            </w:r>
            <w:r>
              <w:rPr>
                <w:vertAlign w:val="subscript"/>
                <w:lang w:eastAsia="zh-CN"/>
              </w:rPr>
              <w:t xml:space="preserve"> </w:t>
            </w:r>
            <w:r w:rsidRPr="00B34784">
              <w:t>x</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E01DC1" w:rsidRPr="00B34784" w14:paraId="4E77869B" w14:textId="77777777" w:rsidTr="00FF4189">
        <w:trPr>
          <w:jc w:val="center"/>
        </w:trPr>
        <w:tc>
          <w:tcPr>
            <w:tcW w:w="1980" w:type="dxa"/>
            <w:tcBorders>
              <w:top w:val="single" w:sz="4" w:space="0" w:color="auto"/>
              <w:left w:val="single" w:sz="4" w:space="0" w:color="auto"/>
              <w:bottom w:val="single" w:sz="4" w:space="0" w:color="auto"/>
              <w:right w:val="single" w:sz="4" w:space="0" w:color="auto"/>
            </w:tcBorders>
            <w:hideMark/>
          </w:tcPr>
          <w:p w14:paraId="3DCB4D12" w14:textId="77777777" w:rsidR="00E01DC1" w:rsidRPr="00B34784" w:rsidRDefault="00E01DC1" w:rsidP="00FF4189">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3B588873" w14:textId="77777777" w:rsidR="00E01DC1" w:rsidRPr="00B34784" w:rsidRDefault="00E01DC1" w:rsidP="00FF4189">
            <w:pPr>
              <w:pStyle w:val="TAC"/>
              <w:rPr>
                <w:b/>
              </w:rPr>
            </w:pPr>
            <w:r w:rsidRPr="00B34784">
              <w:t>max(200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lang w:eastAsia="zh-CN"/>
              </w:rPr>
              <w:t>SSB_index_intra</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p</w:t>
            </w:r>
            <w:r w:rsidRPr="00B34784">
              <w:t>)</w:t>
            </w:r>
            <w:r>
              <w:t xml:space="preserve"> </w:t>
            </w:r>
            <w:r w:rsidRPr="00B34784">
              <w:t>x</w:t>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r w:rsidRPr="00B34784">
              <w:t>)</w:t>
            </w:r>
          </w:p>
        </w:tc>
      </w:tr>
      <w:tr w:rsidR="00E01DC1" w:rsidRPr="00B34784" w14:paraId="35A5B805" w14:textId="77777777" w:rsidTr="00FF4189">
        <w:trPr>
          <w:jc w:val="center"/>
        </w:trPr>
        <w:tc>
          <w:tcPr>
            <w:tcW w:w="1980" w:type="dxa"/>
            <w:tcBorders>
              <w:top w:val="single" w:sz="4" w:space="0" w:color="auto"/>
              <w:left w:val="single" w:sz="4" w:space="0" w:color="auto"/>
              <w:bottom w:val="single" w:sz="4" w:space="0" w:color="auto"/>
              <w:right w:val="single" w:sz="4" w:space="0" w:color="auto"/>
            </w:tcBorders>
            <w:hideMark/>
          </w:tcPr>
          <w:p w14:paraId="5A73D88D" w14:textId="77777777" w:rsidR="00E01DC1" w:rsidRPr="00B34784" w:rsidRDefault="00E01DC1" w:rsidP="00FF4189">
            <w:pPr>
              <w:pStyle w:val="TAC"/>
              <w:rPr>
                <w:b/>
              </w:rPr>
            </w:pPr>
            <w:r w:rsidRPr="00B34784">
              <w:t>DRX</w:t>
            </w:r>
            <w:r>
              <w:t xml:space="preserve"> </w:t>
            </w:r>
            <w:r w:rsidRPr="00B34784">
              <w:t>cycle&gt;320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294776CF" w14:textId="77777777" w:rsidR="00E01DC1" w:rsidRPr="00B34784" w:rsidRDefault="00E01DC1" w:rsidP="00FF4189">
            <w:pPr>
              <w:pStyle w:val="TAC"/>
              <w:rPr>
                <w:b/>
              </w:rPr>
            </w:pPr>
            <w:r w:rsidRPr="00B34784">
              <w:t>Ceil(M</w:t>
            </w:r>
            <w:r w:rsidRPr="00B34784">
              <w:rPr>
                <w:vertAlign w:val="subscript"/>
                <w:lang w:eastAsia="zh-CN"/>
              </w:rPr>
              <w:t>SSB_index_intra</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p</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bl>
    <w:p w14:paraId="319162F8" w14:textId="77777777" w:rsidR="00E01DC1" w:rsidRPr="00B34784" w:rsidRDefault="00E01DC1" w:rsidP="00E01DC1">
      <w:pPr>
        <w:rPr>
          <w:lang w:eastAsia="zh-CN"/>
        </w:rPr>
      </w:pPr>
    </w:p>
    <w:p w14:paraId="318EA50D" w14:textId="77777777" w:rsidR="00E01DC1" w:rsidRPr="00B34784" w:rsidRDefault="00E01DC1" w:rsidP="00E01DC1">
      <w:pPr>
        <w:pStyle w:val="TH"/>
      </w:pPr>
      <w:r w:rsidRPr="00B34784">
        <w:lastRenderedPageBreak/>
        <w:t>Table 9.2.5.1-16: Void</w:t>
      </w:r>
    </w:p>
    <w:p w14:paraId="485EBF36" w14:textId="77777777" w:rsidR="00E01DC1" w:rsidRPr="00B34784" w:rsidRDefault="00E01DC1" w:rsidP="00E01DC1">
      <w:pPr>
        <w:pStyle w:val="TH"/>
      </w:pPr>
      <w:r w:rsidRPr="00B34784">
        <w:t>Table 9.2.5.1-</w:t>
      </w:r>
      <w:r w:rsidRPr="00B34784">
        <w:rPr>
          <w:lang w:eastAsia="zh-CN"/>
        </w:rPr>
        <w:t>17</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E01DC1" w:rsidRPr="00B34784" w14:paraId="0A5E53F4" w14:textId="77777777" w:rsidTr="00FF4189">
        <w:trPr>
          <w:jc w:val="center"/>
        </w:trPr>
        <w:tc>
          <w:tcPr>
            <w:tcW w:w="1980" w:type="dxa"/>
            <w:tcBorders>
              <w:top w:val="single" w:sz="4" w:space="0" w:color="auto"/>
              <w:left w:val="single" w:sz="4" w:space="0" w:color="auto"/>
              <w:bottom w:val="single" w:sz="4" w:space="0" w:color="auto"/>
              <w:right w:val="single" w:sz="4" w:space="0" w:color="auto"/>
            </w:tcBorders>
          </w:tcPr>
          <w:p w14:paraId="75DA4C23" w14:textId="77777777" w:rsidR="00E01DC1" w:rsidRPr="00B34784" w:rsidRDefault="00E01DC1" w:rsidP="00FF4189">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tcPr>
          <w:p w14:paraId="52A7CC88" w14:textId="77777777" w:rsidR="00E01DC1" w:rsidRPr="00B34784" w:rsidRDefault="00E01DC1" w:rsidP="00FF4189">
            <w:pPr>
              <w:pStyle w:val="TAH"/>
            </w:pPr>
            <w:r w:rsidRPr="00B34784">
              <w:t>T</w:t>
            </w:r>
            <w:r w:rsidRPr="00B34784">
              <w:rPr>
                <w:vertAlign w:val="subscript"/>
              </w:rPr>
              <w:t>PSS/SSS_sync_intra</w:t>
            </w:r>
          </w:p>
        </w:tc>
      </w:tr>
      <w:tr w:rsidR="00E01DC1" w:rsidRPr="00B34784" w14:paraId="09FD5EEA" w14:textId="77777777" w:rsidTr="00FF4189">
        <w:trPr>
          <w:jc w:val="center"/>
        </w:trPr>
        <w:tc>
          <w:tcPr>
            <w:tcW w:w="1980" w:type="dxa"/>
            <w:tcBorders>
              <w:top w:val="single" w:sz="4" w:space="0" w:color="auto"/>
              <w:left w:val="single" w:sz="4" w:space="0" w:color="auto"/>
              <w:bottom w:val="single" w:sz="4" w:space="0" w:color="auto"/>
              <w:right w:val="single" w:sz="4" w:space="0" w:color="auto"/>
            </w:tcBorders>
          </w:tcPr>
          <w:p w14:paraId="5FC7633F" w14:textId="77777777" w:rsidR="00E01DC1" w:rsidRPr="00B34784" w:rsidRDefault="00E01DC1" w:rsidP="00FF4189">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tcPr>
          <w:p w14:paraId="7F375D25" w14:textId="77777777" w:rsidR="00E01DC1" w:rsidRPr="00B34784" w:rsidRDefault="00E01DC1" w:rsidP="00FF4189">
            <w:pPr>
              <w:pStyle w:val="TAC"/>
            </w:pPr>
            <w:r w:rsidRPr="00B34784">
              <w:t>max(</w:t>
            </w:r>
            <w:r>
              <w:t xml:space="preserve"> </w:t>
            </w:r>
            <w:r w:rsidRPr="00B34784">
              <w:t>600</w:t>
            </w:r>
            <w:r>
              <w:t xml:space="preserve"> </w:t>
            </w:r>
            <w:r w:rsidRPr="00B34784">
              <w:t>ms,</w:t>
            </w:r>
            <w:r>
              <w:t xml:space="preserve"> </w:t>
            </w:r>
            <w:r w:rsidRPr="00B34784">
              <w:t>5</w:t>
            </w:r>
            <w:r>
              <w:t xml:space="preserve"> </w:t>
            </w:r>
            <w:r w:rsidRPr="00B34784">
              <w:t>x</w:t>
            </w:r>
            <w:r>
              <w:t xml:space="preserve"> </w:t>
            </w:r>
            <w:r w:rsidRPr="00B34784">
              <w:rPr>
                <w:rFonts w:hint="eastAsia"/>
                <w:lang w:eastAsia="zh-CN"/>
              </w:rPr>
              <w:t>max</w:t>
            </w:r>
            <w:r>
              <w:rPr>
                <w:rFonts w:hint="eastAsia"/>
                <w:lang w:eastAsia="zh-CN"/>
              </w:rPr>
              <w:t xml:space="preserve"> </w:t>
            </w:r>
            <w:r w:rsidRPr="00B34784">
              <w:rPr>
                <w:rFonts w:hint="eastAsia"/>
                <w:lang w:eastAsia="zh-CN"/>
              </w:rPr>
              <w:t>(80</w:t>
            </w:r>
            <w:r>
              <w:rPr>
                <w:rFonts w:hint="eastAsia"/>
                <w:lang w:eastAsia="zh-CN"/>
              </w:rPr>
              <w:t xml:space="preserve"> </w:t>
            </w:r>
            <w:r w:rsidRPr="00B34784">
              <w:rPr>
                <w:rFonts w:hint="eastAsia"/>
                <w:lang w:eastAsia="zh-CN"/>
              </w:rPr>
              <w:t>ms,</w:t>
            </w:r>
            <w:r>
              <w:rPr>
                <w:rFonts w:hint="eastAsia"/>
                <w:lang w:eastAsia="zh-CN"/>
              </w:rPr>
              <w:t xml:space="preserve"> </w:t>
            </w:r>
            <w:r w:rsidRPr="00B34784">
              <w:t>SMTC</w:t>
            </w:r>
            <w:r>
              <w:t xml:space="preserve"> </w:t>
            </w:r>
            <w:r w:rsidRPr="00B34784">
              <w:t>period</w:t>
            </w:r>
            <w:r>
              <w:t xml:space="preserve"> </w:t>
            </w:r>
            <w:r w:rsidRPr="00B34784">
              <w:rPr>
                <w:rFonts w:hint="eastAsia"/>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E01DC1" w:rsidRPr="00B34784" w14:paraId="3616B69A" w14:textId="77777777" w:rsidTr="00FF4189">
        <w:trPr>
          <w:jc w:val="center"/>
        </w:trPr>
        <w:tc>
          <w:tcPr>
            <w:tcW w:w="1980" w:type="dxa"/>
            <w:tcBorders>
              <w:top w:val="single" w:sz="4" w:space="0" w:color="auto"/>
              <w:left w:val="single" w:sz="4" w:space="0" w:color="auto"/>
              <w:bottom w:val="single" w:sz="4" w:space="0" w:color="auto"/>
              <w:right w:val="single" w:sz="4" w:space="0" w:color="auto"/>
            </w:tcBorders>
          </w:tcPr>
          <w:p w14:paraId="582EDDE5" w14:textId="77777777" w:rsidR="00E01DC1" w:rsidRPr="00B34784" w:rsidRDefault="00E01DC1" w:rsidP="00FF4189">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tcPr>
          <w:p w14:paraId="19037E73" w14:textId="77777777" w:rsidR="00E01DC1" w:rsidRPr="00B34784" w:rsidRDefault="00E01DC1" w:rsidP="00FF4189">
            <w:pPr>
              <w:pStyle w:val="TAC"/>
              <w:rPr>
                <w:b/>
              </w:rPr>
            </w:pPr>
            <w:r w:rsidRPr="00B34784">
              <w:t>max(</w:t>
            </w:r>
            <w:r>
              <w:t xml:space="preserve"> </w:t>
            </w:r>
            <w:r w:rsidRPr="00B34784">
              <w:t>600</w:t>
            </w:r>
            <w:r>
              <w:t xml:space="preserve"> </w:t>
            </w:r>
            <w:r w:rsidRPr="00B34784">
              <w:t>ms,</w:t>
            </w:r>
            <w:r>
              <w:t xml:space="preserve"> </w:t>
            </w:r>
            <w:r w:rsidRPr="00B34784">
              <w:t>ceil(</w:t>
            </w:r>
            <w:r w:rsidRPr="00B34784">
              <w:rPr>
                <w:rFonts w:hint="eastAsia"/>
                <w:lang w:eastAsia="zh-CN"/>
              </w:rPr>
              <w:t>M2</w:t>
            </w:r>
            <w:r>
              <w:rPr>
                <w:rFonts w:hint="eastAsia"/>
                <w:vertAlign w:val="superscript"/>
                <w:lang w:eastAsia="zh-CN"/>
              </w:rPr>
              <w:t xml:space="preserve"> </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2</w:t>
            </w:r>
            <w:r w:rsidRPr="00B34784">
              <w:t>x</w:t>
            </w:r>
            <w:r>
              <w:t xml:space="preserve"> </w:t>
            </w:r>
            <w:r w:rsidRPr="00B34784">
              <w:t>5)</w:t>
            </w:r>
            <w:r>
              <w:t xml:space="preserve"> </w:t>
            </w:r>
            <w:r w:rsidRPr="00B34784">
              <w:t>x</w:t>
            </w:r>
            <w:r>
              <w:t xml:space="preserve"> </w:t>
            </w:r>
            <w:r w:rsidRPr="00B34784">
              <w:t>[max(</w:t>
            </w:r>
            <w:r w:rsidRPr="00B34784">
              <w:rPr>
                <w:rFonts w:hint="eastAsia"/>
                <w:lang w:eastAsia="zh-CN"/>
              </w:rPr>
              <w:t>80</w:t>
            </w:r>
            <w:r>
              <w:rPr>
                <w:rFonts w:hint="eastAsia"/>
                <w:lang w:eastAsia="zh-CN"/>
              </w:rPr>
              <w:t xml:space="preserve"> </w:t>
            </w:r>
            <w:r w:rsidRPr="00B34784">
              <w:rPr>
                <w:rFonts w:hint="eastAsia"/>
                <w:lang w:eastAsia="zh-CN"/>
              </w:rPr>
              <w:t>ms,</w:t>
            </w:r>
            <w:r>
              <w:rPr>
                <w:rFonts w:hint="eastAsia"/>
                <w:lang w:eastAsia="zh-CN"/>
              </w:rP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E01DC1" w:rsidRPr="00B34784" w14:paraId="4E2A3185" w14:textId="77777777" w:rsidTr="00FF4189">
        <w:trPr>
          <w:jc w:val="center"/>
        </w:trPr>
        <w:tc>
          <w:tcPr>
            <w:tcW w:w="1980" w:type="dxa"/>
            <w:tcBorders>
              <w:top w:val="single" w:sz="4" w:space="0" w:color="auto"/>
              <w:left w:val="single" w:sz="4" w:space="0" w:color="auto"/>
              <w:bottom w:val="single" w:sz="4" w:space="0" w:color="auto"/>
              <w:right w:val="single" w:sz="4" w:space="0" w:color="auto"/>
            </w:tcBorders>
          </w:tcPr>
          <w:p w14:paraId="20680DF6" w14:textId="77777777" w:rsidR="00E01DC1" w:rsidRPr="00B34784" w:rsidRDefault="00E01DC1" w:rsidP="00FF4189">
            <w:pPr>
              <w:pStyle w:val="TAC"/>
            </w:pPr>
            <w:r w:rsidRPr="00B34784">
              <w:t>[DRX</w:t>
            </w:r>
            <w:r>
              <w:t xml:space="preserve"> </w:t>
            </w:r>
            <w:r w:rsidRPr="00B34784">
              <w:t>cycle&gt;320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tcPr>
          <w:p w14:paraId="52EC4BF1" w14:textId="77777777" w:rsidR="00E01DC1" w:rsidRPr="00B34784" w:rsidRDefault="00E01DC1" w:rsidP="00FF4189">
            <w:pPr>
              <w:pStyle w:val="TAC"/>
              <w:rPr>
                <w:b/>
              </w:rPr>
            </w:pPr>
            <w:r w:rsidRPr="00B34784">
              <w:t>5</w:t>
            </w:r>
            <w:r>
              <w:t xml:space="preserve"> </w:t>
            </w:r>
            <w:r w:rsidRPr="00B34784">
              <w:t>x</w:t>
            </w:r>
            <w:r>
              <w:t xml:space="preserve"> </w:t>
            </w:r>
            <w:r w:rsidRPr="00B34784">
              <w:t>[</w:t>
            </w:r>
            <w:r w:rsidRPr="00B34784">
              <w:rPr>
                <w:rFonts w:hint="eastAsia"/>
                <w:lang w:eastAsia="zh-CN"/>
              </w:rPr>
              <w:t>DRX</w:t>
            </w:r>
            <w:r>
              <w:rPr>
                <w:rFonts w:hint="eastAsia"/>
                <w:lang w:eastAsia="zh-CN"/>
              </w:rPr>
              <w:t xml:space="preserve"> </w:t>
            </w:r>
            <w:r w:rsidRPr="00B34784">
              <w:rPr>
                <w:rFonts w:hint="eastAsia"/>
                <w:lang w:eastAsia="zh-CN"/>
              </w:rPr>
              <w:t>cycle</w:t>
            </w:r>
            <w:r>
              <w:t xml:space="preserve"> </w:t>
            </w:r>
            <w:r w:rsidRPr="00B34784">
              <w:t>x]</w:t>
            </w:r>
            <w:r>
              <w:t xml:space="preserve"> </w:t>
            </w:r>
            <w:r w:rsidRPr="00B34784">
              <w:t>CSSF</w:t>
            </w:r>
            <w:r w:rsidRPr="00B34784">
              <w:rPr>
                <w:vertAlign w:val="subscript"/>
              </w:rPr>
              <w:t>intra</w:t>
            </w:r>
          </w:p>
        </w:tc>
      </w:tr>
      <w:tr w:rsidR="00E01DC1" w:rsidRPr="00B34784" w14:paraId="4BD2CDF9" w14:textId="77777777" w:rsidTr="00FF4189">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3BA9468" w14:textId="77777777" w:rsidR="00E01DC1" w:rsidRPr="00B34784" w:rsidRDefault="00E01DC1" w:rsidP="00FF4189">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67DC327F" w14:textId="77777777" w:rsidR="00E01DC1" w:rsidRPr="00B34784" w:rsidRDefault="00E01DC1" w:rsidP="00FF4189">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gramStart"/>
            <w:r w:rsidRPr="00B34784">
              <w:t>ms;,</w:t>
            </w:r>
            <w:proofErr w:type="gramEnd"/>
            <w:r w:rsidRPr="00B34784">
              <w:t>otherwise</w:t>
            </w:r>
            <w:r>
              <w:t xml:space="preserve"> </w:t>
            </w:r>
            <w:r w:rsidRPr="00B34784">
              <w:t>M2=1</w:t>
            </w:r>
            <w:r w:rsidRPr="00B34784">
              <w:rPr>
                <w:rFonts w:hint="eastAsia"/>
              </w:rPr>
              <w:t>.</w:t>
            </w:r>
          </w:p>
          <w:p w14:paraId="058A0E61" w14:textId="77777777" w:rsidR="00E01DC1" w:rsidRPr="00B34784" w:rsidRDefault="00E01DC1" w:rsidP="00FF4189">
            <w:pPr>
              <w:pStyle w:val="TAN"/>
            </w:pPr>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1C56435B" w14:textId="77777777" w:rsidR="00E01DC1" w:rsidRPr="00B34784" w:rsidRDefault="00E01DC1" w:rsidP="00FF4189">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p w14:paraId="3462C2AA" w14:textId="77777777" w:rsidR="00E01DC1" w:rsidRPr="00B34784" w:rsidRDefault="00E01DC1" w:rsidP="00FF4189">
            <w:pPr>
              <w:pStyle w:val="TAN"/>
            </w:pPr>
            <w:r w:rsidRPr="00E16287">
              <w:rPr>
                <w:rFonts w:cs="Arial"/>
                <w:lang w:val="fr-FR" w:eastAsia="en-GB"/>
              </w:rPr>
              <w:t>NOTE 5:</w:t>
            </w:r>
            <w:r w:rsidRPr="00E16287">
              <w:rPr>
                <w:rFonts w:cs="Arial"/>
                <w:lang w:val="fr-FR" w:eastAsia="en-GB"/>
              </w:rPr>
              <w:tab/>
            </w:r>
            <w:r w:rsidRPr="00E16287">
              <w:rPr>
                <w:rFonts w:cs="Arial"/>
                <w:lang w:val="en-US" w:eastAsia="zh-CN"/>
              </w:rPr>
              <w:t>R</w:t>
            </w:r>
            <w:r w:rsidRPr="00E16287">
              <w:rPr>
                <w:rFonts w:cs="Arial"/>
                <w:lang w:val="fr-FR"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sidRPr="00E16287">
              <w:rPr>
                <w:rFonts w:cs="Arial"/>
                <w:lang w:val="fr-FR" w:eastAsia="en-GB"/>
              </w:rPr>
              <w:t>.</w:t>
            </w:r>
          </w:p>
        </w:tc>
      </w:tr>
    </w:tbl>
    <w:p w14:paraId="7134979B" w14:textId="77777777" w:rsidR="00E01DC1" w:rsidRPr="00B34784" w:rsidRDefault="00E01DC1" w:rsidP="00E01DC1"/>
    <w:p w14:paraId="09A90076" w14:textId="77777777" w:rsidR="00E01DC1" w:rsidRPr="00B34784" w:rsidRDefault="00E01DC1" w:rsidP="00E01DC1">
      <w:pPr>
        <w:pStyle w:val="TH"/>
      </w:pPr>
      <w:r w:rsidRPr="00B34784">
        <w:t>Table 9.2.5.1-</w:t>
      </w:r>
      <w:r w:rsidRPr="00B34784">
        <w:rPr>
          <w:lang w:eastAsia="zh-CN"/>
        </w:rPr>
        <w:t>18</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E01DC1" w:rsidRPr="00B34784" w14:paraId="5F7DF62E" w14:textId="77777777" w:rsidTr="00FF4189">
        <w:trPr>
          <w:jc w:val="center"/>
        </w:trPr>
        <w:tc>
          <w:tcPr>
            <w:tcW w:w="1980" w:type="dxa"/>
            <w:tcBorders>
              <w:top w:val="single" w:sz="4" w:space="0" w:color="auto"/>
              <w:left w:val="single" w:sz="4" w:space="0" w:color="auto"/>
              <w:bottom w:val="single" w:sz="4" w:space="0" w:color="auto"/>
              <w:right w:val="single" w:sz="4" w:space="0" w:color="auto"/>
            </w:tcBorders>
            <w:hideMark/>
          </w:tcPr>
          <w:p w14:paraId="3383589A" w14:textId="77777777" w:rsidR="00E01DC1" w:rsidRPr="00B34784" w:rsidRDefault="00E01DC1" w:rsidP="00FF4189">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50EAEC74" w14:textId="77777777" w:rsidR="00E01DC1" w:rsidRPr="00B34784" w:rsidRDefault="00E01DC1" w:rsidP="00FF4189">
            <w:pPr>
              <w:pStyle w:val="TAH"/>
            </w:pPr>
            <w:r w:rsidRPr="00B34784">
              <w:t>T</w:t>
            </w:r>
            <w:r w:rsidRPr="00B34784">
              <w:rPr>
                <w:vertAlign w:val="subscript"/>
              </w:rPr>
              <w:t>PSS/SSS_sync_intra</w:t>
            </w:r>
          </w:p>
        </w:tc>
      </w:tr>
      <w:tr w:rsidR="00E01DC1" w:rsidRPr="00B34784" w14:paraId="7618A6B5" w14:textId="77777777" w:rsidTr="00FF4189">
        <w:trPr>
          <w:jc w:val="center"/>
        </w:trPr>
        <w:tc>
          <w:tcPr>
            <w:tcW w:w="1980" w:type="dxa"/>
            <w:tcBorders>
              <w:top w:val="single" w:sz="4" w:space="0" w:color="auto"/>
              <w:left w:val="single" w:sz="4" w:space="0" w:color="auto"/>
              <w:bottom w:val="single" w:sz="4" w:space="0" w:color="auto"/>
              <w:right w:val="single" w:sz="4" w:space="0" w:color="auto"/>
            </w:tcBorders>
            <w:hideMark/>
          </w:tcPr>
          <w:p w14:paraId="7E5A2CF5" w14:textId="77777777" w:rsidR="00E01DC1" w:rsidRPr="00B34784" w:rsidRDefault="00E01DC1" w:rsidP="00FF4189">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647BA292" w14:textId="77777777" w:rsidR="00E01DC1" w:rsidRPr="00B34784" w:rsidRDefault="00E01DC1" w:rsidP="00FF4189">
            <w:pPr>
              <w:pStyle w:val="TAC"/>
            </w:pPr>
            <w:r w:rsidRPr="00B34784">
              <w:t>max(600</w:t>
            </w:r>
            <w:r>
              <w:t xml:space="preserve"> </w:t>
            </w:r>
            <w:r w:rsidRPr="00B34784">
              <w:t>ms,</w:t>
            </w:r>
            <w:r>
              <w:t xml:space="preserve"> </w:t>
            </w:r>
            <w:r w:rsidRPr="00B34784">
              <w:t>ceil(M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E01DC1" w:rsidRPr="00B34784" w14:paraId="2B5D7C41" w14:textId="77777777" w:rsidTr="00FF4189">
        <w:trPr>
          <w:jc w:val="center"/>
        </w:trPr>
        <w:tc>
          <w:tcPr>
            <w:tcW w:w="1980" w:type="dxa"/>
            <w:tcBorders>
              <w:top w:val="single" w:sz="4" w:space="0" w:color="auto"/>
              <w:left w:val="single" w:sz="4" w:space="0" w:color="auto"/>
              <w:bottom w:val="single" w:sz="4" w:space="0" w:color="auto"/>
              <w:right w:val="single" w:sz="4" w:space="0" w:color="auto"/>
            </w:tcBorders>
            <w:hideMark/>
          </w:tcPr>
          <w:p w14:paraId="2AC06EA2" w14:textId="77777777" w:rsidR="00E01DC1" w:rsidRPr="00B34784" w:rsidRDefault="00E01DC1" w:rsidP="00FF4189">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33610083" w14:textId="77777777" w:rsidR="00E01DC1" w:rsidRPr="00B34784" w:rsidRDefault="00E01DC1" w:rsidP="00FF4189">
            <w:pPr>
              <w:pStyle w:val="TAC"/>
              <w:rPr>
                <w:b/>
              </w:rPr>
            </w:pPr>
            <w:r w:rsidRPr="00B34784">
              <w:t>max(600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E01DC1" w:rsidRPr="00B34784" w14:paraId="3F6006FB" w14:textId="77777777" w:rsidTr="00FF4189">
        <w:trPr>
          <w:jc w:val="center"/>
        </w:trPr>
        <w:tc>
          <w:tcPr>
            <w:tcW w:w="1980" w:type="dxa"/>
            <w:tcBorders>
              <w:top w:val="single" w:sz="4" w:space="0" w:color="auto"/>
              <w:left w:val="single" w:sz="4" w:space="0" w:color="auto"/>
              <w:bottom w:val="single" w:sz="4" w:space="0" w:color="auto"/>
              <w:right w:val="single" w:sz="4" w:space="0" w:color="auto"/>
            </w:tcBorders>
            <w:hideMark/>
          </w:tcPr>
          <w:p w14:paraId="3C749B36" w14:textId="77777777" w:rsidR="00E01DC1" w:rsidRPr="00B34784" w:rsidRDefault="00E01DC1" w:rsidP="00FF4189">
            <w:pPr>
              <w:pStyle w:val="TAC"/>
              <w:rPr>
                <w:b/>
              </w:rPr>
            </w:pPr>
            <w:r w:rsidRPr="00B34784">
              <w:t>[DRX</w:t>
            </w:r>
            <w:r>
              <w:t xml:space="preserve"> </w:t>
            </w:r>
            <w:r w:rsidRPr="00B34784">
              <w:t>cycle&gt;320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60733909" w14:textId="77777777" w:rsidR="00E01DC1" w:rsidRPr="00B34784" w:rsidRDefault="00E01DC1" w:rsidP="00FF4189">
            <w:pPr>
              <w:pStyle w:val="TAC"/>
              <w:rPr>
                <w:b/>
              </w:rPr>
            </w:pPr>
            <w:r w:rsidRPr="00B34784">
              <w:t>[ceil(M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Pr>
                <w:lang w:eastAsia="zh-CN"/>
              </w:rP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r w:rsidRPr="00B34784">
              <w:t>CSSF</w:t>
            </w:r>
            <w:r w:rsidRPr="00B34784">
              <w:rPr>
                <w:vertAlign w:val="subscript"/>
              </w:rPr>
              <w:t>intra</w:t>
            </w:r>
          </w:p>
        </w:tc>
      </w:tr>
      <w:tr w:rsidR="00E01DC1" w:rsidRPr="00B34784" w14:paraId="505EAD95" w14:textId="77777777" w:rsidTr="00FF418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1F8968F" w14:textId="77777777" w:rsidR="00E01DC1" w:rsidRPr="00B34784" w:rsidRDefault="00E01DC1" w:rsidP="00FF4189">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18B4E1D0" w14:textId="77777777" w:rsidR="00E01DC1" w:rsidRPr="00B34784" w:rsidRDefault="00E01DC1" w:rsidP="00FF4189">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p>
          <w:p w14:paraId="6E47B7AF" w14:textId="77777777" w:rsidR="00E01DC1" w:rsidRPr="00B34784" w:rsidRDefault="00E01DC1" w:rsidP="00FF4189">
            <w:pPr>
              <w:pStyle w:val="TAN"/>
            </w:pPr>
            <w:r w:rsidRPr="00E16287">
              <w:rPr>
                <w:lang w:val="fr-FR" w:eastAsia="en-GB"/>
              </w:rPr>
              <w:t>NOTE 3:</w:t>
            </w:r>
            <w:r w:rsidRPr="00E16287">
              <w:rPr>
                <w:lang w:val="fr-FR" w:eastAsia="en-GB"/>
              </w:rPr>
              <w:tab/>
            </w:r>
            <w:r w:rsidRPr="00E16287">
              <w:rPr>
                <w:lang w:val="en-US" w:eastAsia="zh-CN"/>
              </w:rPr>
              <w:t>R</w:t>
            </w:r>
            <w:r w:rsidRPr="00E16287">
              <w:rPr>
                <w:lang w:val="fr-FR"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sidRPr="00E16287">
              <w:rPr>
                <w:lang w:val="en-US" w:eastAsia="zh-CN"/>
              </w:rPr>
              <w:t>.</w:t>
            </w:r>
          </w:p>
        </w:tc>
      </w:tr>
    </w:tbl>
    <w:p w14:paraId="5B361474" w14:textId="77777777" w:rsidR="00E01DC1" w:rsidRPr="00B34784" w:rsidRDefault="00E01DC1" w:rsidP="00E01DC1">
      <w:pPr>
        <w:rPr>
          <w:lang w:eastAsia="zh-CN"/>
        </w:rPr>
      </w:pPr>
    </w:p>
    <w:p w14:paraId="44BB927D" w14:textId="77777777" w:rsidR="00E01DC1" w:rsidRPr="00B34784" w:rsidRDefault="00E01DC1" w:rsidP="00E01DC1">
      <w:pPr>
        <w:pStyle w:val="TH"/>
      </w:pPr>
      <w:r w:rsidRPr="00B34784">
        <w:t>Table 9.2.5.1-</w:t>
      </w:r>
      <w:r w:rsidRPr="00B34784">
        <w:rPr>
          <w:lang w:eastAsia="zh-CN"/>
        </w:rPr>
        <w:t>19</w:t>
      </w:r>
      <w:r w:rsidRPr="00B34784">
        <w:t xml:space="preserve">: Time period for time index detection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E01DC1" w:rsidRPr="00B34784" w14:paraId="18553597" w14:textId="77777777" w:rsidTr="00FF4189">
        <w:trPr>
          <w:jc w:val="center"/>
        </w:trPr>
        <w:tc>
          <w:tcPr>
            <w:tcW w:w="2122" w:type="dxa"/>
            <w:tcBorders>
              <w:top w:val="single" w:sz="4" w:space="0" w:color="auto"/>
              <w:left w:val="single" w:sz="4" w:space="0" w:color="auto"/>
              <w:bottom w:val="single" w:sz="4" w:space="0" w:color="auto"/>
              <w:right w:val="single" w:sz="4" w:space="0" w:color="auto"/>
            </w:tcBorders>
            <w:hideMark/>
          </w:tcPr>
          <w:p w14:paraId="6AEF91E9" w14:textId="77777777" w:rsidR="00E01DC1" w:rsidRPr="00B34784" w:rsidRDefault="00E01DC1" w:rsidP="00FF4189">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03BD82F2" w14:textId="77777777" w:rsidR="00E01DC1" w:rsidRPr="00B34784" w:rsidRDefault="00E01DC1" w:rsidP="00FF4189">
            <w:pPr>
              <w:pStyle w:val="TAH"/>
            </w:pPr>
            <w:r w:rsidRPr="00B34784">
              <w:t>T</w:t>
            </w:r>
            <w:r w:rsidRPr="00B34784">
              <w:rPr>
                <w:vertAlign w:val="subscript"/>
              </w:rPr>
              <w:t>SSB_time_index_intra</w:t>
            </w:r>
          </w:p>
        </w:tc>
      </w:tr>
      <w:tr w:rsidR="00E01DC1" w:rsidRPr="00B34784" w14:paraId="7C8ADDE8" w14:textId="77777777" w:rsidTr="00FF4189">
        <w:trPr>
          <w:jc w:val="center"/>
        </w:trPr>
        <w:tc>
          <w:tcPr>
            <w:tcW w:w="2122" w:type="dxa"/>
            <w:tcBorders>
              <w:top w:val="single" w:sz="4" w:space="0" w:color="auto"/>
              <w:left w:val="single" w:sz="4" w:space="0" w:color="auto"/>
              <w:bottom w:val="single" w:sz="4" w:space="0" w:color="auto"/>
              <w:right w:val="single" w:sz="4" w:space="0" w:color="auto"/>
            </w:tcBorders>
            <w:hideMark/>
          </w:tcPr>
          <w:p w14:paraId="17F593C3" w14:textId="77777777" w:rsidR="00E01DC1" w:rsidRPr="00B34784" w:rsidRDefault="00E01DC1" w:rsidP="00FF4189">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43325244" w14:textId="77777777" w:rsidR="00E01DC1" w:rsidRPr="00B34784" w:rsidRDefault="00E01DC1" w:rsidP="00FF4189">
            <w:pPr>
              <w:pStyle w:val="TAC"/>
            </w:pPr>
            <w:r w:rsidRPr="00B34784">
              <w:t>max(120</w:t>
            </w:r>
            <w:r>
              <w:t xml:space="preserve"> </w:t>
            </w:r>
            <w:r w:rsidRPr="00B34784">
              <w:t>ms,</w:t>
            </w:r>
            <w:r>
              <w:t xml:space="preserve"> </w:t>
            </w:r>
            <w:r w:rsidRPr="00B34784">
              <w:t>3</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E01DC1" w:rsidRPr="00B34784" w14:paraId="09C7039C" w14:textId="77777777" w:rsidTr="00FF4189">
        <w:trPr>
          <w:jc w:val="center"/>
        </w:trPr>
        <w:tc>
          <w:tcPr>
            <w:tcW w:w="2122" w:type="dxa"/>
            <w:tcBorders>
              <w:top w:val="single" w:sz="4" w:space="0" w:color="auto"/>
              <w:left w:val="single" w:sz="4" w:space="0" w:color="auto"/>
              <w:bottom w:val="single" w:sz="4" w:space="0" w:color="auto"/>
              <w:right w:val="single" w:sz="4" w:space="0" w:color="auto"/>
            </w:tcBorders>
            <w:hideMark/>
          </w:tcPr>
          <w:p w14:paraId="766FFA00" w14:textId="77777777" w:rsidR="00E01DC1" w:rsidRPr="00B34784" w:rsidRDefault="00E01DC1" w:rsidP="00FF4189">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40D6C16B" w14:textId="77777777" w:rsidR="00E01DC1" w:rsidRPr="00B34784" w:rsidRDefault="00E01DC1" w:rsidP="00FF4189">
            <w:pPr>
              <w:pStyle w:val="TAC"/>
              <w:rPr>
                <w:b/>
              </w:rPr>
            </w:pPr>
            <w:r w:rsidRPr="00B34784">
              <w:t>max(120</w:t>
            </w:r>
            <w:r>
              <w:t xml:space="preserve"> </w:t>
            </w:r>
            <w:r w:rsidRPr="00B34784">
              <w:t>ms,</w:t>
            </w:r>
            <w:r>
              <w:t xml:space="preserve"> </w:t>
            </w:r>
            <w:r w:rsidRPr="00B34784">
              <w:t>ceil</w:t>
            </w:r>
            <w:r>
              <w:t xml:space="preserve"> </w:t>
            </w:r>
            <w:r w:rsidRPr="00B34784">
              <w:t>(</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2</w:t>
            </w:r>
            <w:r>
              <w:t xml:space="preserve"> </w:t>
            </w:r>
            <w:r w:rsidRPr="00B34784">
              <w:t>x</w:t>
            </w:r>
            <w:r>
              <w:t xml:space="preserve"> </w:t>
            </w:r>
            <w:r w:rsidRPr="00B34784">
              <w:t>3)</w:t>
            </w:r>
            <w:r>
              <w:t xml:space="preserve"> </w:t>
            </w:r>
            <w:r w:rsidRPr="00B34784">
              <w:t>x</w:t>
            </w:r>
            <w:r>
              <w:t xml:space="preserve"> </w:t>
            </w:r>
            <w:r w:rsidRPr="00B34784">
              <w:t>[max(</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E01DC1" w:rsidRPr="00B34784" w14:paraId="7558B4B2" w14:textId="77777777" w:rsidTr="00FF4189">
        <w:trPr>
          <w:jc w:val="center"/>
        </w:trPr>
        <w:tc>
          <w:tcPr>
            <w:tcW w:w="2122" w:type="dxa"/>
            <w:tcBorders>
              <w:top w:val="single" w:sz="4" w:space="0" w:color="auto"/>
              <w:left w:val="single" w:sz="4" w:space="0" w:color="auto"/>
              <w:bottom w:val="single" w:sz="4" w:space="0" w:color="auto"/>
              <w:right w:val="single" w:sz="4" w:space="0" w:color="auto"/>
            </w:tcBorders>
            <w:hideMark/>
          </w:tcPr>
          <w:p w14:paraId="32E23411" w14:textId="77777777" w:rsidR="00E01DC1" w:rsidRPr="00B34784" w:rsidRDefault="00E01DC1" w:rsidP="00FF4189">
            <w:pPr>
              <w:pStyle w:val="TAC"/>
              <w:rPr>
                <w:b/>
              </w:rPr>
            </w:pPr>
            <w:r w:rsidRPr="00B34784">
              <w:t>[DRX</w:t>
            </w:r>
            <w:r>
              <w:t xml:space="preserve"> </w:t>
            </w:r>
            <w:r w:rsidRPr="00B34784">
              <w:t>cycle&gt;320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2AF43317" w14:textId="77777777" w:rsidR="00E01DC1" w:rsidRPr="00B34784" w:rsidRDefault="00E01DC1" w:rsidP="00FF4189">
            <w:pPr>
              <w:pStyle w:val="TAC"/>
              <w:rPr>
                <w:b/>
              </w:rPr>
            </w:pPr>
            <w:r w:rsidRPr="00B34784">
              <w:t>3</w:t>
            </w:r>
            <w:r>
              <w:t xml:space="preserve"> </w:t>
            </w:r>
            <w:r w:rsidRPr="00B34784">
              <w:t>x</w:t>
            </w:r>
            <w: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r w:rsidRPr="00B34784">
              <w:t>CSSF</w:t>
            </w:r>
            <w:r w:rsidRPr="00B34784">
              <w:rPr>
                <w:vertAlign w:val="subscript"/>
              </w:rPr>
              <w:t>intra</w:t>
            </w:r>
          </w:p>
        </w:tc>
      </w:tr>
      <w:tr w:rsidR="00E01DC1" w:rsidRPr="00B34784" w14:paraId="36B5A0A2" w14:textId="77777777" w:rsidTr="00FF418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7190B78" w14:textId="77777777" w:rsidR="00E01DC1" w:rsidRPr="00B34784" w:rsidRDefault="00E01DC1" w:rsidP="00FF4189">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46D9EFB5" w14:textId="77777777" w:rsidR="00E01DC1" w:rsidRPr="00B34784" w:rsidRDefault="00E01DC1" w:rsidP="00FF4189">
            <w:pPr>
              <w:pStyle w:val="TAN"/>
            </w:pPr>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gramStart"/>
            <w:r w:rsidRPr="00B34784">
              <w:t>ms;,</w:t>
            </w:r>
            <w:proofErr w:type="gramEnd"/>
            <w:r w:rsidRPr="00B34784">
              <w:t>otherwise</w:t>
            </w:r>
            <w:r>
              <w:t xml:space="preserve"> </w:t>
            </w:r>
            <w:r w:rsidRPr="00B34784">
              <w:t>M2=1</w:t>
            </w:r>
          </w:p>
          <w:p w14:paraId="31CDC8EC" w14:textId="77777777" w:rsidR="00E01DC1" w:rsidRPr="00B34784" w:rsidRDefault="00E01DC1" w:rsidP="00FF4189">
            <w:pPr>
              <w:pStyle w:val="TAN"/>
            </w:pPr>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3EA1DB3A" w14:textId="77777777" w:rsidR="00E01DC1" w:rsidRPr="00B34784" w:rsidRDefault="00E01DC1" w:rsidP="00FF4189">
            <w:pPr>
              <w:pStyle w:val="TAN"/>
              <w:rPr>
                <w:rFonts w:eastAsia="DengXian"/>
                <w:lang w:eastAsia="zh-CN"/>
              </w:rPr>
            </w:pPr>
            <w:r w:rsidRPr="00B34784">
              <w:t>NOTE</w:t>
            </w:r>
            <w:r>
              <w:t xml:space="preserve"> </w:t>
            </w:r>
            <w:r w:rsidRPr="00B34784">
              <w:t>4:</w:t>
            </w:r>
            <w:r>
              <w:t xml:space="preserve"> </w:t>
            </w:r>
            <w:r w:rsidRPr="00B34784">
              <w:tab/>
            </w:r>
            <w:r w:rsidRPr="00B34784">
              <w:rPr>
                <w:rFonts w:eastAsia="DengXian"/>
                <w:lang w:eastAsia="zh-CN"/>
              </w:rPr>
              <w:t>When</w:t>
            </w:r>
            <w:r>
              <w:rPr>
                <w:rFonts w:eastAsia="DengXian"/>
                <w:lang w:eastAsia="zh-CN"/>
              </w:rPr>
              <w:t xml:space="preserve"> </w:t>
            </w:r>
            <w:r w:rsidRPr="00B34784">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and</w:t>
            </w:r>
            <w:r>
              <w:rPr>
                <w:rFonts w:eastAsia="DengXian"/>
                <w:lang w:eastAsia="zh-CN"/>
              </w:rPr>
              <w:t xml:space="preserve"> </w:t>
            </w:r>
            <w:r w:rsidRPr="00B34784">
              <w:rPr>
                <w:rFonts w:eastAsia="DengXian"/>
                <w:lang w:eastAsia="zh-CN"/>
              </w:rPr>
              <w:t>UE</w:t>
            </w:r>
            <w:r>
              <w:rPr>
                <w:rFonts w:eastAsia="DengXian"/>
                <w:lang w:eastAsia="zh-CN"/>
              </w:rPr>
              <w:t xml:space="preserve"> </w:t>
            </w:r>
            <w:r w:rsidRPr="00B34784">
              <w:rPr>
                <w:rFonts w:eastAsia="DengXian"/>
                <w:lang w:eastAsia="zh-CN"/>
              </w:rPr>
              <w:t>supports</w:t>
            </w:r>
            <w:r>
              <w:rPr>
                <w:rFonts w:eastAsia="DengXian"/>
                <w:lang w:eastAsia="zh-CN"/>
              </w:rPr>
              <w:t xml:space="preserve"> </w:t>
            </w:r>
            <w:r w:rsidRPr="00B34784">
              <w:rPr>
                <w:rFonts w:eastAsia="DengXian"/>
                <w:i/>
                <w:iCs/>
                <w:lang w:eastAsia="zh-CN"/>
              </w:rPr>
              <w:t>measurementEnhancementCA-r17</w:t>
            </w:r>
            <w:r w:rsidRPr="00B34784">
              <w:rPr>
                <w:rFonts w:eastAsia="DengXian"/>
                <w:lang w:eastAsia="zh-CN"/>
              </w:rPr>
              <w:t>,</w:t>
            </w:r>
            <w:r>
              <w:rPr>
                <w:rFonts w:eastAsia="DengXian"/>
                <w:lang w:eastAsia="zh-CN"/>
              </w:rPr>
              <w:t xml:space="preserve"> </w:t>
            </w:r>
            <w:r w:rsidRPr="00B34784">
              <w:rPr>
                <w:rFonts w:eastAsia="DengXian"/>
                <w:lang w:eastAsia="zh-CN"/>
              </w:rPr>
              <w:t>M2</w:t>
            </w:r>
            <w:r>
              <w:rPr>
                <w:rFonts w:eastAsia="DengXian"/>
                <w:lang w:eastAsia="zh-CN"/>
              </w:rPr>
              <w:t xml:space="preserve"> </w:t>
            </w:r>
            <w:r w:rsidRPr="00B34784">
              <w:rPr>
                <w:rFonts w:eastAsia="DengXian"/>
                <w:lang w:eastAsia="zh-CN"/>
              </w:rPr>
              <w:t>=</w:t>
            </w:r>
            <w:r>
              <w:rPr>
                <w:rFonts w:eastAsia="DengXian"/>
                <w:lang w:eastAsia="zh-CN"/>
              </w:rPr>
              <w:t xml:space="preserve"> </w:t>
            </w:r>
            <w:r w:rsidRPr="00B34784">
              <w:rPr>
                <w:rFonts w:eastAsia="DengXian"/>
                <w:lang w:eastAsia="zh-CN"/>
              </w:rPr>
              <w:t>1.5</w:t>
            </w:r>
            <w:r>
              <w:rPr>
                <w:rFonts w:eastAsia="DengXian"/>
                <w:lang w:eastAsia="zh-CN"/>
              </w:rPr>
              <w:t xml:space="preserve"> </w:t>
            </w:r>
            <w:r w:rsidRPr="00B34784">
              <w:rPr>
                <w:rFonts w:eastAsia="DengXian"/>
                <w:lang w:eastAsia="zh-CN"/>
              </w:rPr>
              <w:t>if</w:t>
            </w:r>
            <w:r>
              <w:rPr>
                <w:rFonts w:eastAsia="DengXian"/>
                <w:lang w:eastAsia="zh-CN"/>
              </w:rPr>
              <w:t xml:space="preserve"> </w:t>
            </w:r>
            <w:r w:rsidRPr="00B34784">
              <w:rPr>
                <w:rFonts w:eastAsia="DengXian"/>
                <w:lang w:eastAsia="zh-CN"/>
              </w:rPr>
              <w:t>SMTC</w:t>
            </w:r>
            <w:r>
              <w:rPr>
                <w:rFonts w:eastAsia="DengXian"/>
                <w:lang w:eastAsia="zh-CN"/>
              </w:rPr>
              <w:t xml:space="preserve"> </w:t>
            </w:r>
            <w:r w:rsidRPr="00B34784">
              <w:rPr>
                <w:rFonts w:eastAsia="DengXian"/>
                <w:lang w:eastAsia="zh-CN"/>
              </w:rPr>
              <w:t>periodicity</w:t>
            </w:r>
            <w:r>
              <w:rPr>
                <w:rFonts w:eastAsia="DengXian"/>
                <w:lang w:eastAsia="zh-CN"/>
              </w:rPr>
              <w:t xml:space="preserve"> </w:t>
            </w:r>
            <w:r w:rsidRPr="00B34784">
              <w:rPr>
                <w:rFonts w:eastAsia="DengXian"/>
                <w:lang w:eastAsia="zh-CN"/>
              </w:rPr>
              <w:t>&gt;</w:t>
            </w:r>
            <w:r>
              <w:rPr>
                <w:rFonts w:eastAsia="DengXian"/>
                <w:lang w:eastAsia="zh-CN"/>
              </w:rPr>
              <w:t xml:space="preserve"> </w:t>
            </w:r>
            <w:r w:rsidRPr="00B34784">
              <w:rPr>
                <w:rFonts w:eastAsia="DengXian"/>
                <w:lang w:eastAsia="zh-CN"/>
              </w:rPr>
              <w:t>40</w:t>
            </w:r>
            <w:r>
              <w:rPr>
                <w:rFonts w:eastAsia="DengXian"/>
                <w:lang w:eastAsia="zh-CN"/>
              </w:rPr>
              <w:t xml:space="preserve"> </w:t>
            </w:r>
            <w:r w:rsidRPr="00B34784">
              <w:rPr>
                <w:rFonts w:eastAsia="DengXian"/>
                <w:lang w:eastAsia="zh-CN"/>
              </w:rPr>
              <w:t>ms;</w:t>
            </w:r>
            <w:r>
              <w:rPr>
                <w:rFonts w:eastAsia="DengXian"/>
                <w:lang w:eastAsia="zh-CN"/>
              </w:rPr>
              <w:t xml:space="preserve"> </w:t>
            </w:r>
            <w:r w:rsidRPr="00B34784">
              <w:rPr>
                <w:rFonts w:eastAsia="DengXian"/>
                <w:lang w:eastAsia="zh-CN"/>
              </w:rPr>
              <w:t>otherwise</w:t>
            </w:r>
            <w:r>
              <w:rPr>
                <w:rFonts w:eastAsia="DengXian"/>
                <w:lang w:eastAsia="zh-CN"/>
              </w:rPr>
              <w:t xml:space="preserve"> </w:t>
            </w:r>
            <w:r w:rsidRPr="00B34784">
              <w:rPr>
                <w:rFonts w:eastAsia="DengXian"/>
                <w:lang w:eastAsia="zh-CN"/>
              </w:rPr>
              <w:t>M2=1</w:t>
            </w:r>
          </w:p>
          <w:p w14:paraId="62642393" w14:textId="77777777" w:rsidR="00E01DC1" w:rsidRPr="00B34784" w:rsidRDefault="00E01DC1" w:rsidP="00FF4189">
            <w:pPr>
              <w:pStyle w:val="TAN"/>
              <w:rPr>
                <w:rFonts w:eastAsia="DengXian"/>
                <w:lang w:eastAsia="zh-CN"/>
              </w:rPr>
            </w:pPr>
            <w:r w:rsidRPr="00E16287">
              <w:rPr>
                <w:lang w:val="fr-FR" w:eastAsia="en-GB"/>
              </w:rPr>
              <w:t>NOTE 5:</w:t>
            </w:r>
            <w:r w:rsidRPr="00E16287">
              <w:rPr>
                <w:lang w:val="fr-FR" w:eastAsia="en-GB"/>
              </w:rPr>
              <w:tab/>
            </w:r>
            <w:r w:rsidRPr="00E16287">
              <w:rPr>
                <w:lang w:val="en-US" w:eastAsia="zh-CN"/>
              </w:rPr>
              <w:t>R</w:t>
            </w:r>
            <w:r w:rsidRPr="00E16287">
              <w:rPr>
                <w:lang w:val="fr-FR"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sidRPr="00E16287">
              <w:rPr>
                <w:lang w:val="en-US" w:eastAsia="zh-CN"/>
              </w:rPr>
              <w:t>.</w:t>
            </w:r>
          </w:p>
        </w:tc>
      </w:tr>
    </w:tbl>
    <w:p w14:paraId="70E045B5" w14:textId="77777777" w:rsidR="00E01DC1" w:rsidRPr="00B34784" w:rsidRDefault="00E01DC1" w:rsidP="00E01DC1">
      <w:pPr>
        <w:rPr>
          <w:lang w:eastAsia="zh-CN" w:bidi="ar"/>
        </w:rPr>
      </w:pPr>
    </w:p>
    <w:p w14:paraId="66DF2F4E" w14:textId="77777777" w:rsidR="00E01DC1" w:rsidRPr="00B34784" w:rsidRDefault="00E01DC1" w:rsidP="00E01DC1">
      <w:pPr>
        <w:rPr>
          <w:lang w:eastAsia="zh-CN"/>
        </w:rPr>
      </w:pPr>
      <w:r w:rsidRPr="00B34784">
        <w:rPr>
          <w:lang w:eastAsia="zh-CN" w:bidi="ar"/>
        </w:rPr>
        <w:t xml:space="preserve">Editor’s note: RAN4 has to decide the UE behaviour when DRX is condifured whether interruptions are allowed. </w:t>
      </w:r>
    </w:p>
    <w:p w14:paraId="1B26BB99" w14:textId="77777777" w:rsidR="00E01DC1" w:rsidRPr="00B34784" w:rsidRDefault="00E01DC1" w:rsidP="00E01DC1">
      <w:pPr>
        <w:pStyle w:val="TH"/>
      </w:pPr>
      <w:r w:rsidRPr="00B34784">
        <w:lastRenderedPageBreak/>
        <w:t>Table 9.2.5.1-</w:t>
      </w:r>
      <w:r w:rsidRPr="00B34784">
        <w:rPr>
          <w:lang w:eastAsia="zh-CN"/>
        </w:rPr>
        <w:t>20</w:t>
      </w:r>
      <w:r w:rsidRPr="00B34784">
        <w:t>: Void</w:t>
      </w:r>
    </w:p>
    <w:p w14:paraId="37F7A484" w14:textId="77777777" w:rsidR="00E01DC1" w:rsidRPr="00B34784" w:rsidRDefault="00E01DC1" w:rsidP="00E01DC1">
      <w:pPr>
        <w:pStyle w:val="TH"/>
        <w:rPr>
          <w:lang w:eastAsia="zh-CN"/>
        </w:rPr>
      </w:pPr>
      <w:r w:rsidRPr="00B34784">
        <w:t>Table 9.2.5.1-</w:t>
      </w:r>
      <w:r w:rsidRPr="00B34784">
        <w:rPr>
          <w:lang w:eastAsia="zh-CN"/>
        </w:rPr>
        <w:t>21</w:t>
      </w:r>
      <w:r w:rsidRPr="00B34784">
        <w:t>: Void</w:t>
      </w:r>
    </w:p>
    <w:p w14:paraId="326F1DD1" w14:textId="77777777" w:rsidR="00E01DC1" w:rsidRPr="00B34784" w:rsidRDefault="00E01DC1" w:rsidP="00E01DC1">
      <w:pPr>
        <w:pStyle w:val="TH"/>
        <w:rPr>
          <w:lang w:eastAsia="zh-CN"/>
        </w:rPr>
      </w:pPr>
      <w:r w:rsidRPr="00B34784">
        <w:t>Table 9.2.5.1-</w:t>
      </w:r>
      <w:r w:rsidRPr="00B34784">
        <w:rPr>
          <w:lang w:eastAsia="zh-CN"/>
        </w:rPr>
        <w:t>22</w:t>
      </w:r>
      <w:r w:rsidRPr="00B34784">
        <w:t>: Void</w:t>
      </w:r>
    </w:p>
    <w:p w14:paraId="6BD7A7CD" w14:textId="77777777" w:rsidR="00E01DC1" w:rsidRPr="00B34784" w:rsidRDefault="00E01DC1" w:rsidP="00E01DC1">
      <w:pPr>
        <w:pStyle w:val="TH"/>
      </w:pPr>
      <w:r w:rsidRPr="00B34784">
        <w:t>Table 9.2.5.1-</w:t>
      </w:r>
      <w:r w:rsidRPr="00B34784">
        <w:rPr>
          <w:lang w:eastAsia="zh-CN"/>
        </w:rPr>
        <w:t>23</w:t>
      </w:r>
      <w:r w:rsidRPr="00B34784">
        <w:t xml:space="preserve">: Time period for time index detection for a UE operating on a target cell with 12 PRB SSB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E01DC1" w:rsidRPr="00B34784" w14:paraId="69999038" w14:textId="77777777" w:rsidTr="00FF4189">
        <w:trPr>
          <w:jc w:val="center"/>
        </w:trPr>
        <w:tc>
          <w:tcPr>
            <w:tcW w:w="2689" w:type="dxa"/>
            <w:tcBorders>
              <w:top w:val="single" w:sz="4" w:space="0" w:color="auto"/>
              <w:left w:val="single" w:sz="4" w:space="0" w:color="auto"/>
              <w:bottom w:val="single" w:sz="4" w:space="0" w:color="auto"/>
              <w:right w:val="single" w:sz="4" w:space="0" w:color="auto"/>
            </w:tcBorders>
            <w:hideMark/>
          </w:tcPr>
          <w:p w14:paraId="4B4D4B3F" w14:textId="77777777" w:rsidR="00E01DC1" w:rsidRPr="00B34784" w:rsidRDefault="00E01DC1" w:rsidP="00FF4189">
            <w:pPr>
              <w:pStyle w:val="TAH"/>
            </w:pPr>
            <w:r w:rsidRPr="00B34784">
              <w:t>DRX</w:t>
            </w:r>
            <w:r>
              <w:t xml:space="preserve"> </w:t>
            </w:r>
            <w:r w:rsidRPr="00B34784">
              <w:t>cycle</w:t>
            </w:r>
          </w:p>
        </w:tc>
        <w:tc>
          <w:tcPr>
            <w:tcW w:w="6940" w:type="dxa"/>
            <w:tcBorders>
              <w:top w:val="single" w:sz="4" w:space="0" w:color="auto"/>
              <w:left w:val="single" w:sz="4" w:space="0" w:color="auto"/>
              <w:bottom w:val="single" w:sz="4" w:space="0" w:color="auto"/>
              <w:right w:val="single" w:sz="4" w:space="0" w:color="auto"/>
            </w:tcBorders>
            <w:hideMark/>
          </w:tcPr>
          <w:p w14:paraId="6F4C9FC1" w14:textId="77777777" w:rsidR="00E01DC1" w:rsidRPr="00B34784" w:rsidRDefault="00E01DC1" w:rsidP="00FF4189">
            <w:pPr>
              <w:pStyle w:val="TAH"/>
            </w:pPr>
            <w:r w:rsidRPr="00B34784">
              <w:t>T</w:t>
            </w:r>
            <w:r w:rsidRPr="00B34784">
              <w:rPr>
                <w:vertAlign w:val="subscript"/>
              </w:rPr>
              <w:t>SSB_time_index_intra</w:t>
            </w:r>
            <w:r w:rsidRPr="00B34784">
              <w:rPr>
                <w:rFonts w:cs="Arial"/>
                <w:szCs w:val="18"/>
                <w:vertAlign w:val="subscript"/>
              </w:rPr>
              <w:t>_less_than_5Mhz</w:t>
            </w:r>
          </w:p>
        </w:tc>
      </w:tr>
      <w:tr w:rsidR="00E01DC1" w:rsidRPr="00B34784" w14:paraId="6A31EC08" w14:textId="77777777" w:rsidTr="00FF4189">
        <w:trPr>
          <w:jc w:val="center"/>
        </w:trPr>
        <w:tc>
          <w:tcPr>
            <w:tcW w:w="2689" w:type="dxa"/>
            <w:tcBorders>
              <w:top w:val="single" w:sz="4" w:space="0" w:color="auto"/>
              <w:left w:val="single" w:sz="4" w:space="0" w:color="auto"/>
              <w:bottom w:val="single" w:sz="4" w:space="0" w:color="auto"/>
              <w:right w:val="single" w:sz="4" w:space="0" w:color="auto"/>
            </w:tcBorders>
            <w:hideMark/>
          </w:tcPr>
          <w:p w14:paraId="433E9DC5" w14:textId="77777777" w:rsidR="00E01DC1" w:rsidRPr="00B34784" w:rsidRDefault="00E01DC1" w:rsidP="00FF4189">
            <w:pPr>
              <w:pStyle w:val="TAC"/>
            </w:pPr>
            <w:r w:rsidRPr="00B34784">
              <w:t>No</w:t>
            </w:r>
            <w:r>
              <w:t xml:space="preserve"> </w:t>
            </w:r>
            <w:r w:rsidRPr="00B34784">
              <w:t>DRX</w:t>
            </w:r>
          </w:p>
        </w:tc>
        <w:tc>
          <w:tcPr>
            <w:tcW w:w="6940" w:type="dxa"/>
            <w:tcBorders>
              <w:top w:val="single" w:sz="4" w:space="0" w:color="auto"/>
              <w:left w:val="single" w:sz="4" w:space="0" w:color="auto"/>
              <w:bottom w:val="single" w:sz="4" w:space="0" w:color="auto"/>
              <w:right w:val="single" w:sz="4" w:space="0" w:color="auto"/>
            </w:tcBorders>
            <w:hideMark/>
          </w:tcPr>
          <w:p w14:paraId="543757D8" w14:textId="77777777" w:rsidR="00E01DC1" w:rsidRPr="00B34784" w:rsidRDefault="00E01DC1" w:rsidP="00FF4189">
            <w:pPr>
              <w:pStyle w:val="TAC"/>
            </w:pPr>
            <w:r>
              <w:rPr>
                <w:lang w:eastAsia="en-GB"/>
              </w:rPr>
              <w:t xml:space="preserve">max(120ms, ceil(7 x Kp) x SMTC period) </w:t>
            </w:r>
            <w:r>
              <w:rPr>
                <w:rFonts w:cs="Arial"/>
                <w:sz w:val="16"/>
                <w:lang w:val="ru-RU" w:eastAsia="en-GB"/>
              </w:rPr>
              <w:t>x CSSF</w:t>
            </w:r>
            <w:r>
              <w:rPr>
                <w:rFonts w:cs="Arial"/>
                <w:sz w:val="16"/>
                <w:vertAlign w:val="subscript"/>
                <w:lang w:val="ru-RU" w:eastAsia="en-GB"/>
              </w:rPr>
              <w:t>intra</w:t>
            </w:r>
          </w:p>
        </w:tc>
      </w:tr>
      <w:tr w:rsidR="00E01DC1" w:rsidRPr="00B34784" w14:paraId="74B8770E" w14:textId="77777777" w:rsidTr="00FF4189">
        <w:trPr>
          <w:jc w:val="center"/>
        </w:trPr>
        <w:tc>
          <w:tcPr>
            <w:tcW w:w="2689" w:type="dxa"/>
            <w:tcBorders>
              <w:top w:val="single" w:sz="4" w:space="0" w:color="auto"/>
              <w:left w:val="single" w:sz="4" w:space="0" w:color="auto"/>
              <w:bottom w:val="single" w:sz="4" w:space="0" w:color="auto"/>
              <w:right w:val="single" w:sz="4" w:space="0" w:color="auto"/>
            </w:tcBorders>
            <w:hideMark/>
          </w:tcPr>
          <w:p w14:paraId="1838E4B2" w14:textId="77777777" w:rsidR="00E01DC1" w:rsidRPr="00B34784" w:rsidRDefault="00E01DC1" w:rsidP="00FF4189">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940" w:type="dxa"/>
            <w:tcBorders>
              <w:top w:val="single" w:sz="4" w:space="0" w:color="auto"/>
              <w:left w:val="single" w:sz="4" w:space="0" w:color="auto"/>
              <w:bottom w:val="single" w:sz="4" w:space="0" w:color="auto"/>
              <w:right w:val="single" w:sz="4" w:space="0" w:color="auto"/>
            </w:tcBorders>
            <w:hideMark/>
          </w:tcPr>
          <w:p w14:paraId="59AA48D2" w14:textId="77777777" w:rsidR="00E01DC1" w:rsidRPr="00B34784" w:rsidRDefault="00E01DC1" w:rsidP="00FF4189">
            <w:pPr>
              <w:pStyle w:val="TAC"/>
              <w:rPr>
                <w:b/>
              </w:rPr>
            </w:pPr>
            <w:r>
              <w:rPr>
                <w:lang w:eastAsia="en-GB"/>
              </w:rPr>
              <w:t xml:space="preserve">max(120ms, ceil(M2 x 7 x Kp) x max(SMTC period,DRX cycle)) </w:t>
            </w:r>
            <w:r>
              <w:rPr>
                <w:rFonts w:cs="Arial"/>
                <w:sz w:val="16"/>
                <w:lang w:val="ru-RU" w:eastAsia="en-GB"/>
              </w:rPr>
              <w:t>x CSSF</w:t>
            </w:r>
            <w:r>
              <w:rPr>
                <w:rFonts w:cs="Arial"/>
                <w:sz w:val="16"/>
                <w:vertAlign w:val="subscript"/>
                <w:lang w:val="ru-RU" w:eastAsia="en-GB"/>
              </w:rPr>
              <w:t>intra</w:t>
            </w:r>
          </w:p>
        </w:tc>
      </w:tr>
      <w:tr w:rsidR="00E01DC1" w:rsidRPr="00B34784" w14:paraId="6B2E6DCD" w14:textId="77777777" w:rsidTr="00FF4189">
        <w:trPr>
          <w:jc w:val="center"/>
        </w:trPr>
        <w:tc>
          <w:tcPr>
            <w:tcW w:w="2689" w:type="dxa"/>
            <w:tcBorders>
              <w:top w:val="single" w:sz="4" w:space="0" w:color="auto"/>
              <w:left w:val="single" w:sz="4" w:space="0" w:color="auto"/>
              <w:bottom w:val="single" w:sz="4" w:space="0" w:color="auto"/>
              <w:right w:val="single" w:sz="4" w:space="0" w:color="auto"/>
            </w:tcBorders>
            <w:hideMark/>
          </w:tcPr>
          <w:p w14:paraId="63BC3AF6" w14:textId="77777777" w:rsidR="00E01DC1" w:rsidRPr="00B34784" w:rsidRDefault="00E01DC1" w:rsidP="00FF4189">
            <w:pPr>
              <w:pStyle w:val="TAC"/>
              <w:rPr>
                <w:b/>
              </w:rPr>
            </w:pPr>
            <w:r w:rsidRPr="00B34784">
              <w:t>DRX</w:t>
            </w:r>
            <w:r>
              <w:t xml:space="preserve"> </w:t>
            </w:r>
            <w:r w:rsidRPr="00B34784">
              <w:t>cycle&gt;320</w:t>
            </w:r>
            <w:r>
              <w:t xml:space="preserve"> </w:t>
            </w:r>
            <w:r w:rsidRPr="00B34784">
              <w:t>ms</w:t>
            </w:r>
          </w:p>
        </w:tc>
        <w:tc>
          <w:tcPr>
            <w:tcW w:w="6940" w:type="dxa"/>
            <w:tcBorders>
              <w:top w:val="single" w:sz="4" w:space="0" w:color="auto"/>
              <w:left w:val="single" w:sz="4" w:space="0" w:color="auto"/>
              <w:bottom w:val="single" w:sz="4" w:space="0" w:color="auto"/>
              <w:right w:val="single" w:sz="4" w:space="0" w:color="auto"/>
            </w:tcBorders>
            <w:hideMark/>
          </w:tcPr>
          <w:p w14:paraId="472ED857" w14:textId="77777777" w:rsidR="00E01DC1" w:rsidRPr="00B34784" w:rsidRDefault="00E01DC1" w:rsidP="00FF4189">
            <w:pPr>
              <w:pStyle w:val="TAC"/>
              <w:rPr>
                <w:b/>
              </w:rPr>
            </w:pPr>
            <w:r>
              <w:rPr>
                <w:lang w:eastAsia="en-GB"/>
              </w:rPr>
              <w:t xml:space="preserve">ceil(7 x Kp) x DRX cycle </w:t>
            </w:r>
            <w:r>
              <w:rPr>
                <w:rFonts w:cs="Arial"/>
                <w:sz w:val="16"/>
                <w:lang w:val="ru-RU" w:eastAsia="en-GB"/>
              </w:rPr>
              <w:t>x CSSF</w:t>
            </w:r>
            <w:r>
              <w:rPr>
                <w:rFonts w:cs="Arial"/>
                <w:sz w:val="16"/>
                <w:vertAlign w:val="subscript"/>
                <w:lang w:val="ru-RU" w:eastAsia="en-GB"/>
              </w:rPr>
              <w:t>intra</w:t>
            </w:r>
          </w:p>
        </w:tc>
      </w:tr>
      <w:tr w:rsidR="00E01DC1" w:rsidRPr="00B34784" w14:paraId="656F3BEE" w14:textId="77777777" w:rsidTr="00FF4189">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6F373666" w14:textId="77777777" w:rsidR="00E01DC1" w:rsidRDefault="00E01DC1" w:rsidP="00FF4189">
            <w:pPr>
              <w:keepNext/>
              <w:keepLines/>
              <w:spacing w:after="0"/>
              <w:ind w:left="851" w:hanging="851"/>
              <w:rPr>
                <w:rFonts w:ascii="Arial" w:hAnsi="Arial"/>
                <w:sz w:val="18"/>
                <w:lang w:eastAsia="en-GB"/>
              </w:rPr>
            </w:pPr>
            <w:r w:rsidRPr="00D955A6">
              <w:rPr>
                <w:rFonts w:ascii="Arial" w:hAnsi="Arial"/>
                <w:sz w:val="18"/>
                <w:lang w:eastAsia="en-GB"/>
              </w:rPr>
              <w:t>NOTE 1:</w:t>
            </w:r>
            <w:r w:rsidRPr="00D955A6">
              <w:rPr>
                <w:rFonts w:ascii="Arial" w:hAnsi="Arial"/>
                <w:sz w:val="18"/>
                <w:lang w:eastAsia="en-GB"/>
              </w:rPr>
              <w:tab/>
            </w:r>
            <w:r w:rsidRPr="003C659C">
              <w:rPr>
                <w:rFonts w:ascii="Arial" w:hAnsi="Arial"/>
                <w:sz w:val="18"/>
                <w:lang w:eastAsia="en-GB"/>
              </w:rPr>
              <w:t xml:space="preserve">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not configured, M2 = 1.5; 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configured, M2 = 1.5 if SMTC periodicity &gt; 40 ms;</w:t>
            </w:r>
            <w:r>
              <w:rPr>
                <w:rFonts w:ascii="Arial" w:hAnsi="Arial"/>
                <w:sz w:val="18"/>
                <w:lang w:eastAsia="en-GB"/>
              </w:rPr>
              <w:t xml:space="preserve"> </w:t>
            </w:r>
            <w:r w:rsidRPr="003C659C">
              <w:rPr>
                <w:rFonts w:ascii="Arial" w:hAnsi="Arial"/>
                <w:sz w:val="18"/>
                <w:lang w:eastAsia="en-GB"/>
              </w:rPr>
              <w:t>otherwise M2=1</w:t>
            </w:r>
            <w:r>
              <w:rPr>
                <w:rFonts w:ascii="Arial" w:hAnsi="Arial"/>
                <w:sz w:val="18"/>
                <w:lang w:eastAsia="en-GB"/>
              </w:rPr>
              <w:t>.</w:t>
            </w:r>
          </w:p>
          <w:p w14:paraId="342EDAAC" w14:textId="77777777" w:rsidR="00E01DC1" w:rsidRDefault="00E01DC1" w:rsidP="00FF4189">
            <w:pPr>
              <w:keepNext/>
              <w:keepLines/>
              <w:spacing w:after="0"/>
              <w:ind w:left="851" w:hanging="851"/>
              <w:rPr>
                <w:rFonts w:ascii="Arial" w:hAnsi="Arial"/>
                <w:sz w:val="18"/>
                <w:lang w:eastAsia="en-GB"/>
              </w:rPr>
            </w:pPr>
            <w:r w:rsidRPr="00BF5A24">
              <w:rPr>
                <w:rFonts w:ascii="Arial" w:hAnsi="Arial"/>
                <w:sz w:val="18"/>
                <w:lang w:eastAsia="en-GB"/>
              </w:rPr>
              <w:t>NOTE 2:</w:t>
            </w:r>
            <w:r w:rsidRPr="00BF5A24">
              <w:rPr>
                <w:rFonts w:ascii="Arial" w:hAnsi="Arial"/>
                <w:sz w:val="18"/>
                <w:lang w:eastAsia="en-GB"/>
              </w:rPr>
              <w:tab/>
            </w:r>
            <w:r w:rsidRPr="00BF5A24">
              <w:rPr>
                <w:rFonts w:ascii="Arial" w:eastAsia="Malgun Gothic" w:hAnsi="Arial"/>
                <w:sz w:val="18"/>
                <w:lang w:val="en-US" w:eastAsia="zh-CN"/>
              </w:rPr>
              <w:t xml:space="preserve">When </w:t>
            </w:r>
            <w:r w:rsidRPr="00BF5A24">
              <w:rPr>
                <w:rFonts w:ascii="Arial" w:eastAsia="Malgun Gothic" w:hAnsi="Arial"/>
                <w:i/>
                <w:iCs/>
                <w:sz w:val="18"/>
                <w:lang w:val="en-US" w:eastAsia="zh-CN"/>
              </w:rPr>
              <w:t>highSpeedMeasFlag-r16</w:t>
            </w:r>
            <w:r w:rsidRPr="00BF5A24">
              <w:rPr>
                <w:rFonts w:ascii="Arial" w:eastAsia="Malgun Gothic" w:hAnsi="Arial"/>
                <w:sz w:val="18"/>
                <w:lang w:val="en-US" w:eastAsia="zh-CN"/>
              </w:rPr>
              <w:t xml:space="preserve"> is configured, the requirements apply only to </w:t>
            </w:r>
            <w:r w:rsidRPr="00BF5A24">
              <w:rPr>
                <w:rFonts w:ascii="Arial" w:hAnsi="Arial"/>
                <w:sz w:val="18"/>
                <w:lang w:eastAsia="en-GB"/>
              </w:rPr>
              <w:t xml:space="preserve">UE supporting either </w:t>
            </w:r>
            <w:r w:rsidRPr="00BF5A24">
              <w:rPr>
                <w:rFonts w:ascii="Arial" w:hAnsi="Arial"/>
                <w:i/>
                <w:iCs/>
                <w:sz w:val="18"/>
                <w:lang w:eastAsia="en-GB"/>
              </w:rPr>
              <w:t xml:space="preserve">measurementEnhancement-r16 </w:t>
            </w:r>
            <w:r w:rsidRPr="00BF5A24">
              <w:rPr>
                <w:rFonts w:ascii="Arial" w:hAnsi="Arial"/>
                <w:sz w:val="18"/>
                <w:lang w:eastAsia="en-GB"/>
              </w:rPr>
              <w:t>or</w:t>
            </w:r>
            <w:r w:rsidRPr="00BF5A24">
              <w:rPr>
                <w:rFonts w:ascii="Arial" w:hAnsi="Arial"/>
                <w:i/>
                <w:iCs/>
                <w:sz w:val="18"/>
                <w:lang w:eastAsia="en-GB"/>
              </w:rPr>
              <w:t xml:space="preserve"> intraNR-</w:t>
            </w:r>
            <w:r w:rsidRPr="00BF5A24">
              <w:rPr>
                <w:rFonts w:ascii="Arial" w:hAnsi="Arial"/>
                <w:i/>
                <w:iCs/>
                <w:sz w:val="18"/>
                <w:lang w:val="en-US" w:eastAsia="en-GB"/>
              </w:rPr>
              <w:t>M</w:t>
            </w:r>
            <w:r w:rsidRPr="00BF5A24">
              <w:rPr>
                <w:rFonts w:ascii="Arial" w:hAnsi="Arial"/>
                <w:i/>
                <w:iCs/>
                <w:sz w:val="18"/>
                <w:lang w:eastAsia="en-GB"/>
              </w:rPr>
              <w:t>easurementEnhancement-r16</w:t>
            </w:r>
            <w:r w:rsidRPr="00F12066">
              <w:rPr>
                <w:rFonts w:ascii="Arial" w:eastAsia="Malgun Gothic" w:hAnsi="Arial"/>
                <w:sz w:val="18"/>
                <w:lang w:eastAsia="zh-CN"/>
              </w:rPr>
              <w:t xml:space="preserve"> </w:t>
            </w:r>
            <w:r w:rsidRPr="00F12066">
              <w:rPr>
                <w:rFonts w:ascii="Arial" w:hAnsi="Arial"/>
                <w:sz w:val="18"/>
              </w:rPr>
              <w:t xml:space="preserve">on </w:t>
            </w:r>
            <w:r w:rsidRPr="00F12066">
              <w:rPr>
                <w:rFonts w:ascii="Arial" w:eastAsia="Malgun Gothic" w:hAnsi="Arial"/>
                <w:sz w:val="18"/>
                <w:lang w:eastAsia="zh-CN"/>
              </w:rPr>
              <w:t>measurements of the primary component carrier and do not apply to measurements of a secondary component carrier with active SCell</w:t>
            </w:r>
            <w:r w:rsidRPr="00BF5A24">
              <w:rPr>
                <w:rFonts w:ascii="Arial" w:hAnsi="Arial"/>
                <w:sz w:val="18"/>
                <w:lang w:eastAsia="en-GB"/>
              </w:rPr>
              <w:t>.</w:t>
            </w:r>
          </w:p>
          <w:p w14:paraId="0487B674" w14:textId="77777777" w:rsidR="00E01DC1" w:rsidRPr="00B34784" w:rsidRDefault="00E01DC1" w:rsidP="00FF4189">
            <w:pPr>
              <w:pStyle w:val="TAN"/>
            </w:pPr>
            <w:r w:rsidRPr="00D36862">
              <w:t xml:space="preserve">NOTE </w:t>
            </w:r>
            <w:r>
              <w:t>3</w:t>
            </w:r>
            <w:r w:rsidRPr="00D36862">
              <w:t>:</w:t>
            </w:r>
            <w:r w:rsidRPr="00D36862">
              <w:tab/>
            </w:r>
            <w:r w:rsidRPr="00D36862">
              <w:rPr>
                <w:rFonts w:eastAsia="DengXian"/>
                <w:lang w:eastAsia="zh-CN"/>
              </w:rPr>
              <w:t xml:space="preserve">When </w:t>
            </w:r>
            <w:r w:rsidRPr="00D36862">
              <w:rPr>
                <w:i/>
                <w:iCs/>
              </w:rPr>
              <w:t>highSpeedMeasCA-Scell-r17</w:t>
            </w:r>
            <w:r w:rsidRPr="00D36862">
              <w:rPr>
                <w:rFonts w:eastAsia="DengXian"/>
                <w:lang w:eastAsia="zh-CN"/>
              </w:rPr>
              <w:t xml:space="preserve"> is configured and UE supports </w:t>
            </w:r>
            <w:r w:rsidRPr="00D36862">
              <w:rPr>
                <w:rFonts w:eastAsia="DengXian"/>
                <w:i/>
                <w:iCs/>
                <w:lang w:eastAsia="zh-CN"/>
              </w:rPr>
              <w:t>measurementEnhancementCA-r17</w:t>
            </w:r>
            <w:r w:rsidRPr="00D36862">
              <w:rPr>
                <w:rFonts w:eastAsia="DengXian"/>
                <w:lang w:eastAsia="zh-CN"/>
              </w:rPr>
              <w:t>, M2 = 1.5 if SMTC periodicity &gt; 40 ms; otherwise M2=1</w:t>
            </w:r>
            <w:r>
              <w:rPr>
                <w:rFonts w:eastAsia="DengXian"/>
                <w:lang w:eastAsia="zh-CN"/>
              </w:rPr>
              <w:t>.</w:t>
            </w:r>
          </w:p>
        </w:tc>
      </w:tr>
    </w:tbl>
    <w:p w14:paraId="775B17B6" w14:textId="77777777" w:rsidR="00E01DC1" w:rsidRDefault="00E01DC1" w:rsidP="00E01DC1">
      <w:pPr>
        <w:rPr>
          <w:lang w:eastAsia="zh-CN"/>
        </w:rPr>
      </w:pPr>
    </w:p>
    <w:p w14:paraId="7CA9A3CA" w14:textId="77777777" w:rsidR="00E01DC1" w:rsidRDefault="00E01DC1" w:rsidP="00E01DC1">
      <w:pPr>
        <w:pStyle w:val="TH"/>
        <w:rPr>
          <w:lang w:eastAsia="en-GB"/>
        </w:rPr>
      </w:pPr>
      <w:r>
        <w:rPr>
          <w:lang w:val="ru-RU" w:eastAsia="en-GB"/>
        </w:rPr>
        <w:t xml:space="preserve">Table </w:t>
      </w:r>
      <w:proofErr w:type="gramStart"/>
      <w:r>
        <w:rPr>
          <w:lang w:val="ru-RU" w:eastAsia="en-GB"/>
        </w:rPr>
        <w:t>9.2.5.</w:t>
      </w:r>
      <w:r>
        <w:rPr>
          <w:lang w:val="en-US" w:eastAsia="en-GB"/>
        </w:rPr>
        <w:t>1</w:t>
      </w:r>
      <w:r>
        <w:rPr>
          <w:lang w:val="ru-RU" w:eastAsia="en-GB"/>
        </w:rPr>
        <w:t>-</w:t>
      </w:r>
      <w:r>
        <w:rPr>
          <w:lang w:val="en-US" w:eastAsia="en-GB"/>
        </w:rPr>
        <w:t>24</w:t>
      </w:r>
      <w:proofErr w:type="gramEnd"/>
      <w:r>
        <w:rPr>
          <w:lang w:val="ru-RU" w:eastAsia="en-GB"/>
        </w:rPr>
        <w:t>: Time period for time index detection</w:t>
      </w:r>
      <w:r>
        <w:rPr>
          <w:lang w:val="en-US" w:eastAsia="en-GB"/>
        </w:rPr>
        <w:t xml:space="preserve"> for a UE operating on a target cell with 12PRB SSB</w:t>
      </w:r>
      <w:r>
        <w:rPr>
          <w:lang w:val="ru-RU" w:eastAsia="en-GB"/>
        </w:rPr>
        <w:t>,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01DC1" w14:paraId="06F4A8C4" w14:textId="77777777" w:rsidTr="00FF4189">
        <w:tc>
          <w:tcPr>
            <w:tcW w:w="4620" w:type="dxa"/>
            <w:tcBorders>
              <w:top w:val="single" w:sz="4" w:space="0" w:color="auto"/>
              <w:left w:val="single" w:sz="4" w:space="0" w:color="auto"/>
              <w:bottom w:val="single" w:sz="4" w:space="0" w:color="auto"/>
              <w:right w:val="single" w:sz="4" w:space="0" w:color="auto"/>
            </w:tcBorders>
          </w:tcPr>
          <w:p w14:paraId="12FD7432" w14:textId="77777777" w:rsidR="00E01DC1" w:rsidRDefault="00E01DC1" w:rsidP="00FF4189">
            <w:pPr>
              <w:pStyle w:val="TAH"/>
              <w:rPr>
                <w:lang w:val="ru-RU" w:eastAsia="en-GB"/>
              </w:rPr>
            </w:pPr>
            <w:r>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205F66BA" w14:textId="77777777" w:rsidR="00E01DC1" w:rsidRDefault="00E01DC1" w:rsidP="00FF4189">
            <w:pPr>
              <w:pStyle w:val="TAH"/>
              <w:rPr>
                <w:lang w:val="en-US" w:eastAsia="en-GB"/>
              </w:rPr>
            </w:pPr>
            <w:r>
              <w:rPr>
                <w:lang w:val="ru-RU" w:eastAsia="en-GB"/>
              </w:rPr>
              <w:t>T</w:t>
            </w:r>
            <w:r>
              <w:rPr>
                <w:vertAlign w:val="subscript"/>
                <w:lang w:val="ru-RU" w:eastAsia="en-GB"/>
              </w:rPr>
              <w:t>SSB_time_index_intra</w:t>
            </w:r>
            <w:r>
              <w:rPr>
                <w:vertAlign w:val="subscript"/>
                <w:lang w:val="en-US" w:eastAsia="en-GB"/>
              </w:rPr>
              <w:t>_less_than_5MHz</w:t>
            </w:r>
          </w:p>
        </w:tc>
      </w:tr>
      <w:tr w:rsidR="00E01DC1" w14:paraId="375E05B8" w14:textId="77777777" w:rsidTr="00FF4189">
        <w:tc>
          <w:tcPr>
            <w:tcW w:w="4620" w:type="dxa"/>
            <w:tcBorders>
              <w:top w:val="single" w:sz="4" w:space="0" w:color="auto"/>
              <w:left w:val="single" w:sz="4" w:space="0" w:color="auto"/>
              <w:bottom w:val="single" w:sz="4" w:space="0" w:color="auto"/>
              <w:right w:val="single" w:sz="4" w:space="0" w:color="auto"/>
            </w:tcBorders>
          </w:tcPr>
          <w:p w14:paraId="72FB2DB5" w14:textId="77777777" w:rsidR="00E01DC1" w:rsidRDefault="00E01DC1" w:rsidP="00FF4189">
            <w:pPr>
              <w:pStyle w:val="TAC"/>
              <w:rPr>
                <w:lang w:val="ru-RU" w:eastAsia="en-GB"/>
              </w:rPr>
            </w:pPr>
            <w:r>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29157609" w14:textId="77777777" w:rsidR="00E01DC1" w:rsidRDefault="00E01DC1" w:rsidP="00FF4189">
            <w:pPr>
              <w:pStyle w:val="TAC"/>
              <w:rPr>
                <w:lang w:val="ru-RU"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measCycleSCell x CSSF</w:t>
            </w:r>
            <w:r>
              <w:rPr>
                <w:vertAlign w:val="subscript"/>
                <w:lang w:val="ru-RU" w:eastAsia="en-GB"/>
              </w:rPr>
              <w:t>intra</w:t>
            </w:r>
          </w:p>
        </w:tc>
      </w:tr>
      <w:tr w:rsidR="00E01DC1" w14:paraId="5D25D253" w14:textId="77777777" w:rsidTr="00FF4189">
        <w:tc>
          <w:tcPr>
            <w:tcW w:w="4620" w:type="dxa"/>
            <w:tcBorders>
              <w:top w:val="single" w:sz="4" w:space="0" w:color="auto"/>
              <w:left w:val="single" w:sz="4" w:space="0" w:color="auto"/>
              <w:bottom w:val="single" w:sz="4" w:space="0" w:color="auto"/>
              <w:right w:val="single" w:sz="4" w:space="0" w:color="auto"/>
            </w:tcBorders>
          </w:tcPr>
          <w:p w14:paraId="2D0E4481" w14:textId="77777777" w:rsidR="00E01DC1" w:rsidRDefault="00E01DC1" w:rsidP="00FF4189">
            <w:pPr>
              <w:pStyle w:val="TAC"/>
              <w:rPr>
                <w:lang w:val="ru-RU" w:eastAsia="en-GB"/>
              </w:rPr>
            </w:pPr>
            <w:r>
              <w:rPr>
                <w:lang w:val="ru-RU" w:eastAsia="en-GB"/>
              </w:rPr>
              <w:t>DRX cycle</w:t>
            </w:r>
            <w:r>
              <w:rPr>
                <w:lang w:val="en-US" w:eastAsia="en-GB"/>
              </w:rPr>
              <w:t>≤</w:t>
            </w:r>
            <w:r>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1766C87B" w14:textId="77777777" w:rsidR="00E01DC1" w:rsidRDefault="00E01DC1" w:rsidP="00FF4189">
            <w:pPr>
              <w:pStyle w:val="TAC"/>
              <w:rPr>
                <w:b/>
                <w:lang w:val="ru-RU"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max(measCycleSCell, 1.5xDRX cycle) x CSSF</w:t>
            </w:r>
            <w:r>
              <w:rPr>
                <w:vertAlign w:val="subscript"/>
                <w:lang w:val="ru-RU" w:eastAsia="en-GB"/>
              </w:rPr>
              <w:t>intra</w:t>
            </w:r>
          </w:p>
        </w:tc>
      </w:tr>
      <w:tr w:rsidR="00E01DC1" w14:paraId="21235C81" w14:textId="77777777" w:rsidTr="00FF4189">
        <w:tc>
          <w:tcPr>
            <w:tcW w:w="4620" w:type="dxa"/>
            <w:tcBorders>
              <w:top w:val="single" w:sz="4" w:space="0" w:color="auto"/>
              <w:left w:val="single" w:sz="4" w:space="0" w:color="auto"/>
              <w:bottom w:val="single" w:sz="4" w:space="0" w:color="auto"/>
              <w:right w:val="single" w:sz="4" w:space="0" w:color="auto"/>
            </w:tcBorders>
          </w:tcPr>
          <w:p w14:paraId="0F02AA79" w14:textId="77777777" w:rsidR="00E01DC1" w:rsidRDefault="00E01DC1" w:rsidP="00FF4189">
            <w:pPr>
              <w:pStyle w:val="TAC"/>
              <w:rPr>
                <w:lang w:val="ru-RU" w:eastAsia="en-GB"/>
              </w:rPr>
            </w:pPr>
            <w:r>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7452A225" w14:textId="77777777" w:rsidR="00E01DC1" w:rsidRDefault="00E01DC1" w:rsidP="00FF4189">
            <w:pPr>
              <w:pStyle w:val="TAC"/>
              <w:rPr>
                <w:lang w:val="ru-RU"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max(measCycleSCell, DRX cycle) x CSSF</w:t>
            </w:r>
            <w:r>
              <w:rPr>
                <w:vertAlign w:val="subscript"/>
                <w:lang w:val="ru-RU" w:eastAsia="en-GB"/>
              </w:rPr>
              <w:t>intra</w:t>
            </w:r>
          </w:p>
        </w:tc>
      </w:tr>
      <w:tr w:rsidR="00E01DC1" w14:paraId="7E3995A2" w14:textId="77777777" w:rsidTr="00FF4189">
        <w:tc>
          <w:tcPr>
            <w:tcW w:w="9241" w:type="dxa"/>
            <w:gridSpan w:val="2"/>
            <w:tcBorders>
              <w:top w:val="single" w:sz="4" w:space="0" w:color="auto"/>
              <w:left w:val="single" w:sz="4" w:space="0" w:color="auto"/>
              <w:bottom w:val="single" w:sz="4" w:space="0" w:color="auto"/>
              <w:right w:val="single" w:sz="4" w:space="0" w:color="auto"/>
            </w:tcBorders>
          </w:tcPr>
          <w:p w14:paraId="64A08C77" w14:textId="77777777" w:rsidR="00E01DC1" w:rsidRDefault="00E01DC1" w:rsidP="00FF4189">
            <w:pPr>
              <w:pStyle w:val="TAN"/>
              <w:rPr>
                <w:lang w:val="fr-FR" w:eastAsia="en-GB"/>
              </w:rPr>
            </w:pPr>
            <w:r>
              <w:rPr>
                <w:lang w:val="ru-RU" w:eastAsia="en-GB"/>
              </w:rPr>
              <w:t>NOTE 1:</w:t>
            </w:r>
            <w:r>
              <w:rPr>
                <w:lang w:val="ru-RU" w:eastAsia="en-GB"/>
              </w:rPr>
              <w:tab/>
            </w:r>
            <w:r>
              <w:rPr>
                <w:lang w:val="fr-FR" w:eastAsia="en-GB"/>
              </w:rPr>
              <w:t>The requirements also apply to deactivated SCG SCell.</w:t>
            </w:r>
          </w:p>
        </w:tc>
      </w:tr>
    </w:tbl>
    <w:p w14:paraId="022E50FB" w14:textId="77777777" w:rsidR="00E01DC1" w:rsidRDefault="00E01DC1" w:rsidP="00E01DC1">
      <w:pPr>
        <w:rPr>
          <w:lang w:eastAsia="zh-CN"/>
        </w:rPr>
      </w:pPr>
    </w:p>
    <w:p w14:paraId="45E55AAA" w14:textId="77777777" w:rsidR="00E01DC1" w:rsidRPr="00D36862" w:rsidRDefault="00E01DC1" w:rsidP="00E01DC1">
      <w:pPr>
        <w:pStyle w:val="TH"/>
        <w:rPr>
          <w:lang w:eastAsia="en-GB"/>
        </w:rPr>
      </w:pPr>
      <w:r w:rsidRPr="00D36862">
        <w:rPr>
          <w:lang w:val="ru-RU" w:eastAsia="en-GB"/>
        </w:rPr>
        <w:t>Table 9.2.5.</w:t>
      </w:r>
      <w:r w:rsidRPr="00D36862">
        <w:rPr>
          <w:lang w:val="en-US" w:eastAsia="en-GB"/>
        </w:rPr>
        <w:t>1</w:t>
      </w:r>
      <w:r w:rsidRPr="00D36862">
        <w:rPr>
          <w:lang w:val="ru-RU" w:eastAsia="en-GB"/>
        </w:rPr>
        <w:t>-</w:t>
      </w:r>
      <w:r w:rsidRPr="00D36862">
        <w:rPr>
          <w:lang w:val="en-US" w:eastAsia="en-GB"/>
        </w:rPr>
        <w:t>24</w:t>
      </w:r>
      <w:r>
        <w:rPr>
          <w:lang w:val="en-US" w:eastAsia="en-GB"/>
        </w:rPr>
        <w:t>a</w:t>
      </w:r>
      <w:r w:rsidRPr="00D36862">
        <w:rPr>
          <w:lang w:val="ru-RU" w:eastAsia="en-GB"/>
        </w:rPr>
        <w:t>: Time period for time index detection</w:t>
      </w:r>
      <w:r w:rsidRPr="00D36862">
        <w:rPr>
          <w:lang w:val="en-US" w:eastAsia="en-GB"/>
        </w:rPr>
        <w:t xml:space="preserve"> for a UE operating on a target cell with 12PRB SSB</w:t>
      </w:r>
      <w:r w:rsidRPr="00D36862">
        <w:rPr>
          <w:lang w:val="ru-RU" w:eastAsia="en-GB"/>
        </w:rPr>
        <w:t>, deactivated SCell (FR1)</w:t>
      </w:r>
      <w:r>
        <w:rPr>
          <w:lang w:val="ru-RU" w:eastAsia="en-GB"/>
        </w:rPr>
        <w:t>,</w:t>
      </w:r>
      <w:r w:rsidRPr="00D36862">
        <w:t xml:space="preserve"> </w:t>
      </w:r>
      <w:r w:rsidRPr="00D36862">
        <w:rPr>
          <w:lang w:val="ru-RU" w:eastAsia="en-GB"/>
        </w:rPr>
        <w:t xml:space="preserve">when </w:t>
      </w:r>
      <w:r w:rsidRPr="00D36862">
        <w:rPr>
          <w:i/>
          <w:lang w:val="ru-RU" w:eastAsia="en-GB"/>
        </w:rPr>
        <w:t>highSpeedMeasCA-Scell-r17</w:t>
      </w:r>
      <w:r w:rsidRPr="00D36862">
        <w:rPr>
          <w:lang w:val="ru-RU" w:eastAsia="en-GB"/>
        </w:rPr>
        <w:t xml:space="preserve"> is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01DC1" w:rsidRPr="00D36862" w14:paraId="7A108EF9" w14:textId="77777777" w:rsidTr="00FF4189">
        <w:tc>
          <w:tcPr>
            <w:tcW w:w="4620" w:type="dxa"/>
            <w:tcBorders>
              <w:top w:val="single" w:sz="4" w:space="0" w:color="auto"/>
              <w:left w:val="single" w:sz="4" w:space="0" w:color="auto"/>
              <w:bottom w:val="single" w:sz="4" w:space="0" w:color="auto"/>
              <w:right w:val="single" w:sz="4" w:space="0" w:color="auto"/>
            </w:tcBorders>
          </w:tcPr>
          <w:p w14:paraId="0AD40F6B" w14:textId="77777777" w:rsidR="00E01DC1" w:rsidRPr="00D36862" w:rsidRDefault="00E01DC1" w:rsidP="00FF4189">
            <w:pPr>
              <w:pStyle w:val="TAH"/>
              <w:rPr>
                <w:lang w:val="ru-RU" w:eastAsia="en-GB"/>
              </w:rPr>
            </w:pPr>
            <w:r w:rsidRPr="00D36862">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04603652" w14:textId="77777777" w:rsidR="00E01DC1" w:rsidRPr="00D36862" w:rsidRDefault="00E01DC1" w:rsidP="00FF4189">
            <w:pPr>
              <w:pStyle w:val="TAH"/>
              <w:rPr>
                <w:lang w:val="en-US" w:eastAsia="en-GB"/>
              </w:rPr>
            </w:pPr>
            <w:r w:rsidRPr="00D36862">
              <w:rPr>
                <w:lang w:val="ru-RU" w:eastAsia="en-GB"/>
              </w:rPr>
              <w:t>T</w:t>
            </w:r>
            <w:r w:rsidRPr="00D36862">
              <w:rPr>
                <w:vertAlign w:val="subscript"/>
                <w:lang w:val="ru-RU" w:eastAsia="en-GB"/>
              </w:rPr>
              <w:t>SSB_time_index_intra</w:t>
            </w:r>
            <w:r w:rsidRPr="00D36862">
              <w:rPr>
                <w:vertAlign w:val="subscript"/>
                <w:lang w:val="en-US" w:eastAsia="en-GB"/>
              </w:rPr>
              <w:t>_less_than_5MHz</w:t>
            </w:r>
          </w:p>
        </w:tc>
      </w:tr>
      <w:tr w:rsidR="00E01DC1" w:rsidRPr="00D36862" w14:paraId="3DF602AD" w14:textId="77777777" w:rsidTr="00FF4189">
        <w:tc>
          <w:tcPr>
            <w:tcW w:w="4620" w:type="dxa"/>
            <w:tcBorders>
              <w:top w:val="single" w:sz="4" w:space="0" w:color="auto"/>
              <w:left w:val="single" w:sz="4" w:space="0" w:color="auto"/>
              <w:bottom w:val="single" w:sz="4" w:space="0" w:color="auto"/>
              <w:right w:val="single" w:sz="4" w:space="0" w:color="auto"/>
            </w:tcBorders>
          </w:tcPr>
          <w:p w14:paraId="6849E695" w14:textId="77777777" w:rsidR="00E01DC1" w:rsidRPr="00D36862" w:rsidRDefault="00E01DC1" w:rsidP="00FF4189">
            <w:pPr>
              <w:pStyle w:val="TAC"/>
              <w:rPr>
                <w:lang w:val="ru-RU" w:eastAsia="en-GB"/>
              </w:rPr>
            </w:pPr>
            <w:r w:rsidRPr="00D36862">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761FD331" w14:textId="77777777" w:rsidR="00E01DC1" w:rsidRPr="00D36862" w:rsidRDefault="00E01DC1" w:rsidP="00FF4189">
            <w:pPr>
              <w:pStyle w:val="TAC"/>
              <w:rPr>
                <w:lang w:val="ru-RU" w:eastAsia="en-GB"/>
              </w:rPr>
            </w:pPr>
            <w:r w:rsidRPr="00D36862">
              <w:rPr>
                <w:lang w:val="en-US" w:eastAsia="en-GB"/>
              </w:rPr>
              <w:t>Ceil(7</w:t>
            </w:r>
            <w:r w:rsidRPr="00D36862">
              <w:rPr>
                <w:lang w:val="ru-RU" w:eastAsia="en-GB"/>
              </w:rPr>
              <w:t xml:space="preserve"> x</w:t>
            </w:r>
            <w:r w:rsidRPr="00D36862">
              <w:rPr>
                <w:lang w:val="en-US" w:eastAsia="en-GB"/>
              </w:rPr>
              <w:t xml:space="preserve"> K</w:t>
            </w:r>
            <w:r w:rsidRPr="00D36862">
              <w:rPr>
                <w:vertAlign w:val="subscript"/>
                <w:lang w:val="en-US" w:eastAsia="en-GB"/>
              </w:rPr>
              <w:t>p</w:t>
            </w:r>
            <w:r w:rsidRPr="00D36862">
              <w:rPr>
                <w:lang w:val="en-US" w:eastAsia="en-GB"/>
              </w:rPr>
              <w:t>)</w:t>
            </w:r>
            <w:r w:rsidRPr="00D36862">
              <w:rPr>
                <w:lang w:val="ru-RU" w:eastAsia="en-GB"/>
              </w:rPr>
              <w:t xml:space="preserve"> x measCycleSCell x CSSF</w:t>
            </w:r>
            <w:r w:rsidRPr="00D36862">
              <w:rPr>
                <w:vertAlign w:val="subscript"/>
                <w:lang w:val="ru-RU" w:eastAsia="en-GB"/>
              </w:rPr>
              <w:t>intra</w:t>
            </w:r>
          </w:p>
        </w:tc>
      </w:tr>
      <w:tr w:rsidR="00E01DC1" w:rsidRPr="00D36862" w14:paraId="16A2588F" w14:textId="77777777" w:rsidTr="00FF4189">
        <w:tc>
          <w:tcPr>
            <w:tcW w:w="4620" w:type="dxa"/>
            <w:tcBorders>
              <w:top w:val="single" w:sz="4" w:space="0" w:color="auto"/>
              <w:left w:val="single" w:sz="4" w:space="0" w:color="auto"/>
              <w:bottom w:val="single" w:sz="4" w:space="0" w:color="auto"/>
              <w:right w:val="single" w:sz="4" w:space="0" w:color="auto"/>
            </w:tcBorders>
          </w:tcPr>
          <w:p w14:paraId="21D174B3" w14:textId="77777777" w:rsidR="00E01DC1" w:rsidRPr="00D36862" w:rsidRDefault="00E01DC1" w:rsidP="00FF4189">
            <w:pPr>
              <w:pStyle w:val="TAC"/>
              <w:rPr>
                <w:lang w:val="ru-RU" w:eastAsia="en-GB"/>
              </w:rPr>
            </w:pPr>
            <w:r w:rsidRPr="00D36862">
              <w:rPr>
                <w:lang w:val="ru-RU" w:eastAsia="en-GB"/>
              </w:rPr>
              <w:t>DRX cycle</w:t>
            </w:r>
            <w:r w:rsidRPr="00D36862">
              <w:rPr>
                <w:lang w:val="en-US" w:eastAsia="en-GB"/>
              </w:rPr>
              <w:t>≤</w:t>
            </w:r>
            <w:r w:rsidRPr="00D36862">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7B76C64C" w14:textId="77777777" w:rsidR="00E01DC1" w:rsidRPr="00D36862" w:rsidRDefault="00E01DC1" w:rsidP="00FF4189">
            <w:pPr>
              <w:pStyle w:val="TAC"/>
              <w:rPr>
                <w:b/>
                <w:lang w:val="ru-RU" w:eastAsia="en-GB"/>
              </w:rPr>
            </w:pPr>
            <w:r w:rsidRPr="00D36862">
              <w:rPr>
                <w:lang w:val="en-US" w:eastAsia="en-GB"/>
              </w:rPr>
              <w:t>Ceil(7</w:t>
            </w:r>
            <w:r w:rsidRPr="00D36862">
              <w:rPr>
                <w:lang w:val="ru-RU" w:eastAsia="en-GB"/>
              </w:rPr>
              <w:t xml:space="preserve"> x</w:t>
            </w:r>
            <w:r w:rsidRPr="00D36862">
              <w:rPr>
                <w:lang w:val="en-US" w:eastAsia="en-GB"/>
              </w:rPr>
              <w:t xml:space="preserve"> K</w:t>
            </w:r>
            <w:r w:rsidRPr="00D36862">
              <w:rPr>
                <w:vertAlign w:val="subscript"/>
                <w:lang w:val="en-US" w:eastAsia="en-GB"/>
              </w:rPr>
              <w:t>p</w:t>
            </w:r>
            <w:r w:rsidRPr="00D36862">
              <w:rPr>
                <w:lang w:val="en-US" w:eastAsia="en-GB"/>
              </w:rPr>
              <w:t>)</w:t>
            </w:r>
            <w:r w:rsidRPr="00D36862">
              <w:rPr>
                <w:lang w:val="ru-RU" w:eastAsia="en-GB"/>
              </w:rPr>
              <w:t xml:space="preserve"> x max(measCycleSCell, </w:t>
            </w:r>
            <w:r w:rsidRPr="00D36862">
              <w:rPr>
                <w:lang w:eastAsia="en-GB"/>
              </w:rPr>
              <w:t>M2</w:t>
            </w:r>
            <w:r w:rsidRPr="00D36862">
              <w:rPr>
                <w:vertAlign w:val="superscript"/>
                <w:lang w:eastAsia="en-GB"/>
              </w:rPr>
              <w:t xml:space="preserve"> Note 1</w:t>
            </w:r>
            <w:r w:rsidRPr="00D36862">
              <w:rPr>
                <w:lang w:val="ru-RU" w:eastAsia="en-GB"/>
              </w:rPr>
              <w:t>xDRX cycle) x CSSF</w:t>
            </w:r>
            <w:r w:rsidRPr="00D36862">
              <w:rPr>
                <w:vertAlign w:val="subscript"/>
                <w:lang w:val="ru-RU" w:eastAsia="en-GB"/>
              </w:rPr>
              <w:t>intra</w:t>
            </w:r>
          </w:p>
        </w:tc>
      </w:tr>
      <w:tr w:rsidR="00E01DC1" w:rsidRPr="00D36862" w14:paraId="5CCDF0CD" w14:textId="77777777" w:rsidTr="00FF4189">
        <w:tc>
          <w:tcPr>
            <w:tcW w:w="4620" w:type="dxa"/>
            <w:tcBorders>
              <w:top w:val="single" w:sz="4" w:space="0" w:color="auto"/>
              <w:left w:val="single" w:sz="4" w:space="0" w:color="auto"/>
              <w:bottom w:val="single" w:sz="4" w:space="0" w:color="auto"/>
              <w:right w:val="single" w:sz="4" w:space="0" w:color="auto"/>
            </w:tcBorders>
          </w:tcPr>
          <w:p w14:paraId="6D2C1EAB" w14:textId="77777777" w:rsidR="00E01DC1" w:rsidRPr="00D36862" w:rsidRDefault="00E01DC1" w:rsidP="00FF4189">
            <w:pPr>
              <w:pStyle w:val="TAC"/>
              <w:rPr>
                <w:lang w:val="ru-RU" w:eastAsia="en-GB"/>
              </w:rPr>
            </w:pPr>
            <w:r w:rsidRPr="00D36862">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50A17337" w14:textId="77777777" w:rsidR="00E01DC1" w:rsidRPr="00D36862" w:rsidRDefault="00E01DC1" w:rsidP="00FF4189">
            <w:pPr>
              <w:pStyle w:val="TAC"/>
              <w:rPr>
                <w:lang w:val="ru-RU" w:eastAsia="en-GB"/>
              </w:rPr>
            </w:pPr>
            <w:r w:rsidRPr="00D36862">
              <w:rPr>
                <w:lang w:val="en-US" w:eastAsia="en-GB"/>
              </w:rPr>
              <w:t>Ceil(7</w:t>
            </w:r>
            <w:r w:rsidRPr="00D36862">
              <w:rPr>
                <w:lang w:val="ru-RU" w:eastAsia="en-GB"/>
              </w:rPr>
              <w:t xml:space="preserve"> x</w:t>
            </w:r>
            <w:r w:rsidRPr="00D36862">
              <w:rPr>
                <w:lang w:val="en-US" w:eastAsia="en-GB"/>
              </w:rPr>
              <w:t xml:space="preserve"> K</w:t>
            </w:r>
            <w:r w:rsidRPr="00D36862">
              <w:rPr>
                <w:vertAlign w:val="subscript"/>
                <w:lang w:val="en-US" w:eastAsia="en-GB"/>
              </w:rPr>
              <w:t>p</w:t>
            </w:r>
            <w:r w:rsidRPr="00D36862">
              <w:rPr>
                <w:lang w:val="en-US" w:eastAsia="en-GB"/>
              </w:rPr>
              <w:t>)</w:t>
            </w:r>
            <w:r w:rsidRPr="00D36862">
              <w:rPr>
                <w:lang w:val="ru-RU" w:eastAsia="en-GB"/>
              </w:rPr>
              <w:t xml:space="preserve"> x max(measCycleSCell, DRX cycle) x CSSF</w:t>
            </w:r>
            <w:r w:rsidRPr="00D36862">
              <w:rPr>
                <w:vertAlign w:val="subscript"/>
                <w:lang w:val="ru-RU" w:eastAsia="en-GB"/>
              </w:rPr>
              <w:t>intra</w:t>
            </w:r>
          </w:p>
        </w:tc>
      </w:tr>
      <w:tr w:rsidR="00E01DC1" w:rsidRPr="00D36862" w14:paraId="6BAACF83" w14:textId="77777777" w:rsidTr="00FF4189">
        <w:tc>
          <w:tcPr>
            <w:tcW w:w="9241" w:type="dxa"/>
            <w:gridSpan w:val="2"/>
            <w:tcBorders>
              <w:top w:val="single" w:sz="4" w:space="0" w:color="auto"/>
              <w:left w:val="single" w:sz="4" w:space="0" w:color="auto"/>
              <w:bottom w:val="single" w:sz="4" w:space="0" w:color="auto"/>
              <w:right w:val="single" w:sz="4" w:space="0" w:color="auto"/>
            </w:tcBorders>
          </w:tcPr>
          <w:p w14:paraId="639BD0EC" w14:textId="77777777" w:rsidR="00E01DC1" w:rsidRPr="00D36862" w:rsidRDefault="00E01DC1" w:rsidP="00FF4189">
            <w:pPr>
              <w:pStyle w:val="TAN"/>
              <w:rPr>
                <w:lang w:val="fr-FR" w:eastAsia="en-GB"/>
              </w:rPr>
            </w:pPr>
            <w:r w:rsidRPr="00D36862">
              <w:rPr>
                <w:lang w:eastAsia="en-GB"/>
              </w:rPr>
              <w:t>NOTE 1:</w:t>
            </w:r>
            <w:r w:rsidRPr="00D36862">
              <w:rPr>
                <w:lang w:eastAsia="en-GB"/>
              </w:rPr>
              <w:tab/>
              <w:t>M2 = 1.5 if SMTC periodicity &gt; 40 ms; otherwise M2=1</w:t>
            </w:r>
          </w:p>
        </w:tc>
      </w:tr>
    </w:tbl>
    <w:p w14:paraId="12E7D65E" w14:textId="77777777" w:rsidR="00E01DC1" w:rsidRPr="00BF5A24" w:rsidRDefault="00E01DC1" w:rsidP="00E01DC1">
      <w:pPr>
        <w:rPr>
          <w:lang w:eastAsia="zh-CN"/>
        </w:rPr>
      </w:pPr>
    </w:p>
    <w:p w14:paraId="63179EB3" w14:textId="77777777" w:rsidR="00E01DC1" w:rsidRDefault="00E01DC1" w:rsidP="00E01DC1">
      <w:pPr>
        <w:pStyle w:val="TH"/>
        <w:rPr>
          <w:lang w:eastAsia="en-GB"/>
        </w:rPr>
      </w:pPr>
      <w:r>
        <w:rPr>
          <w:lang w:val="ru-RU" w:eastAsia="en-GB"/>
        </w:rPr>
        <w:t xml:space="preserve">Table </w:t>
      </w:r>
      <w:proofErr w:type="gramStart"/>
      <w:r>
        <w:rPr>
          <w:lang w:val="ru-RU" w:eastAsia="en-GB"/>
        </w:rPr>
        <w:t>9.2.5.</w:t>
      </w:r>
      <w:r>
        <w:rPr>
          <w:lang w:val="en-US" w:eastAsia="en-GB"/>
        </w:rPr>
        <w:t>1</w:t>
      </w:r>
      <w:r>
        <w:rPr>
          <w:lang w:val="ru-RU" w:eastAsia="en-GB"/>
        </w:rPr>
        <w:t>-</w:t>
      </w:r>
      <w:r>
        <w:rPr>
          <w:lang w:val="en-US" w:eastAsia="en-GB"/>
        </w:rPr>
        <w:t>25</w:t>
      </w:r>
      <w:proofErr w:type="gramEnd"/>
      <w:r>
        <w:rPr>
          <w:lang w:val="ru-RU" w:eastAsia="en-GB"/>
        </w:rPr>
        <w:t>: Time period for time index detection</w:t>
      </w:r>
      <w:r>
        <w:rPr>
          <w:lang w:val="en-US" w:eastAsia="en-GB"/>
        </w:rPr>
        <w:t xml:space="preserve"> for a UE operating on a target cell with 12PRB SSB</w:t>
      </w:r>
      <w:r>
        <w:rPr>
          <w:lang w:val="ru-RU" w:eastAsia="en-GB"/>
        </w:rPr>
        <w:t xml:space="preserve">, deactivated </w:t>
      </w:r>
      <w:r>
        <w:rPr>
          <w:lang w:val="en-US" w:eastAsia="en-GB"/>
        </w:rPr>
        <w:t>P</w:t>
      </w:r>
      <w:r>
        <w:rPr>
          <w:lang w:val="ru-RU" w:eastAsia="en-GB"/>
        </w:rPr>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01DC1" w14:paraId="6848602D" w14:textId="77777777" w:rsidTr="00FF4189">
        <w:tc>
          <w:tcPr>
            <w:tcW w:w="4620" w:type="dxa"/>
            <w:tcBorders>
              <w:top w:val="single" w:sz="4" w:space="0" w:color="auto"/>
              <w:left w:val="single" w:sz="4" w:space="0" w:color="auto"/>
              <w:bottom w:val="single" w:sz="4" w:space="0" w:color="auto"/>
              <w:right w:val="single" w:sz="4" w:space="0" w:color="auto"/>
            </w:tcBorders>
          </w:tcPr>
          <w:p w14:paraId="1C302EF8" w14:textId="77777777" w:rsidR="00E01DC1" w:rsidRDefault="00E01DC1" w:rsidP="00FF4189">
            <w:pPr>
              <w:pStyle w:val="TAH"/>
              <w:rPr>
                <w:lang w:val="ru-RU" w:eastAsia="en-GB"/>
              </w:rPr>
            </w:pPr>
            <w:r>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7F868FD2" w14:textId="77777777" w:rsidR="00E01DC1" w:rsidRDefault="00E01DC1" w:rsidP="00FF4189">
            <w:pPr>
              <w:pStyle w:val="TAH"/>
              <w:rPr>
                <w:lang w:val="ru-RU" w:eastAsia="en-GB"/>
              </w:rPr>
            </w:pPr>
            <w:r>
              <w:rPr>
                <w:lang w:val="ru-RU" w:eastAsia="en-GB"/>
              </w:rPr>
              <w:t>T</w:t>
            </w:r>
            <w:r>
              <w:rPr>
                <w:vertAlign w:val="subscript"/>
                <w:lang w:val="ru-RU" w:eastAsia="en-GB"/>
              </w:rPr>
              <w:t>SSB_time_index_intra</w:t>
            </w:r>
            <w:r>
              <w:rPr>
                <w:vertAlign w:val="subscript"/>
                <w:lang w:val="en-US" w:eastAsia="en-GB"/>
              </w:rPr>
              <w:t>_less_than_5MHz</w:t>
            </w:r>
          </w:p>
        </w:tc>
      </w:tr>
      <w:tr w:rsidR="00E01DC1" w14:paraId="02687673" w14:textId="77777777" w:rsidTr="00FF4189">
        <w:tc>
          <w:tcPr>
            <w:tcW w:w="4620" w:type="dxa"/>
            <w:tcBorders>
              <w:top w:val="single" w:sz="4" w:space="0" w:color="auto"/>
              <w:left w:val="single" w:sz="4" w:space="0" w:color="auto"/>
              <w:bottom w:val="single" w:sz="4" w:space="0" w:color="auto"/>
              <w:right w:val="single" w:sz="4" w:space="0" w:color="auto"/>
            </w:tcBorders>
          </w:tcPr>
          <w:p w14:paraId="3B9E85F9" w14:textId="77777777" w:rsidR="00E01DC1" w:rsidRDefault="00E01DC1" w:rsidP="00FF4189">
            <w:pPr>
              <w:pStyle w:val="TAC"/>
              <w:rPr>
                <w:lang w:val="ru-RU" w:eastAsia="en-GB"/>
              </w:rPr>
            </w:pPr>
            <w:r>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4B868350" w14:textId="77777777" w:rsidR="00E01DC1" w:rsidRDefault="00E01DC1" w:rsidP="00FF4189">
            <w:pPr>
              <w:pStyle w:val="TAC"/>
              <w:rPr>
                <w:lang w:val="en-US"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measCycle</w:t>
            </w:r>
            <w:r>
              <w:rPr>
                <w:lang w:val="en-US" w:eastAsia="en-GB"/>
              </w:rPr>
              <w:t>P</w:t>
            </w:r>
            <w:r>
              <w:rPr>
                <w:lang w:val="ru-RU" w:eastAsia="en-GB"/>
              </w:rPr>
              <w:t>SCell x CSSF</w:t>
            </w:r>
            <w:r>
              <w:rPr>
                <w:vertAlign w:val="subscript"/>
                <w:lang w:val="ru-RU" w:eastAsia="en-GB"/>
              </w:rPr>
              <w:t>intra</w:t>
            </w:r>
          </w:p>
        </w:tc>
      </w:tr>
      <w:tr w:rsidR="00E01DC1" w14:paraId="5974A73B" w14:textId="77777777" w:rsidTr="00FF4189">
        <w:tc>
          <w:tcPr>
            <w:tcW w:w="4620" w:type="dxa"/>
            <w:tcBorders>
              <w:top w:val="single" w:sz="4" w:space="0" w:color="auto"/>
              <w:left w:val="single" w:sz="4" w:space="0" w:color="auto"/>
              <w:bottom w:val="single" w:sz="4" w:space="0" w:color="auto"/>
              <w:right w:val="single" w:sz="4" w:space="0" w:color="auto"/>
            </w:tcBorders>
          </w:tcPr>
          <w:p w14:paraId="7C94B9D8" w14:textId="77777777" w:rsidR="00E01DC1" w:rsidRDefault="00E01DC1" w:rsidP="00FF4189">
            <w:pPr>
              <w:pStyle w:val="TAC"/>
              <w:rPr>
                <w:lang w:val="ru-RU" w:eastAsia="en-GB"/>
              </w:rPr>
            </w:pPr>
            <w:r>
              <w:rPr>
                <w:lang w:val="ru-RU" w:eastAsia="en-GB"/>
              </w:rPr>
              <w:t>DRX cycle</w:t>
            </w:r>
            <w:r>
              <w:rPr>
                <w:lang w:val="en-US" w:eastAsia="en-GB"/>
              </w:rPr>
              <w:t>≤</w:t>
            </w:r>
            <w:r>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70AA89C8" w14:textId="77777777" w:rsidR="00E01DC1" w:rsidRDefault="00E01DC1" w:rsidP="00FF4189">
            <w:pPr>
              <w:pStyle w:val="TAC"/>
              <w:rPr>
                <w:b/>
                <w:lang w:val="en-US"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max(measCycle</w:t>
            </w:r>
            <w:r>
              <w:rPr>
                <w:lang w:val="en-US" w:eastAsia="en-GB"/>
              </w:rPr>
              <w:t>P</w:t>
            </w:r>
            <w:r>
              <w:rPr>
                <w:lang w:val="ru-RU" w:eastAsia="en-GB"/>
              </w:rPr>
              <w:t>SCell, 1.5xDRX cycle) x CSSF</w:t>
            </w:r>
            <w:r>
              <w:rPr>
                <w:vertAlign w:val="subscript"/>
                <w:lang w:val="ru-RU" w:eastAsia="en-GB"/>
              </w:rPr>
              <w:t>intra</w:t>
            </w:r>
          </w:p>
        </w:tc>
      </w:tr>
      <w:tr w:rsidR="00E01DC1" w14:paraId="205C9D8E" w14:textId="77777777" w:rsidTr="00FF4189">
        <w:tc>
          <w:tcPr>
            <w:tcW w:w="4620" w:type="dxa"/>
            <w:tcBorders>
              <w:top w:val="single" w:sz="4" w:space="0" w:color="auto"/>
              <w:left w:val="single" w:sz="4" w:space="0" w:color="auto"/>
              <w:bottom w:val="single" w:sz="4" w:space="0" w:color="auto"/>
              <w:right w:val="single" w:sz="4" w:space="0" w:color="auto"/>
            </w:tcBorders>
          </w:tcPr>
          <w:p w14:paraId="6B4059B9" w14:textId="77777777" w:rsidR="00E01DC1" w:rsidRDefault="00E01DC1" w:rsidP="00FF4189">
            <w:pPr>
              <w:pStyle w:val="TAC"/>
              <w:rPr>
                <w:lang w:val="ru-RU" w:eastAsia="en-GB"/>
              </w:rPr>
            </w:pPr>
            <w:r>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1EBEFF80" w14:textId="77777777" w:rsidR="00E01DC1" w:rsidRDefault="00E01DC1" w:rsidP="00FF4189">
            <w:pPr>
              <w:pStyle w:val="TAC"/>
              <w:rPr>
                <w:lang w:val="en-US"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max(measCycle</w:t>
            </w:r>
            <w:r>
              <w:rPr>
                <w:lang w:val="en-US" w:eastAsia="en-GB"/>
              </w:rPr>
              <w:t>P</w:t>
            </w:r>
            <w:r>
              <w:rPr>
                <w:lang w:val="ru-RU" w:eastAsia="en-GB"/>
              </w:rPr>
              <w:t>SCell, DRX cycle) x CSSF</w:t>
            </w:r>
            <w:r>
              <w:rPr>
                <w:vertAlign w:val="subscript"/>
                <w:lang w:val="ru-RU" w:eastAsia="en-GB"/>
              </w:rPr>
              <w:t>intra</w:t>
            </w:r>
          </w:p>
        </w:tc>
      </w:tr>
    </w:tbl>
    <w:p w14:paraId="1C151213" w14:textId="77777777" w:rsidR="00E01DC1" w:rsidRDefault="00E01DC1" w:rsidP="00E01DC1">
      <w:pPr>
        <w:rPr>
          <w:lang w:eastAsia="zh-CN"/>
        </w:rPr>
      </w:pPr>
    </w:p>
    <w:p w14:paraId="6F63334C" w14:textId="77777777" w:rsidR="00E01DC1" w:rsidRPr="00B34784" w:rsidRDefault="00E01DC1" w:rsidP="00E01DC1">
      <w:pPr>
        <w:pStyle w:val="Heading4"/>
      </w:pPr>
      <w:r w:rsidRPr="00B34784">
        <w:t>9.2.5.2</w:t>
      </w:r>
      <w:r w:rsidRPr="00B34784">
        <w:tab/>
        <w:t>Measurement period</w:t>
      </w:r>
    </w:p>
    <w:p w14:paraId="4BB3E6FD" w14:textId="77777777" w:rsidR="00E01DC1" w:rsidRPr="00E16287" w:rsidRDefault="00E01DC1" w:rsidP="00E01DC1">
      <w:pPr>
        <w:rPr>
          <w:rFonts w:cs="v4.2.0"/>
          <w:lang w:eastAsia="zh-CN"/>
        </w:rPr>
      </w:pPr>
      <w:r w:rsidRPr="00E16287">
        <w:rPr>
          <w:lang w:eastAsia="en-GB"/>
        </w:rPr>
        <w:t>The measurement period for intra-frequency measurements without gaps is as shown in table 9.2.5.2-1, 9.2.5.2-2, 9.2.5.2-3 (</w:t>
      </w:r>
      <w:r>
        <w:rPr>
          <w:lang w:eastAsia="en-GB"/>
        </w:rPr>
        <w:t xml:space="preserve">CC with </w:t>
      </w:r>
      <w:r w:rsidRPr="00E16287">
        <w:rPr>
          <w:lang w:eastAsia="en-GB"/>
        </w:rPr>
        <w:t>deactivated SCell), 9.2.5.2-4 (</w:t>
      </w:r>
      <w:r>
        <w:rPr>
          <w:lang w:eastAsia="en-GB"/>
        </w:rPr>
        <w:t xml:space="preserve">CC with </w:t>
      </w:r>
      <w:r w:rsidRPr="00E16287">
        <w:rPr>
          <w:lang w:eastAsia="en-GB"/>
        </w:rPr>
        <w:t>deactivated SCell), 9.2.5.2-8 (deactivated SCG applicable for PSCell) or 9.2.5.2-9 (deactivated SCG applicable for PSCell).</w:t>
      </w:r>
      <w:r>
        <w:rPr>
          <w:lang w:eastAsia="en-GB"/>
        </w:rPr>
        <w:t xml:space="preserve"> </w:t>
      </w:r>
      <w:r w:rsidRPr="00E16287">
        <w:rPr>
          <w:lang w:eastAsia="en-GB"/>
        </w:rPr>
        <w:t xml:space="preserve">When </w:t>
      </w:r>
      <w:r w:rsidRPr="00E16287">
        <w:rPr>
          <w:i/>
          <w:iCs/>
          <w:lang w:eastAsia="en-GB"/>
        </w:rPr>
        <w:t>highSpeedMeasFlag-r16</w:t>
      </w:r>
      <w:r w:rsidRPr="00E16287">
        <w:rPr>
          <w:lang w:eastAsia="en-GB"/>
        </w:rPr>
        <w:t xml:space="preserve"> is configured, T</w:t>
      </w:r>
      <w:r w:rsidRPr="0083756C">
        <w:rPr>
          <w:vertAlign w:val="subscript"/>
        </w:rPr>
        <w:t>SSB_measurement_period_intra</w:t>
      </w:r>
      <w:r w:rsidRPr="00E16287">
        <w:rPr>
          <w:lang w:eastAsia="en-GB"/>
        </w:rPr>
        <w:t xml:space="preserve"> is specified in </w:t>
      </w:r>
      <w:r>
        <w:rPr>
          <w:lang w:eastAsia="en-GB"/>
        </w:rPr>
        <w:t>table</w:t>
      </w:r>
      <w:r w:rsidRPr="00E16287">
        <w:rPr>
          <w:lang w:eastAsia="en-GB"/>
        </w:rPr>
        <w:t xml:space="preserve"> 9.2.5.2-5. When UE </w:t>
      </w:r>
      <w:r w:rsidRPr="00E16287">
        <w:rPr>
          <w:i/>
          <w:iCs/>
          <w:lang w:eastAsia="en-GB"/>
        </w:rPr>
        <w:t>highSpeedMeasFlagFR2-r17</w:t>
      </w:r>
      <w:r w:rsidRPr="00E16287">
        <w:rPr>
          <w:lang w:eastAsia="en-GB"/>
        </w:rPr>
        <w:t xml:space="preserve"> is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9.2.5.2-7; otherwise, </w:t>
      </w:r>
      <w:r w:rsidRPr="00E16287">
        <w:rPr>
          <w:lang w:eastAsia="en-GB"/>
        </w:rPr>
        <w:t>T</w:t>
      </w:r>
      <w:r w:rsidRPr="0083756C">
        <w:rPr>
          <w:vertAlign w:val="subscript"/>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9.2.5.2-2. </w:t>
      </w:r>
      <w:r w:rsidRPr="00E16287">
        <w:rPr>
          <w:lang w:eastAsia="en-GB"/>
        </w:rPr>
        <w:t xml:space="preserve">For power class 6 UE supporting </w:t>
      </w:r>
      <w:r w:rsidRPr="00E16287">
        <w:rPr>
          <w:i/>
          <w:lang w:eastAsia="en-GB"/>
        </w:rPr>
        <w:t>measEnhCAInterFreqFR2-r18</w:t>
      </w:r>
      <w:r w:rsidRPr="00E16287">
        <w:rPr>
          <w:lang w:eastAsia="en-GB"/>
        </w:rPr>
        <w:t xml:space="preserve"> when </w:t>
      </w:r>
      <w:bookmarkStart w:id="477" w:name="_Hlk166437138"/>
      <w:r>
        <w:rPr>
          <w:i/>
          <w:iCs/>
        </w:rPr>
        <w:t>highSpeedMeasFlagFR2-r17</w:t>
      </w:r>
      <w:r w:rsidRPr="00E16287">
        <w:rPr>
          <w:lang w:eastAsia="en-GB"/>
        </w:rPr>
        <w:t xml:space="preserve"> </w:t>
      </w:r>
      <w:bookmarkEnd w:id="477"/>
      <w:r w:rsidRPr="00E16287">
        <w:rPr>
          <w:lang w:eastAsia="en-GB"/>
        </w:rPr>
        <w:t>is configured</w:t>
      </w:r>
      <w:r w:rsidRPr="00E16287">
        <w:rPr>
          <w:rFonts w:eastAsia="PMingLiU"/>
          <w:lang w:eastAsia="zh-TW"/>
        </w:rPr>
        <w:t xml:space="preserve">, the </w:t>
      </w:r>
      <w:r w:rsidRPr="00E16287">
        <w:rPr>
          <w:lang w:eastAsia="en-GB"/>
        </w:rPr>
        <w:lastRenderedPageBreak/>
        <w:t>T</w:t>
      </w:r>
      <w:r>
        <w:rPr>
          <w:vertAlign w:val="subscript"/>
        </w:rPr>
        <w:t>SSB_measurement_period_intra</w:t>
      </w:r>
      <w:r w:rsidRPr="00E16287">
        <w:rPr>
          <w:rFonts w:eastAsia="PMingLiU"/>
          <w:lang w:eastAsia="zh-TW"/>
        </w:rPr>
        <w:t xml:space="preserve"> </w:t>
      </w:r>
      <w:r>
        <w:rPr>
          <w:rFonts w:eastAsia="PMingLiU"/>
          <w:lang w:eastAsia="zh-TW"/>
        </w:rPr>
        <w:t xml:space="preserve">is </w:t>
      </w:r>
      <w:r w:rsidRPr="00E16287">
        <w:rPr>
          <w:rFonts w:eastAsia="PMingLiU"/>
          <w:lang w:eastAsia="zh-TW"/>
        </w:rPr>
        <w:t xml:space="preserve">given in </w:t>
      </w:r>
      <w:r>
        <w:rPr>
          <w:rFonts w:eastAsia="PMingLiU"/>
          <w:lang w:eastAsia="zh-TW"/>
        </w:rPr>
        <w:t>table</w:t>
      </w:r>
      <w:r w:rsidRPr="00E16287">
        <w:rPr>
          <w:rFonts w:eastAsia="PMingLiU"/>
          <w:lang w:eastAsia="zh-TW"/>
        </w:rPr>
        <w:t xml:space="preserve"> 9.2.5.2-7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9.2.5.2-2 (if SMTC &gt; 40ms) </w:t>
      </w:r>
      <w:r w:rsidRPr="00E16287">
        <w:rPr>
          <w:iCs/>
          <w:lang w:eastAsia="en-GB"/>
        </w:rPr>
        <w:t>shall apply for SCC</w:t>
      </w:r>
      <w:r w:rsidRPr="00E16287">
        <w:rPr>
          <w:rFonts w:eastAsia="PMingLiU"/>
          <w:lang w:eastAsia="zh-TW"/>
        </w:rPr>
        <w:t>.</w:t>
      </w:r>
    </w:p>
    <w:p w14:paraId="4FB165D4" w14:textId="77777777" w:rsidR="00E01DC1" w:rsidRPr="00B34784" w:rsidRDefault="00E01DC1" w:rsidP="00E01DC1">
      <w:pPr>
        <w:rPr>
          <w:rFonts w:ascii="Arial" w:hAnsi="Arial"/>
          <w:b/>
          <w:sz w:val="18"/>
        </w:rPr>
      </w:pPr>
      <w:r w:rsidRPr="00E16287">
        <w:rPr>
          <w:lang w:val="en-US" w:eastAsia="en-GB"/>
        </w:rPr>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smtc1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r w:rsidRPr="00E16287">
        <w:rPr>
          <w:rFonts w:ascii="Arial" w:hAnsi="Arial"/>
          <w:sz w:val="18"/>
          <w:lang w:eastAsia="en-GB"/>
        </w:rPr>
        <w:t>T</w:t>
      </w:r>
      <w:r w:rsidRPr="00E16287">
        <w:rPr>
          <w:rFonts w:ascii="Arial" w:hAnsi="Arial"/>
          <w:sz w:val="18"/>
          <w:vertAlign w:val="subscript"/>
          <w:lang w:eastAsia="en-GB"/>
        </w:rPr>
        <w:t>SSB_measurement_period_intra</w:t>
      </w:r>
    </w:p>
    <w:p w14:paraId="639C61C3" w14:textId="77777777" w:rsidR="00E01DC1" w:rsidRPr="00B34784" w:rsidRDefault="00E01DC1" w:rsidP="00E01DC1">
      <w:r w:rsidRPr="00B34784">
        <w:t xml:space="preserve">For </w:t>
      </w:r>
      <w:r w:rsidRPr="00B34784">
        <w:rPr>
          <w:rFonts w:hint="eastAsia"/>
          <w:lang w:eastAsia="zh-CN"/>
        </w:rPr>
        <w:t xml:space="preserve">a </w:t>
      </w:r>
      <w:r w:rsidRPr="00B34784">
        <w:t xml:space="preserve">UE </w:t>
      </w:r>
      <w:r w:rsidRPr="00B34784">
        <w:rPr>
          <w:rFonts w:hint="eastAsia"/>
          <w:lang w:eastAsia="zh-CN"/>
        </w:rPr>
        <w:t>that supports</w:t>
      </w:r>
      <w:r w:rsidRPr="00B34784">
        <w:t xml:space="preserve"> Pre-MG, an SMTC occasion is only considered to be overlapped by Pre-MG if the Pre-MG is activated.</w:t>
      </w:r>
    </w:p>
    <w:p w14:paraId="015F5753" w14:textId="77777777" w:rsidR="00E01DC1" w:rsidRPr="00B34784" w:rsidRDefault="00E01DC1" w:rsidP="00E01DC1">
      <w:r w:rsidRPr="00B34784">
        <w:t xml:space="preserve">If MCG DRX is in use, measurement period requirements for intra-frequency measurement in MCG specified in </w:t>
      </w:r>
      <w:r>
        <w:t>table</w:t>
      </w:r>
      <w:r w:rsidRPr="00B34784">
        <w:t xml:space="preserve"> 9.2.5.2-1, </w:t>
      </w:r>
      <w:r>
        <w:t>table</w:t>
      </w:r>
      <w:r w:rsidRPr="00B34784">
        <w:t xml:space="preserve"> 9.2.5.2-2, </w:t>
      </w:r>
      <w:r>
        <w:t>table</w:t>
      </w:r>
      <w:r w:rsidRPr="00B34784">
        <w:t xml:space="preserve"> 9.2.5.2-3 and </w:t>
      </w:r>
      <w:r>
        <w:t>table</w:t>
      </w:r>
      <w:r w:rsidRPr="00B34784">
        <w:t xml:space="preserve"> 9.2.5.2-4 shall depend on the MCG DRX cycle. If SCG DRX is in use, measurement period requirements for intra-frequency measurement in SCG specified in </w:t>
      </w:r>
      <w:r>
        <w:t>table</w:t>
      </w:r>
      <w:r w:rsidRPr="00B34784">
        <w:t xml:space="preserve"> 9.2.5.2-1, </w:t>
      </w:r>
      <w:r>
        <w:t>table</w:t>
      </w:r>
      <w:r w:rsidRPr="00B34784">
        <w:t xml:space="preserve"> 9.2.5.2-2, </w:t>
      </w:r>
      <w:r>
        <w:t>table</w:t>
      </w:r>
      <w:r w:rsidRPr="00B34784">
        <w:t xml:space="preserve"> 9.2.5.2-3, </w:t>
      </w:r>
      <w:r>
        <w:t>table</w:t>
      </w:r>
      <w:r w:rsidRPr="00B34784">
        <w:t xml:space="preserve"> 9.2.5.2-4, </w:t>
      </w:r>
      <w:r>
        <w:t>table</w:t>
      </w:r>
      <w:r w:rsidRPr="00B34784">
        <w:t xml:space="preserve"> 9.2.5.2-8 and </w:t>
      </w:r>
      <w:r>
        <w:t>table</w:t>
      </w:r>
      <w:r w:rsidRPr="00B34784">
        <w:t xml:space="preserve"> 9.2.5.2-9, shall depend on the SCG DRX cycle. O</w:t>
      </w:r>
      <w:r w:rsidRPr="00B34784">
        <w:rPr>
          <w:lang w:eastAsia="zh-CN"/>
        </w:rPr>
        <w:t>therwise</w:t>
      </w:r>
      <w:r w:rsidRPr="00B34784">
        <w:t>,</w:t>
      </w:r>
      <w:r w:rsidRPr="00B34784">
        <w:rPr>
          <w:lang w:eastAsia="zh-CN"/>
        </w:rPr>
        <w:t xml:space="preserve"> the requirements </w:t>
      </w:r>
      <w:r w:rsidRPr="00B34784">
        <w:t>for when DRX is not in use shall apply.</w:t>
      </w:r>
    </w:p>
    <w:p w14:paraId="41A5CAB1" w14:textId="77777777" w:rsidR="00E01DC1" w:rsidRPr="00B34784" w:rsidRDefault="00E01DC1" w:rsidP="00E01DC1">
      <w:r w:rsidRPr="00B34784">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B34784">
        <w:rPr>
          <w:color w:val="000000"/>
          <w:lang w:eastAsia="zh-TW"/>
        </w:rPr>
        <w:t>If</w:t>
      </w:r>
      <w:r w:rsidRPr="00B34784">
        <w:rPr>
          <w:color w:val="000000"/>
        </w:rPr>
        <w:t xml:space="preserve"> </w:t>
      </w:r>
      <w:r w:rsidRPr="00B34784">
        <w:rPr>
          <w:i/>
          <w:color w:val="000000"/>
        </w:rPr>
        <w:t>SSB-ToMeasure</w:t>
      </w:r>
      <w:r w:rsidRPr="00B34784">
        <w:rPr>
          <w:color w:val="000000"/>
        </w:rPr>
        <w:t xml:space="preserve"> or </w:t>
      </w:r>
      <w:r w:rsidRPr="00B34784">
        <w:rPr>
          <w:i/>
          <w:color w:val="000000"/>
        </w:rPr>
        <w:t>SS-RSSI-Measurement</w:t>
      </w:r>
      <w:r w:rsidRPr="00B34784">
        <w:rPr>
          <w:color w:val="000000"/>
        </w:rPr>
        <w:t xml:space="preserve"> is configured, the SSB symbols are indicated by the union set of </w:t>
      </w:r>
      <w:r w:rsidRPr="00B34784">
        <w:rPr>
          <w:i/>
          <w:color w:val="000000"/>
        </w:rPr>
        <w:t>SSB-ToMeasure</w:t>
      </w:r>
      <w:r w:rsidRPr="00B34784">
        <w:rPr>
          <w:color w:val="000000"/>
        </w:rPr>
        <w:t xml:space="preserve"> from all the configured measurement objects on the same band which can be merged and the RSSI symbols are indicated by </w:t>
      </w:r>
      <w:r w:rsidRPr="00B34784">
        <w:rPr>
          <w:i/>
          <w:color w:val="000000"/>
        </w:rPr>
        <w:t>SS-RSSI-Measurement</w:t>
      </w:r>
      <w:r w:rsidRPr="00B34784">
        <w:rPr>
          <w:color w:val="000000"/>
        </w:rPr>
        <w:t>.</w:t>
      </w:r>
    </w:p>
    <w:p w14:paraId="105DC358" w14:textId="77777777" w:rsidR="00E01DC1" w:rsidRPr="00B34784" w:rsidRDefault="00E01DC1" w:rsidP="00E01DC1">
      <w:pPr>
        <w:pStyle w:val="TH"/>
      </w:pPr>
      <w:r w:rsidRPr="00B34784">
        <w:t>Table 9.2.5.2-1: Measurement period for intra-frequency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E01DC1" w:rsidRPr="00B34784" w14:paraId="383472D2" w14:textId="77777777" w:rsidTr="00FF4189">
        <w:trPr>
          <w:jc w:val="center"/>
        </w:trPr>
        <w:tc>
          <w:tcPr>
            <w:tcW w:w="2547" w:type="dxa"/>
            <w:tcBorders>
              <w:top w:val="single" w:sz="4" w:space="0" w:color="auto"/>
              <w:left w:val="single" w:sz="4" w:space="0" w:color="auto"/>
              <w:bottom w:val="single" w:sz="4" w:space="0" w:color="auto"/>
              <w:right w:val="single" w:sz="4" w:space="0" w:color="auto"/>
            </w:tcBorders>
            <w:hideMark/>
          </w:tcPr>
          <w:p w14:paraId="781BBA24" w14:textId="77777777" w:rsidR="00E01DC1" w:rsidRPr="00B34784" w:rsidRDefault="00E01DC1" w:rsidP="00FF4189">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5AC0F99A" w14:textId="77777777" w:rsidR="00E01DC1" w:rsidRPr="00B34784" w:rsidRDefault="00E01DC1" w:rsidP="00FF4189">
            <w:pPr>
              <w:pStyle w:val="TAH"/>
            </w:pPr>
            <w:r w:rsidRPr="00E16287">
              <w:rPr>
                <w:lang w:eastAsia="en-GB"/>
              </w:rPr>
              <w:t>T</w:t>
            </w:r>
            <w:r>
              <w:rPr>
                <w:vertAlign w:val="subscript"/>
              </w:rPr>
              <w:t>SSB_measurement_period_intra</w:t>
            </w:r>
          </w:p>
        </w:tc>
      </w:tr>
      <w:tr w:rsidR="00E01DC1" w:rsidRPr="00B34784" w14:paraId="75D63CEA" w14:textId="77777777" w:rsidTr="00FF4189">
        <w:trPr>
          <w:jc w:val="center"/>
        </w:trPr>
        <w:tc>
          <w:tcPr>
            <w:tcW w:w="2547" w:type="dxa"/>
            <w:tcBorders>
              <w:top w:val="single" w:sz="4" w:space="0" w:color="auto"/>
              <w:left w:val="single" w:sz="4" w:space="0" w:color="auto"/>
              <w:bottom w:val="single" w:sz="4" w:space="0" w:color="auto"/>
              <w:right w:val="single" w:sz="4" w:space="0" w:color="auto"/>
            </w:tcBorders>
            <w:hideMark/>
          </w:tcPr>
          <w:p w14:paraId="4F25AF04" w14:textId="77777777" w:rsidR="00E01DC1" w:rsidRPr="00B34784" w:rsidRDefault="00E01DC1" w:rsidP="00FF4189">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73B8064A" w14:textId="77777777" w:rsidR="00E01DC1" w:rsidRPr="00B34784" w:rsidRDefault="00E01DC1" w:rsidP="00FF4189">
            <w:pPr>
              <w:pStyle w:val="TAC"/>
            </w:pPr>
            <w:r w:rsidRPr="00B34784">
              <w:t>max(200</w:t>
            </w:r>
            <w:r>
              <w:t xml:space="preserve"> </w:t>
            </w:r>
            <w:r w:rsidRPr="00B34784">
              <w:t>ms,</w:t>
            </w:r>
            <w:r>
              <w:t xml:space="preserve"> </w:t>
            </w:r>
            <w:r w:rsidRPr="00B34784">
              <w:t>ceil(</w:t>
            </w:r>
            <w:r>
              <w:t xml:space="preserve"> </w:t>
            </w:r>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E01DC1" w:rsidRPr="00B34784" w14:paraId="1AFC7ECD" w14:textId="77777777" w:rsidTr="00FF4189">
        <w:trPr>
          <w:jc w:val="center"/>
        </w:trPr>
        <w:tc>
          <w:tcPr>
            <w:tcW w:w="2547" w:type="dxa"/>
            <w:tcBorders>
              <w:top w:val="single" w:sz="4" w:space="0" w:color="auto"/>
              <w:left w:val="single" w:sz="4" w:space="0" w:color="auto"/>
              <w:bottom w:val="single" w:sz="4" w:space="0" w:color="auto"/>
              <w:right w:val="single" w:sz="4" w:space="0" w:color="auto"/>
            </w:tcBorders>
            <w:hideMark/>
          </w:tcPr>
          <w:p w14:paraId="36EBDCC3" w14:textId="77777777" w:rsidR="00E01DC1" w:rsidRPr="00B34784" w:rsidRDefault="00E01DC1" w:rsidP="00FF4189">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1180F325" w14:textId="77777777" w:rsidR="00E01DC1" w:rsidRPr="00B34784" w:rsidRDefault="00E01DC1" w:rsidP="00FF4189">
            <w:pPr>
              <w:pStyle w:val="TAC"/>
              <w:rPr>
                <w:b/>
              </w:rPr>
            </w:pPr>
            <w:r w:rsidRPr="00B34784">
              <w:t>max(200</w:t>
            </w:r>
            <w:r>
              <w:t xml:space="preserve"> </w:t>
            </w:r>
            <w:r w:rsidRPr="00B34784">
              <w:t>ms,</w:t>
            </w:r>
            <w:r>
              <w:t xml:space="preserve"> </w:t>
            </w:r>
            <w:r w:rsidRPr="00B34784">
              <w:t>ceil(1.5x</w:t>
            </w:r>
            <w:r>
              <w:t xml:space="preserve"> </w:t>
            </w:r>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E01DC1" w:rsidRPr="00B34784" w14:paraId="511AADED" w14:textId="77777777" w:rsidTr="00FF4189">
        <w:trPr>
          <w:jc w:val="center"/>
        </w:trPr>
        <w:tc>
          <w:tcPr>
            <w:tcW w:w="2547" w:type="dxa"/>
            <w:tcBorders>
              <w:top w:val="single" w:sz="4" w:space="0" w:color="auto"/>
              <w:left w:val="single" w:sz="4" w:space="0" w:color="auto"/>
              <w:bottom w:val="single" w:sz="4" w:space="0" w:color="auto"/>
              <w:right w:val="single" w:sz="4" w:space="0" w:color="auto"/>
            </w:tcBorders>
            <w:hideMark/>
          </w:tcPr>
          <w:p w14:paraId="63994654" w14:textId="77777777" w:rsidR="00E01DC1" w:rsidRPr="00B34784" w:rsidRDefault="00E01DC1" w:rsidP="00FF4189">
            <w:pPr>
              <w:pStyle w:val="TAC"/>
              <w:rPr>
                <w:b/>
              </w:rPr>
            </w:pPr>
            <w:r w:rsidRPr="00B34784">
              <w:t>DRX</w:t>
            </w:r>
            <w:r>
              <w:t xml:space="preserve"> </w:t>
            </w:r>
            <w:r w:rsidRPr="00B34784">
              <w:t>cycle&gt;320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0A2BE5C7" w14:textId="77777777" w:rsidR="00E01DC1" w:rsidRPr="00B34784" w:rsidRDefault="00E01DC1" w:rsidP="00FF4189">
            <w:pPr>
              <w:pStyle w:val="TAC"/>
              <w:rPr>
                <w:b/>
              </w:rPr>
            </w:pPr>
            <w:r w:rsidRPr="00B34784">
              <w:t>ceil(</w:t>
            </w:r>
            <w:r>
              <w:t xml:space="preserve"> </w:t>
            </w:r>
            <w:r w:rsidRPr="00B34784">
              <w:t>5</w:t>
            </w:r>
            <w:r>
              <w:t xml:space="preserve"> </w:t>
            </w:r>
            <w:r w:rsidRPr="00B34784">
              <w:t>x</w:t>
            </w:r>
            <w:r>
              <w:t xml:space="preserve"> </w:t>
            </w:r>
            <w:r w:rsidRPr="00B34784">
              <w:t>K</w:t>
            </w:r>
            <w:r w:rsidRPr="00B34784">
              <w:rPr>
                <w:vertAlign w:val="subscript"/>
              </w:rPr>
              <w:t>p</w:t>
            </w:r>
            <w:r>
              <w:rPr>
                <w:vertAlign w:val="subscript"/>
              </w:rP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E01DC1" w:rsidRPr="00B34784" w14:paraId="1E43AF74" w14:textId="77777777" w:rsidTr="00FF418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78F4481" w14:textId="77777777" w:rsidR="00E01DC1" w:rsidRPr="00B34784" w:rsidRDefault="00E01DC1" w:rsidP="00FF4189">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25AEBD86" w14:textId="77777777" w:rsidR="00E01DC1" w:rsidRPr="00B34784" w:rsidRDefault="00E01DC1" w:rsidP="00E01DC1">
      <w:pPr>
        <w:rPr>
          <w:b/>
        </w:rPr>
      </w:pPr>
    </w:p>
    <w:p w14:paraId="3BA982FD" w14:textId="77777777" w:rsidR="00E01DC1" w:rsidRPr="00B34784" w:rsidRDefault="00E01DC1" w:rsidP="00E01DC1">
      <w:pPr>
        <w:pStyle w:val="TH"/>
      </w:pPr>
      <w:r w:rsidRPr="00B34784">
        <w:t>Table 9.2.5.2-2: Measurement period for intra-frequency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E01DC1" w:rsidRPr="00B34784" w14:paraId="15CE41B8" w14:textId="77777777" w:rsidTr="00FF4189">
        <w:trPr>
          <w:jc w:val="center"/>
        </w:trPr>
        <w:tc>
          <w:tcPr>
            <w:tcW w:w="2405" w:type="dxa"/>
            <w:tcBorders>
              <w:top w:val="single" w:sz="4" w:space="0" w:color="auto"/>
              <w:left w:val="single" w:sz="4" w:space="0" w:color="auto"/>
              <w:bottom w:val="single" w:sz="4" w:space="0" w:color="auto"/>
              <w:right w:val="single" w:sz="4" w:space="0" w:color="auto"/>
            </w:tcBorders>
            <w:hideMark/>
          </w:tcPr>
          <w:p w14:paraId="7112FE6C" w14:textId="77777777" w:rsidR="00E01DC1" w:rsidRPr="00B34784" w:rsidRDefault="00E01DC1" w:rsidP="00FF4189">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00B75F43" w14:textId="77777777" w:rsidR="00E01DC1" w:rsidRPr="00B34784" w:rsidRDefault="00E01DC1" w:rsidP="00FF4189">
            <w:pPr>
              <w:pStyle w:val="TAH"/>
            </w:pPr>
            <w:r w:rsidRPr="00E16287">
              <w:rPr>
                <w:lang w:eastAsia="en-GB"/>
              </w:rPr>
              <w:t>T</w:t>
            </w:r>
            <w:r>
              <w:rPr>
                <w:vertAlign w:val="subscript"/>
              </w:rPr>
              <w:t>SSB_measurement_period_intra</w:t>
            </w:r>
          </w:p>
        </w:tc>
      </w:tr>
      <w:tr w:rsidR="00E01DC1" w:rsidRPr="00B34784" w14:paraId="4767C644" w14:textId="77777777" w:rsidTr="00FF4189">
        <w:trPr>
          <w:jc w:val="center"/>
        </w:trPr>
        <w:tc>
          <w:tcPr>
            <w:tcW w:w="2405" w:type="dxa"/>
            <w:tcBorders>
              <w:top w:val="single" w:sz="4" w:space="0" w:color="auto"/>
              <w:left w:val="single" w:sz="4" w:space="0" w:color="auto"/>
              <w:bottom w:val="single" w:sz="4" w:space="0" w:color="auto"/>
              <w:right w:val="single" w:sz="4" w:space="0" w:color="auto"/>
            </w:tcBorders>
            <w:hideMark/>
          </w:tcPr>
          <w:p w14:paraId="24BBE20D" w14:textId="77777777" w:rsidR="00E01DC1" w:rsidRPr="00B34784" w:rsidRDefault="00E01DC1" w:rsidP="00FF4189">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56DBC029" w14:textId="77777777" w:rsidR="00E01DC1" w:rsidRPr="00B34784" w:rsidRDefault="00E01DC1" w:rsidP="00FF4189">
            <w:pPr>
              <w:pStyle w:val="TAC"/>
            </w:pPr>
            <w:r w:rsidRPr="00B34784">
              <w:t>max(400</w:t>
            </w:r>
            <w:r>
              <w:t xml:space="preserve"> </w:t>
            </w:r>
            <w:r w:rsidRPr="00B34784">
              <w:t>ms,</w:t>
            </w:r>
            <w:r>
              <w:t xml:space="preserve"> </w:t>
            </w:r>
            <w:r w:rsidRPr="00B34784">
              <w:t>ceil(M</w:t>
            </w:r>
            <w:r w:rsidRPr="00B34784">
              <w:rPr>
                <w:vertAlign w:val="subscript"/>
              </w:rPr>
              <w:t>meas_period_w/o_gaps</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E01DC1" w:rsidRPr="00B34784" w14:paraId="0FC38699" w14:textId="77777777" w:rsidTr="00FF4189">
        <w:trPr>
          <w:jc w:val="center"/>
        </w:trPr>
        <w:tc>
          <w:tcPr>
            <w:tcW w:w="2405" w:type="dxa"/>
            <w:tcBorders>
              <w:top w:val="single" w:sz="4" w:space="0" w:color="auto"/>
              <w:left w:val="single" w:sz="4" w:space="0" w:color="auto"/>
              <w:bottom w:val="single" w:sz="4" w:space="0" w:color="auto"/>
              <w:right w:val="single" w:sz="4" w:space="0" w:color="auto"/>
            </w:tcBorders>
            <w:hideMark/>
          </w:tcPr>
          <w:p w14:paraId="732DE702" w14:textId="77777777" w:rsidR="00E01DC1" w:rsidRPr="00B34784" w:rsidRDefault="00E01DC1" w:rsidP="00FF4189">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43041C6E" w14:textId="77777777" w:rsidR="00E01DC1" w:rsidRPr="00B34784" w:rsidRDefault="00E01DC1" w:rsidP="00FF4189">
            <w:pPr>
              <w:pStyle w:val="TAC"/>
              <w:rPr>
                <w:b/>
              </w:rPr>
            </w:pPr>
            <w:r w:rsidRPr="00B34784">
              <w:t>max(400</w:t>
            </w:r>
            <w:r>
              <w:t xml:space="preserve"> </w:t>
            </w:r>
            <w:r w:rsidRPr="00B34784">
              <w:t>ms,</w:t>
            </w:r>
            <w:r>
              <w:t xml:space="preserve"> </w:t>
            </w:r>
            <w:r w:rsidRPr="00B34784">
              <w:t>ceil(1.5x</w:t>
            </w:r>
            <w:r>
              <w:t xml:space="preserve"> </w:t>
            </w:r>
            <w:r w:rsidRPr="00B34784">
              <w:t>M</w:t>
            </w:r>
            <w:r w:rsidRPr="00B34784">
              <w:rPr>
                <w:vertAlign w:val="subscript"/>
              </w:rPr>
              <w:t>meas_period_w/o_gaps</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r>
              <w:t xml:space="preserve"> </w:t>
            </w:r>
          </w:p>
        </w:tc>
      </w:tr>
      <w:tr w:rsidR="00E01DC1" w:rsidRPr="00B34784" w14:paraId="4D71F995" w14:textId="77777777" w:rsidTr="00FF4189">
        <w:trPr>
          <w:jc w:val="center"/>
        </w:trPr>
        <w:tc>
          <w:tcPr>
            <w:tcW w:w="2405" w:type="dxa"/>
            <w:tcBorders>
              <w:top w:val="single" w:sz="4" w:space="0" w:color="auto"/>
              <w:left w:val="single" w:sz="4" w:space="0" w:color="auto"/>
              <w:bottom w:val="single" w:sz="4" w:space="0" w:color="auto"/>
              <w:right w:val="single" w:sz="4" w:space="0" w:color="auto"/>
            </w:tcBorders>
            <w:hideMark/>
          </w:tcPr>
          <w:p w14:paraId="5B0F5EDE" w14:textId="77777777" w:rsidR="00E01DC1" w:rsidRPr="00B34784" w:rsidRDefault="00E01DC1" w:rsidP="00FF4189">
            <w:pPr>
              <w:pStyle w:val="TAC"/>
              <w:rPr>
                <w:b/>
              </w:rPr>
            </w:pPr>
            <w:r w:rsidRPr="00B34784">
              <w:t>DRX</w:t>
            </w:r>
            <w:r>
              <w:t xml:space="preserve"> </w:t>
            </w:r>
            <w:r w:rsidRPr="00B34784">
              <w:t>cycle&gt;320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77B748D5" w14:textId="77777777" w:rsidR="00E01DC1" w:rsidRPr="00B34784" w:rsidRDefault="00E01DC1" w:rsidP="00FF4189">
            <w:pPr>
              <w:pStyle w:val="TAC"/>
              <w:rPr>
                <w:b/>
              </w:rPr>
            </w:pPr>
            <w:r w:rsidRPr="00B34784">
              <w:t>ceil(M</w:t>
            </w:r>
            <w:r w:rsidRPr="00B34784">
              <w:rPr>
                <w:vertAlign w:val="subscript"/>
              </w:rPr>
              <w:t>meas_period_w/o_gaps</w:t>
            </w:r>
            <w:r>
              <w:t xml:space="preserve"> </w:t>
            </w:r>
            <w:r w:rsidRPr="00B34784">
              <w:t>xK</w:t>
            </w:r>
            <w:r w:rsidRPr="00B34784">
              <w:rPr>
                <w:vertAlign w:val="subscript"/>
              </w:rPr>
              <w:t>p</w:t>
            </w:r>
            <w:r>
              <w:t xml:space="preserve"> </w:t>
            </w:r>
            <w:r w:rsidRPr="00B34784">
              <w:t>x</w:t>
            </w:r>
            <w:r>
              <w:t xml:space="preserve"> </w:t>
            </w:r>
            <w:r w:rsidRPr="00B34784">
              <w:t>K</w:t>
            </w:r>
            <w:r w:rsidRPr="00B34784">
              <w:rPr>
                <w:vertAlign w:val="subscript"/>
              </w:rPr>
              <w:t>layer1_measurement</w:t>
            </w:r>
            <w: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E01DC1" w:rsidRPr="00B34784" w14:paraId="689465CD" w14:textId="77777777" w:rsidTr="00FF418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88099AE" w14:textId="77777777" w:rsidR="00E01DC1" w:rsidRPr="00B34784" w:rsidRDefault="00E01DC1" w:rsidP="00FF4189">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20124F27" w14:textId="77777777" w:rsidR="00E01DC1" w:rsidRPr="00B34784" w:rsidRDefault="00E01DC1" w:rsidP="00E01DC1">
      <w:pPr>
        <w:rPr>
          <w:b/>
        </w:rPr>
      </w:pPr>
    </w:p>
    <w:p w14:paraId="7973514C" w14:textId="77777777" w:rsidR="00E01DC1" w:rsidRPr="00B34784" w:rsidRDefault="00E01DC1" w:rsidP="00E01DC1">
      <w:pPr>
        <w:pStyle w:val="TH"/>
      </w:pPr>
      <w:r w:rsidRPr="00B34784">
        <w:t>Table 9.2.5.2-3: Measurement period for intra-frequency measurements without gaps (</w:t>
      </w:r>
      <w:r>
        <w:rPr>
          <w:lang w:eastAsia="en-GB"/>
        </w:rPr>
        <w:t xml:space="preserve">CC with </w:t>
      </w:r>
      <w:r w:rsidRPr="00B34784">
        <w:t>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E01DC1" w:rsidRPr="00B34784" w14:paraId="519A3F2E" w14:textId="77777777" w:rsidTr="00FF4189">
        <w:trPr>
          <w:jc w:val="center"/>
        </w:trPr>
        <w:tc>
          <w:tcPr>
            <w:tcW w:w="2547" w:type="dxa"/>
            <w:tcBorders>
              <w:top w:val="single" w:sz="4" w:space="0" w:color="auto"/>
              <w:left w:val="single" w:sz="4" w:space="0" w:color="auto"/>
              <w:bottom w:val="single" w:sz="4" w:space="0" w:color="auto"/>
              <w:right w:val="single" w:sz="4" w:space="0" w:color="auto"/>
            </w:tcBorders>
            <w:hideMark/>
          </w:tcPr>
          <w:p w14:paraId="5802D169" w14:textId="77777777" w:rsidR="00E01DC1" w:rsidRPr="00B34784" w:rsidRDefault="00E01DC1" w:rsidP="00FF4189">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7F288C45" w14:textId="77777777" w:rsidR="00E01DC1" w:rsidRPr="00B34784" w:rsidRDefault="00E01DC1" w:rsidP="00FF4189">
            <w:pPr>
              <w:pStyle w:val="TAH"/>
            </w:pPr>
            <w:r w:rsidRPr="00E16287">
              <w:rPr>
                <w:lang w:eastAsia="en-GB"/>
              </w:rPr>
              <w:t>T</w:t>
            </w:r>
            <w:r>
              <w:rPr>
                <w:vertAlign w:val="subscript"/>
              </w:rPr>
              <w:t>SSB_measurement_period_intra</w:t>
            </w:r>
          </w:p>
        </w:tc>
      </w:tr>
      <w:tr w:rsidR="00E01DC1" w:rsidRPr="00B34784" w14:paraId="7082F42F" w14:textId="77777777" w:rsidTr="00FF4189">
        <w:trPr>
          <w:jc w:val="center"/>
        </w:trPr>
        <w:tc>
          <w:tcPr>
            <w:tcW w:w="2547" w:type="dxa"/>
            <w:tcBorders>
              <w:top w:val="single" w:sz="4" w:space="0" w:color="auto"/>
              <w:left w:val="single" w:sz="4" w:space="0" w:color="auto"/>
              <w:bottom w:val="single" w:sz="4" w:space="0" w:color="auto"/>
              <w:right w:val="single" w:sz="4" w:space="0" w:color="auto"/>
            </w:tcBorders>
            <w:hideMark/>
          </w:tcPr>
          <w:p w14:paraId="2576BB2D" w14:textId="77777777" w:rsidR="00E01DC1" w:rsidRPr="00B34784" w:rsidRDefault="00E01DC1" w:rsidP="00FF4189">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56F783AA" w14:textId="77777777" w:rsidR="00E01DC1" w:rsidRPr="00B34784" w:rsidRDefault="00E01DC1" w:rsidP="00FF4189">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measCycleSCell</w:t>
            </w:r>
            <w:r>
              <w:t xml:space="preserve"> </w:t>
            </w:r>
            <w:r w:rsidRPr="00B34784">
              <w:t>x</w:t>
            </w:r>
            <w:r>
              <w:t xml:space="preserve"> </w:t>
            </w:r>
            <w:r w:rsidRPr="00B34784">
              <w:t>CSSF</w:t>
            </w:r>
            <w:r w:rsidRPr="00B34784">
              <w:rPr>
                <w:vertAlign w:val="subscript"/>
              </w:rPr>
              <w:t>intra</w:t>
            </w:r>
          </w:p>
        </w:tc>
      </w:tr>
      <w:tr w:rsidR="00E01DC1" w:rsidRPr="00B34784" w14:paraId="7E46729D" w14:textId="77777777" w:rsidTr="00FF4189">
        <w:trPr>
          <w:jc w:val="center"/>
        </w:trPr>
        <w:tc>
          <w:tcPr>
            <w:tcW w:w="2547" w:type="dxa"/>
            <w:tcBorders>
              <w:top w:val="single" w:sz="4" w:space="0" w:color="auto"/>
              <w:left w:val="single" w:sz="4" w:space="0" w:color="auto"/>
              <w:bottom w:val="single" w:sz="4" w:space="0" w:color="auto"/>
              <w:right w:val="single" w:sz="4" w:space="0" w:color="auto"/>
            </w:tcBorders>
            <w:hideMark/>
          </w:tcPr>
          <w:p w14:paraId="6ADEB0B3" w14:textId="77777777" w:rsidR="00E01DC1" w:rsidRPr="00B34784" w:rsidRDefault="00E01DC1" w:rsidP="00FF4189">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7C2DA601" w14:textId="77777777" w:rsidR="00E01DC1" w:rsidRPr="00B34784" w:rsidRDefault="00E01DC1" w:rsidP="00FF4189">
            <w:pPr>
              <w:pStyle w:val="TAC"/>
              <w:rPr>
                <w:b/>
              </w:rPr>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E01DC1" w:rsidRPr="00B34784" w14:paraId="50AAEEFF" w14:textId="77777777" w:rsidTr="00FF4189">
        <w:trPr>
          <w:jc w:val="center"/>
        </w:trPr>
        <w:tc>
          <w:tcPr>
            <w:tcW w:w="2547" w:type="dxa"/>
            <w:tcBorders>
              <w:top w:val="single" w:sz="4" w:space="0" w:color="auto"/>
              <w:left w:val="single" w:sz="4" w:space="0" w:color="auto"/>
              <w:bottom w:val="single" w:sz="4" w:space="0" w:color="auto"/>
              <w:right w:val="single" w:sz="4" w:space="0" w:color="auto"/>
            </w:tcBorders>
            <w:hideMark/>
          </w:tcPr>
          <w:p w14:paraId="6FA7F3C8" w14:textId="77777777" w:rsidR="00E01DC1" w:rsidRPr="00B34784" w:rsidRDefault="00E01DC1" w:rsidP="00FF4189">
            <w:pPr>
              <w:pStyle w:val="TAC"/>
            </w:pPr>
            <w:r w:rsidRPr="00B34784">
              <w:t>DRX</w:t>
            </w:r>
            <w:r>
              <w:t xml:space="preserve"> </w:t>
            </w:r>
            <w:r w:rsidRPr="00B34784">
              <w:t>cycle&gt;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19403E83" w14:textId="77777777" w:rsidR="00E01DC1" w:rsidRPr="00B34784" w:rsidRDefault="00E01DC1" w:rsidP="00FF4189">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E01DC1" w:rsidRPr="00B34784" w14:paraId="2CF720DF" w14:textId="77777777" w:rsidTr="00FF4189">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89F8A72" w14:textId="77777777" w:rsidR="00E01DC1" w:rsidRDefault="00E01DC1" w:rsidP="00FF4189">
            <w:pPr>
              <w:pStyle w:val="TAN"/>
              <w:rPr>
                <w:ins w:id="478" w:author="OPPO" w:date="2025-08-13T23:25:00Z"/>
              </w:rPr>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r w:rsidRPr="00B34784">
              <w:t>SCel</w:t>
            </w:r>
            <w:r>
              <w:t>l in SCG</w:t>
            </w:r>
          </w:p>
          <w:p w14:paraId="2B8F2124" w14:textId="77777777" w:rsidR="00E01DC1" w:rsidRPr="00B34784" w:rsidRDefault="00E01DC1" w:rsidP="00FF4189">
            <w:pPr>
              <w:pStyle w:val="TAN"/>
            </w:pPr>
            <w:ins w:id="479" w:author="OPPO" w:date="2025-08-13T23:25:00Z">
              <w:r>
                <w:rPr>
                  <w:rFonts w:hint="eastAsia"/>
                  <w:lang w:eastAsia="zh-CN"/>
                </w:rPr>
                <w:t>N</w:t>
              </w:r>
              <w:r>
                <w:rPr>
                  <w:lang w:eastAsia="zh-CN"/>
                </w:rPr>
                <w:t>OTE 2</w:t>
              </w:r>
              <w:r>
                <w:rPr>
                  <w:rFonts w:hint="eastAsia"/>
                  <w:lang w:eastAsia="zh-CN"/>
                </w:rPr>
                <w:t>：</w:t>
              </w:r>
              <w:r>
                <w:rPr>
                  <w:rFonts w:hint="eastAsia"/>
                  <w:lang w:eastAsia="zh-CN"/>
                </w:rPr>
                <w:t>T</w:t>
              </w:r>
              <w:r>
                <w:rPr>
                  <w:lang w:eastAsia="zh-CN"/>
                </w:rPr>
                <w:t xml:space="preserve">he </w:t>
              </w:r>
              <w:r>
                <w:rPr>
                  <w:rFonts w:hint="eastAsia"/>
                  <w:lang w:eastAsia="zh-CN"/>
                </w:rPr>
                <w:t>requirements</w:t>
              </w:r>
              <w:r>
                <w:rPr>
                  <w:lang w:eastAsia="zh-CN"/>
                </w:rPr>
                <w:t xml:space="preserve"> </w:t>
              </w:r>
              <w:r>
                <w:rPr>
                  <w:rFonts w:hint="eastAsia"/>
                  <w:lang w:eastAsia="zh-CN"/>
                </w:rPr>
                <w:t>also</w:t>
              </w:r>
              <w:r>
                <w:rPr>
                  <w:lang w:eastAsia="zh-CN"/>
                </w:rPr>
                <w:t xml:space="preserve"> </w:t>
              </w:r>
              <w:r>
                <w:rPr>
                  <w:rFonts w:hint="eastAsia"/>
                  <w:lang w:eastAsia="zh-CN"/>
                </w:rPr>
                <w:t>apply</w:t>
              </w:r>
              <w:r>
                <w:rPr>
                  <w:lang w:eastAsia="zh-CN"/>
                </w:rPr>
                <w:t xml:space="preserve"> </w:t>
              </w:r>
              <w:r>
                <w:rPr>
                  <w:rFonts w:hint="eastAsia"/>
                  <w:lang w:eastAsia="zh-CN"/>
                </w:rPr>
                <w:t>to</w:t>
              </w:r>
              <w:r>
                <w:rPr>
                  <w:lang w:eastAsia="zh-CN"/>
                </w:rPr>
                <w:t xml:space="preserve"> </w:t>
              </w:r>
              <w:r>
                <w:rPr>
                  <w:rFonts w:hint="eastAsia"/>
                  <w:lang w:eastAsia="zh-CN"/>
                </w:rPr>
                <w:t>CC</w:t>
              </w:r>
              <w:r>
                <w:rPr>
                  <w:lang w:eastAsia="zh-CN"/>
                </w:rPr>
                <w:t xml:space="preserve"> </w:t>
              </w:r>
              <w:r>
                <w:rPr>
                  <w:rFonts w:hint="eastAsia"/>
                  <w:lang w:eastAsia="zh-CN"/>
                </w:rPr>
                <w:t>with</w:t>
              </w:r>
              <w:r>
                <w:rPr>
                  <w:lang w:eastAsia="zh-CN"/>
                </w:rPr>
                <w:t xml:space="preserve"> </w:t>
              </w:r>
              <w:r>
                <w:rPr>
                  <w:rFonts w:hint="eastAsia"/>
                  <w:lang w:eastAsia="zh-CN"/>
                </w:rPr>
                <w:t>deactivated</w:t>
              </w:r>
              <w:r>
                <w:rPr>
                  <w:lang w:eastAsia="zh-CN"/>
                </w:rPr>
                <w:t xml:space="preserve"> </w:t>
              </w:r>
              <w:r>
                <w:rPr>
                  <w:rFonts w:hint="eastAsia"/>
                  <w:lang w:eastAsia="zh-CN"/>
                </w:rPr>
                <w:t>SDL</w:t>
              </w:r>
              <w:r>
                <w:rPr>
                  <w:lang w:eastAsia="zh-CN"/>
                </w:rPr>
                <w:t xml:space="preserve"> </w:t>
              </w:r>
              <w:r>
                <w:rPr>
                  <w:rFonts w:hint="eastAsia"/>
                  <w:lang w:eastAsia="zh-CN"/>
                </w:rPr>
                <w:t>SCell</w:t>
              </w:r>
              <w:r>
                <w:rPr>
                  <w:lang w:eastAsia="zh-CN"/>
                </w:rPr>
                <w:t xml:space="preserve"> </w:t>
              </w:r>
              <w:r>
                <w:rPr>
                  <w:rFonts w:hint="eastAsia"/>
                  <w:lang w:eastAsia="zh-CN"/>
                </w:rPr>
                <w:t>when</w:t>
              </w:r>
              <w:r>
                <w:rPr>
                  <w:lang w:eastAsia="zh-CN"/>
                </w:rPr>
                <w:t xml:space="preserve"> </w:t>
              </w:r>
              <w:r>
                <w:rPr>
                  <w:rFonts w:hint="eastAsia"/>
                  <w:lang w:eastAsia="zh-CN"/>
                </w:rPr>
                <w:t>UE</w:t>
              </w:r>
              <w:r>
                <w:rPr>
                  <w:lang w:eastAsia="zh-CN"/>
                </w:rPr>
                <w:t xml:space="preserve"> </w:t>
              </w:r>
              <w:r>
                <w:rPr>
                  <w:rFonts w:hint="eastAsia"/>
                  <w:lang w:eastAsia="zh-CN"/>
                </w:rPr>
                <w:t>supports</w:t>
              </w:r>
              <w:r>
                <w:rPr>
                  <w:lang w:eastAsia="zh-CN"/>
                </w:rPr>
                <w:t xml:space="preserve"> </w:t>
              </w:r>
              <w:r w:rsidRPr="005A15C4">
                <w:rPr>
                  <w:i/>
                  <w:iCs/>
                </w:rPr>
                <w:t xml:space="preserve">LB CA via </w:t>
              </w:r>
              <w:r w:rsidRPr="005A15C4">
                <w:rPr>
                  <w:rFonts w:hint="eastAsia"/>
                  <w:i/>
                  <w:iCs/>
                  <w:lang w:eastAsia="zh-CN"/>
                </w:rPr>
                <w:t>switching</w:t>
              </w:r>
              <w:r>
                <w:rPr>
                  <w:rFonts w:hint="eastAsia"/>
                  <w:lang w:eastAsia="zh-CN"/>
                </w:rPr>
                <w:t>.</w:t>
              </w:r>
            </w:ins>
          </w:p>
        </w:tc>
      </w:tr>
    </w:tbl>
    <w:p w14:paraId="1FB4C6BB" w14:textId="77777777" w:rsidR="00E01DC1" w:rsidRPr="00B34784" w:rsidRDefault="00E01DC1" w:rsidP="00E01DC1"/>
    <w:p w14:paraId="7538C4DA" w14:textId="77777777" w:rsidR="00E01DC1" w:rsidRPr="00B34784" w:rsidRDefault="00E01DC1" w:rsidP="00E01DC1">
      <w:pPr>
        <w:pStyle w:val="TH"/>
      </w:pPr>
      <w:r w:rsidRPr="00B34784">
        <w:lastRenderedPageBreak/>
        <w:t>Table 9.2.5.2-4: Measurement period for intra-frequency measurements without gaps (</w:t>
      </w:r>
      <w:r>
        <w:rPr>
          <w:lang w:eastAsia="en-GB"/>
        </w:rPr>
        <w:t xml:space="preserve">CC with </w:t>
      </w:r>
      <w:r w:rsidRPr="00B34784">
        <w:t>deactivated 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E01DC1" w:rsidRPr="00B34784" w14:paraId="5AC78835" w14:textId="77777777" w:rsidTr="00FF4189">
        <w:trPr>
          <w:jc w:val="center"/>
        </w:trPr>
        <w:tc>
          <w:tcPr>
            <w:tcW w:w="2547" w:type="dxa"/>
            <w:tcBorders>
              <w:top w:val="single" w:sz="4" w:space="0" w:color="auto"/>
              <w:left w:val="single" w:sz="4" w:space="0" w:color="auto"/>
              <w:bottom w:val="single" w:sz="4" w:space="0" w:color="auto"/>
              <w:right w:val="single" w:sz="4" w:space="0" w:color="auto"/>
            </w:tcBorders>
            <w:hideMark/>
          </w:tcPr>
          <w:p w14:paraId="1DE4E5FE" w14:textId="77777777" w:rsidR="00E01DC1" w:rsidRPr="00B34784" w:rsidRDefault="00E01DC1" w:rsidP="00FF4189">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7158126B" w14:textId="77777777" w:rsidR="00E01DC1" w:rsidRPr="00B34784" w:rsidRDefault="00E01DC1" w:rsidP="00FF4189">
            <w:pPr>
              <w:pStyle w:val="TAH"/>
            </w:pPr>
            <w:r w:rsidRPr="00E16287">
              <w:rPr>
                <w:lang w:eastAsia="en-GB"/>
              </w:rPr>
              <w:t>T</w:t>
            </w:r>
            <w:r>
              <w:rPr>
                <w:vertAlign w:val="subscript"/>
              </w:rPr>
              <w:t>SSB_measurement_period_intra</w:t>
            </w:r>
          </w:p>
        </w:tc>
      </w:tr>
      <w:tr w:rsidR="00E01DC1" w:rsidRPr="00B34784" w14:paraId="45698592" w14:textId="77777777" w:rsidTr="00FF4189">
        <w:trPr>
          <w:jc w:val="center"/>
        </w:trPr>
        <w:tc>
          <w:tcPr>
            <w:tcW w:w="2547" w:type="dxa"/>
            <w:tcBorders>
              <w:top w:val="single" w:sz="4" w:space="0" w:color="auto"/>
              <w:left w:val="single" w:sz="4" w:space="0" w:color="auto"/>
              <w:bottom w:val="single" w:sz="4" w:space="0" w:color="auto"/>
              <w:right w:val="single" w:sz="4" w:space="0" w:color="auto"/>
            </w:tcBorders>
            <w:hideMark/>
          </w:tcPr>
          <w:p w14:paraId="33C14454" w14:textId="77777777" w:rsidR="00E01DC1" w:rsidRPr="00B34784" w:rsidRDefault="00E01DC1" w:rsidP="00FF4189">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186713A6" w14:textId="77777777" w:rsidR="00E01DC1" w:rsidRPr="00B34784" w:rsidRDefault="00E01DC1" w:rsidP="00FF4189">
            <w:pPr>
              <w:pStyle w:val="TAC"/>
            </w:pPr>
            <w:r w:rsidRPr="00B34784">
              <w:t>Ceil(M</w:t>
            </w:r>
            <w:r w:rsidRPr="00B34784">
              <w:rPr>
                <w:vertAlign w:val="subscript"/>
              </w:rPr>
              <w:t>meas_period_w/o_gaps</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measCycleSCell</w:t>
            </w:r>
            <w:r>
              <w:t xml:space="preserve"> </w:t>
            </w:r>
            <w:r w:rsidRPr="00B34784">
              <w:t>x</w:t>
            </w:r>
            <w:r>
              <w:t xml:space="preserve"> </w:t>
            </w:r>
            <w:r w:rsidRPr="00B34784">
              <w:t>CSSF</w:t>
            </w:r>
            <w:r w:rsidRPr="00B34784">
              <w:rPr>
                <w:vertAlign w:val="subscript"/>
              </w:rPr>
              <w:t>intra</w:t>
            </w:r>
          </w:p>
        </w:tc>
      </w:tr>
      <w:tr w:rsidR="00E01DC1" w:rsidRPr="00B34784" w14:paraId="06EDFEC9" w14:textId="77777777" w:rsidTr="00FF4189">
        <w:trPr>
          <w:jc w:val="center"/>
        </w:trPr>
        <w:tc>
          <w:tcPr>
            <w:tcW w:w="2547" w:type="dxa"/>
            <w:tcBorders>
              <w:top w:val="single" w:sz="4" w:space="0" w:color="auto"/>
              <w:left w:val="single" w:sz="4" w:space="0" w:color="auto"/>
              <w:bottom w:val="single" w:sz="4" w:space="0" w:color="auto"/>
              <w:right w:val="single" w:sz="4" w:space="0" w:color="auto"/>
            </w:tcBorders>
            <w:hideMark/>
          </w:tcPr>
          <w:p w14:paraId="7C3609B4" w14:textId="77777777" w:rsidR="00E01DC1" w:rsidRPr="00B34784" w:rsidRDefault="00E01DC1" w:rsidP="00FF4189">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401F2C29" w14:textId="77777777" w:rsidR="00E01DC1" w:rsidRPr="00B34784" w:rsidRDefault="00E01DC1" w:rsidP="00FF4189">
            <w:pPr>
              <w:pStyle w:val="TAC"/>
              <w:rPr>
                <w:b/>
              </w:rPr>
            </w:pPr>
            <w:r w:rsidRPr="00B34784">
              <w:t>Ceil(M</w:t>
            </w:r>
            <w:r w:rsidRPr="00B34784">
              <w:rPr>
                <w:vertAlign w:val="subscript"/>
              </w:rPr>
              <w:t>meas_period_w/o_gaps</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E01DC1" w:rsidRPr="00B34784" w14:paraId="0FC2EC4D" w14:textId="77777777" w:rsidTr="00FF4189">
        <w:trPr>
          <w:jc w:val="center"/>
        </w:trPr>
        <w:tc>
          <w:tcPr>
            <w:tcW w:w="2547" w:type="dxa"/>
            <w:tcBorders>
              <w:top w:val="single" w:sz="4" w:space="0" w:color="auto"/>
              <w:left w:val="single" w:sz="4" w:space="0" w:color="auto"/>
              <w:bottom w:val="single" w:sz="4" w:space="0" w:color="auto"/>
              <w:right w:val="single" w:sz="4" w:space="0" w:color="auto"/>
            </w:tcBorders>
            <w:hideMark/>
          </w:tcPr>
          <w:p w14:paraId="735408FB" w14:textId="77777777" w:rsidR="00E01DC1" w:rsidRPr="00B34784" w:rsidRDefault="00E01DC1" w:rsidP="00FF4189">
            <w:pPr>
              <w:pStyle w:val="TAC"/>
            </w:pPr>
            <w:r w:rsidRPr="00B34784">
              <w:t>DRX</w:t>
            </w:r>
            <w:r>
              <w:t xml:space="preserve"> </w:t>
            </w:r>
            <w:r w:rsidRPr="00B34784">
              <w:t>cycle&gt;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79E98C93" w14:textId="77777777" w:rsidR="00E01DC1" w:rsidRPr="00B34784" w:rsidRDefault="00E01DC1" w:rsidP="00FF4189">
            <w:pPr>
              <w:pStyle w:val="TAC"/>
            </w:pPr>
            <w:r w:rsidRPr="00B34784">
              <w:t>Ceil(M</w:t>
            </w:r>
            <w:r w:rsidRPr="00B34784">
              <w:rPr>
                <w:vertAlign w:val="subscript"/>
              </w:rPr>
              <w:t>meas_period_w/o_gaps</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E01DC1" w:rsidRPr="00B34784" w14:paraId="67728BC2" w14:textId="77777777" w:rsidTr="00FF4189">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3EFF40E" w14:textId="77777777" w:rsidR="00E01DC1" w:rsidRPr="00B34784" w:rsidRDefault="00E01DC1" w:rsidP="00FF4189">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r w:rsidRPr="00B34784">
              <w:t>SCell</w:t>
            </w:r>
            <w:r>
              <w:t xml:space="preserve"> in SCG</w:t>
            </w:r>
            <w:r w:rsidRPr="00B34784">
              <w:t>.</w:t>
            </w:r>
          </w:p>
        </w:tc>
      </w:tr>
    </w:tbl>
    <w:p w14:paraId="3068870A" w14:textId="77777777" w:rsidR="00E01DC1" w:rsidRPr="00B34784" w:rsidRDefault="00E01DC1" w:rsidP="00E01DC1">
      <w:pPr>
        <w:rPr>
          <w:rFonts w:eastAsiaTheme="minorEastAsia"/>
          <w:lang w:eastAsia="zh-CN"/>
        </w:rPr>
      </w:pPr>
    </w:p>
    <w:p w14:paraId="3511643F" w14:textId="77777777" w:rsidR="00E01DC1" w:rsidRPr="00B34784" w:rsidRDefault="00E01DC1" w:rsidP="00E01DC1">
      <w:pPr>
        <w:pStyle w:val="TH"/>
        <w:rPr>
          <w:rFonts w:eastAsia="Malgun Gothic"/>
          <w:lang w:eastAsia="zh-CN"/>
        </w:rPr>
      </w:pPr>
      <w:r w:rsidRPr="00B34784">
        <w:rPr>
          <w:rFonts w:eastAsia="Malgun Gothic"/>
        </w:rPr>
        <w:t>Table 9.2.5.2-</w:t>
      </w:r>
      <w:r w:rsidRPr="00B34784">
        <w:rPr>
          <w:rFonts w:eastAsia="Malgun Gothic" w:hint="eastAsia"/>
          <w:lang w:eastAsia="zh-CN"/>
        </w:rPr>
        <w:t>5</w:t>
      </w:r>
      <w:r w:rsidRPr="00B34784">
        <w:rPr>
          <w:rFonts w:eastAsia="Malgun Gothic"/>
        </w:rPr>
        <w:t xml:space="preserve">: </w:t>
      </w:r>
      <w:r w:rsidRPr="00E16287">
        <w:rPr>
          <w:rFonts w:eastAsia="Malgun Gothic"/>
          <w:sz w:val="18"/>
          <w:lang w:eastAsia="en-GB"/>
        </w:rPr>
        <w:t>T</w:t>
      </w:r>
      <w:r>
        <w:rPr>
          <w:vertAlign w:val="subscript"/>
        </w:rPr>
        <w:t>SSB_measurement_period_intra</w:t>
      </w:r>
      <w:r w:rsidRPr="00E16287">
        <w:rPr>
          <w:rFonts w:eastAsia="Malgun Gothic"/>
          <w:lang w:eastAsia="en-GB"/>
        </w:rPr>
        <w:t xml:space="preserve"> When </w:t>
      </w:r>
      <w:r w:rsidRPr="00E16287">
        <w:rPr>
          <w:rFonts w:eastAsia="Malgun Gothic"/>
          <w:i/>
          <w:iCs/>
          <w:lang w:eastAsia="en-GB"/>
        </w:rPr>
        <w:t>highSpeedMeasFlag-r16</w:t>
      </w:r>
      <w:r w:rsidRPr="00E16287">
        <w:rPr>
          <w:rFonts w:eastAsia="Malgun Gothic"/>
          <w:lang w:eastAsia="en-GB"/>
        </w:rPr>
        <w:t xml:space="preserve"> and/or highSpeedMeasCA-Scell-r17 is configured (Frequency range FR</w:t>
      </w:r>
      <w:r w:rsidRPr="00E16287">
        <w:rPr>
          <w:rFonts w:eastAsia="Malgun Gothic"/>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E01DC1" w:rsidRPr="00B34784" w14:paraId="67D8C95A" w14:textId="77777777" w:rsidTr="00FF4189">
        <w:trPr>
          <w:jc w:val="center"/>
        </w:trPr>
        <w:tc>
          <w:tcPr>
            <w:tcW w:w="2547" w:type="dxa"/>
            <w:tcBorders>
              <w:top w:val="single" w:sz="4" w:space="0" w:color="auto"/>
              <w:left w:val="single" w:sz="4" w:space="0" w:color="auto"/>
              <w:bottom w:val="single" w:sz="4" w:space="0" w:color="auto"/>
              <w:right w:val="single" w:sz="4" w:space="0" w:color="auto"/>
            </w:tcBorders>
            <w:hideMark/>
          </w:tcPr>
          <w:p w14:paraId="773FA804" w14:textId="77777777" w:rsidR="00E01DC1" w:rsidRPr="00B34784" w:rsidRDefault="00E01DC1" w:rsidP="00FF4189">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601D8734" w14:textId="77777777" w:rsidR="00E01DC1" w:rsidRPr="00B34784" w:rsidRDefault="00E01DC1" w:rsidP="00FF4189">
            <w:pPr>
              <w:pStyle w:val="TAH"/>
            </w:pPr>
            <w:r w:rsidRPr="00E16287">
              <w:rPr>
                <w:lang w:eastAsia="en-GB"/>
              </w:rPr>
              <w:t>T</w:t>
            </w:r>
            <w:r>
              <w:rPr>
                <w:vertAlign w:val="subscript"/>
              </w:rPr>
              <w:t>SSB_measurement_period_intra</w:t>
            </w:r>
          </w:p>
        </w:tc>
      </w:tr>
      <w:tr w:rsidR="00E01DC1" w:rsidRPr="00B34784" w14:paraId="29C6E79A" w14:textId="77777777" w:rsidTr="00FF4189">
        <w:trPr>
          <w:jc w:val="center"/>
        </w:trPr>
        <w:tc>
          <w:tcPr>
            <w:tcW w:w="2547" w:type="dxa"/>
            <w:tcBorders>
              <w:top w:val="single" w:sz="4" w:space="0" w:color="auto"/>
              <w:left w:val="single" w:sz="4" w:space="0" w:color="auto"/>
              <w:bottom w:val="single" w:sz="4" w:space="0" w:color="auto"/>
              <w:right w:val="single" w:sz="4" w:space="0" w:color="auto"/>
            </w:tcBorders>
            <w:hideMark/>
          </w:tcPr>
          <w:p w14:paraId="02B17E61" w14:textId="77777777" w:rsidR="00E01DC1" w:rsidRPr="00B34784" w:rsidRDefault="00E01DC1" w:rsidP="00FF4189">
            <w:pPr>
              <w:pStyle w:val="TAC"/>
            </w:pPr>
            <w:r w:rsidRPr="00B34784">
              <w:t>No</w:t>
            </w:r>
            <w:r>
              <w:t xml:space="preserve"> </w:t>
            </w:r>
            <w:r w:rsidRPr="00B34784">
              <w:t>DRX</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p>
        </w:tc>
        <w:tc>
          <w:tcPr>
            <w:tcW w:w="6694" w:type="dxa"/>
            <w:tcBorders>
              <w:top w:val="single" w:sz="4" w:space="0" w:color="auto"/>
              <w:left w:val="single" w:sz="4" w:space="0" w:color="auto"/>
              <w:bottom w:val="single" w:sz="4" w:space="0" w:color="auto"/>
              <w:right w:val="single" w:sz="4" w:space="0" w:color="auto"/>
            </w:tcBorders>
            <w:hideMark/>
          </w:tcPr>
          <w:p w14:paraId="6E4A0C4D" w14:textId="77777777" w:rsidR="00E01DC1" w:rsidRPr="00B34784" w:rsidRDefault="00E01DC1" w:rsidP="00FF4189">
            <w:pPr>
              <w:pStyle w:val="TAC"/>
            </w:pPr>
            <w:r w:rsidRPr="00B34784">
              <w:t>max(200</w:t>
            </w:r>
            <w:r>
              <w:t xml:space="preserve"> </w:t>
            </w:r>
            <w:r w:rsidRPr="00B34784">
              <w:t>ms,</w:t>
            </w:r>
            <w:r>
              <w:t xml:space="preserve"> </w:t>
            </w:r>
            <w:r w:rsidRPr="00B34784">
              <w:t>ceil(</w:t>
            </w:r>
            <w:r>
              <w:t xml:space="preserve"> </w:t>
            </w:r>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E01DC1" w:rsidRPr="00B34784" w14:paraId="6CCE68DF" w14:textId="77777777" w:rsidTr="00FF4189">
        <w:trPr>
          <w:jc w:val="center"/>
        </w:trPr>
        <w:tc>
          <w:tcPr>
            <w:tcW w:w="2547" w:type="dxa"/>
            <w:tcBorders>
              <w:top w:val="single" w:sz="4" w:space="0" w:color="auto"/>
              <w:left w:val="single" w:sz="4" w:space="0" w:color="auto"/>
              <w:bottom w:val="single" w:sz="4" w:space="0" w:color="auto"/>
              <w:right w:val="single" w:sz="4" w:space="0" w:color="auto"/>
            </w:tcBorders>
            <w:hideMark/>
          </w:tcPr>
          <w:p w14:paraId="4EAFD27D" w14:textId="77777777" w:rsidR="00E01DC1" w:rsidRPr="00B34784" w:rsidRDefault="00E01DC1" w:rsidP="00FF4189">
            <w:pPr>
              <w:pStyle w:val="TAC"/>
            </w:pPr>
            <w:r w:rsidRPr="00B34784">
              <w:t>DRX</w:t>
            </w:r>
            <w:r>
              <w:t xml:space="preserve"> </w:t>
            </w:r>
            <w:r w:rsidRPr="00B34784">
              <w:t>cycle</w:t>
            </w:r>
            <w:r w:rsidRPr="00B34784">
              <w:rPr>
                <w:rFonts w:hint="eastAsia"/>
              </w:rPr>
              <w:t>≤</w:t>
            </w:r>
            <w:r>
              <w:t xml:space="preserve"> </w:t>
            </w:r>
            <w:r w:rsidRPr="00B34784">
              <w:rPr>
                <w:rFonts w:eastAsiaTheme="minorEastAsia" w:hint="eastAsia"/>
                <w:lang w:eastAsia="zh-CN"/>
              </w:rPr>
              <w:t>160</w:t>
            </w:r>
            <w:r>
              <w:rPr>
                <w:rFonts w:eastAsiaTheme="minorEastAsia" w:hint="eastAsia"/>
                <w:lang w:eastAsia="zh-CN"/>
              </w:rPr>
              <w:t xml:space="preserve"> </w:t>
            </w:r>
            <w:r w:rsidRPr="00B34784">
              <w:rPr>
                <w:rFonts w:eastAsiaTheme="minorEastAsia" w:hint="eastAsia"/>
                <w:lang w:eastAsia="zh-CN"/>
              </w:rPr>
              <w:t>ms</w:t>
            </w:r>
          </w:p>
        </w:tc>
        <w:tc>
          <w:tcPr>
            <w:tcW w:w="6694" w:type="dxa"/>
            <w:tcBorders>
              <w:top w:val="single" w:sz="4" w:space="0" w:color="auto"/>
              <w:left w:val="single" w:sz="4" w:space="0" w:color="auto"/>
              <w:bottom w:val="single" w:sz="4" w:space="0" w:color="auto"/>
              <w:right w:val="single" w:sz="4" w:space="0" w:color="auto"/>
            </w:tcBorders>
            <w:hideMark/>
          </w:tcPr>
          <w:p w14:paraId="4A2AF38E" w14:textId="77777777" w:rsidR="00E01DC1" w:rsidRPr="00B34784" w:rsidRDefault="00E01DC1" w:rsidP="00FF4189">
            <w:pPr>
              <w:pStyle w:val="TAC"/>
              <w:rPr>
                <w:b/>
              </w:rPr>
            </w:pPr>
            <w:r w:rsidRPr="00B34784">
              <w:t>max(200</w:t>
            </w:r>
            <w:r>
              <w:t xml:space="preserve"> </w:t>
            </w:r>
            <w:r w:rsidRPr="00B34784">
              <w:t>ms,</w:t>
            </w:r>
            <w:r>
              <w:t xml:space="preserve"> </w:t>
            </w:r>
            <w:r w:rsidRPr="00B34784">
              <w:t>ceil(</w:t>
            </w:r>
            <w:r w:rsidRPr="00B34784">
              <w:rPr>
                <w:rFonts w:eastAsia="DengXian"/>
                <w:lang w:eastAsia="zh-CN"/>
              </w:rPr>
              <w:t>5</w:t>
            </w:r>
            <w:r>
              <w:t xml:space="preserve"> </w:t>
            </w:r>
            <w:r w:rsidRPr="00B34784">
              <w:t>x</w:t>
            </w:r>
            <w:r>
              <w:rPr>
                <w:rFonts w:eastAsia="DengXian"/>
                <w:lang w:eastAsia="zh-CN"/>
              </w:rPr>
              <w:t xml:space="preserve"> </w:t>
            </w:r>
            <w:r w:rsidRPr="00B34784">
              <w:rPr>
                <w:rFonts w:eastAsia="DengXian"/>
                <w:lang w:eastAsia="zh-CN"/>
              </w:rPr>
              <w:t>M2</w:t>
            </w:r>
            <w:r>
              <w:rPr>
                <w:vertAlign w:val="superscript"/>
              </w:rPr>
              <w:t xml:space="preserve"> </w:t>
            </w:r>
            <w:r w:rsidRPr="00B34784">
              <w:rPr>
                <w:vertAlign w:val="superscript"/>
              </w:rPr>
              <w:t>Note</w:t>
            </w:r>
            <w:r>
              <w:rPr>
                <w:vertAlign w:val="superscript"/>
              </w:rPr>
              <w:t xml:space="preserve"> </w:t>
            </w:r>
            <w:r w:rsidRPr="00B34784">
              <w:rPr>
                <w:rFonts w:eastAsia="DengXian"/>
                <w:vertAlign w:val="superscript"/>
                <w:lang w:eastAsia="zh-CN"/>
              </w:rPr>
              <w:t>2</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E01DC1" w:rsidRPr="00B34784" w14:paraId="796B4EF1" w14:textId="77777777" w:rsidTr="00FF4189">
        <w:trPr>
          <w:jc w:val="center"/>
        </w:trPr>
        <w:tc>
          <w:tcPr>
            <w:tcW w:w="2547" w:type="dxa"/>
            <w:tcBorders>
              <w:top w:val="single" w:sz="4" w:space="0" w:color="auto"/>
              <w:left w:val="single" w:sz="4" w:space="0" w:color="auto"/>
              <w:bottom w:val="single" w:sz="4" w:space="0" w:color="auto"/>
              <w:right w:val="single" w:sz="4" w:space="0" w:color="auto"/>
            </w:tcBorders>
          </w:tcPr>
          <w:p w14:paraId="459A2E7E" w14:textId="77777777" w:rsidR="00E01DC1" w:rsidRPr="00B34784" w:rsidRDefault="00E01DC1" w:rsidP="00FF4189">
            <w:pPr>
              <w:pStyle w:val="TAC"/>
            </w:pPr>
            <w:r w:rsidRPr="00B34784">
              <w:rPr>
                <w:rFonts w:eastAsiaTheme="minorEastAsia" w:hint="eastAsia"/>
                <w:lang w:eastAsia="zh-CN"/>
              </w:rPr>
              <w:t>160</w:t>
            </w:r>
            <w:r>
              <w:rPr>
                <w:rFonts w:eastAsiaTheme="minorEastAsia" w:hint="eastAsia"/>
                <w:lang w:eastAsia="zh-CN"/>
              </w:rPr>
              <w:t xml:space="preserve"> </w:t>
            </w:r>
            <w:r w:rsidRPr="00B34784">
              <w:rPr>
                <w:rFonts w:eastAsiaTheme="minorEastAsia" w:hint="eastAsia"/>
                <w:lang w:eastAsia="zh-CN"/>
              </w:rPr>
              <w:t>ms</w:t>
            </w:r>
            <w:r>
              <w:rPr>
                <w:rFonts w:eastAsiaTheme="minorEastAsia" w:hint="eastAsia"/>
                <w:lang w:eastAsia="zh-CN"/>
              </w:rPr>
              <w:t xml:space="preserve"> </w:t>
            </w:r>
            <w:r w:rsidRPr="00B34784">
              <w:rPr>
                <w:rFonts w:eastAsiaTheme="minorEastAsia" w:hint="eastAsia"/>
                <w:lang w:eastAsia="zh-CN"/>
              </w:rPr>
              <w:t>&lt;</w:t>
            </w:r>
            <w:r>
              <w:rPr>
                <w:rFonts w:eastAsiaTheme="minorEastAsia" w:hint="eastAsia"/>
                <w:lang w:eastAsia="zh-CN"/>
              </w:rPr>
              <w:t xml:space="preserve"> </w:t>
            </w: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tcPr>
          <w:p w14:paraId="46F67ECD" w14:textId="77777777" w:rsidR="00E01DC1" w:rsidRPr="00B34784" w:rsidRDefault="00E01DC1" w:rsidP="00FF4189">
            <w:pPr>
              <w:pStyle w:val="TAC"/>
            </w:pPr>
            <w:r w:rsidRPr="00B34784">
              <w:t>ceil(</w:t>
            </w:r>
            <w:r w:rsidRPr="00B34784">
              <w:rPr>
                <w:rFonts w:eastAsia="DengXian"/>
                <w:lang w:eastAsia="zh-CN"/>
              </w:rPr>
              <w:t>4</w:t>
            </w:r>
            <w:r>
              <w:t xml:space="preserve"> </w:t>
            </w:r>
            <w:r w:rsidRPr="00B34784">
              <w:t>x</w:t>
            </w:r>
            <w:r>
              <w:rPr>
                <w:rFonts w:eastAsia="DengXian"/>
                <w:lang w:eastAsia="zh-CN"/>
              </w:rPr>
              <w:t xml:space="preserve"> </w:t>
            </w:r>
            <w:r w:rsidRPr="00B34784">
              <w:rPr>
                <w:rFonts w:eastAsia="DengXian"/>
                <w:lang w:eastAsia="zh-CN"/>
              </w:rPr>
              <w:t>M2</w:t>
            </w:r>
            <w:r>
              <w:rPr>
                <w:vertAlign w:val="superscript"/>
              </w:rPr>
              <w:t xml:space="preserve"> </w:t>
            </w:r>
            <w:r w:rsidRPr="00B34784">
              <w:rPr>
                <w:vertAlign w:val="superscript"/>
              </w:rPr>
              <w:t>Note</w:t>
            </w:r>
            <w:r>
              <w:rPr>
                <w:vertAlign w:val="superscript"/>
              </w:rPr>
              <w:t xml:space="preserve"> </w:t>
            </w:r>
            <w:r w:rsidRPr="00B34784">
              <w:rPr>
                <w:rFonts w:eastAsia="DengXian"/>
                <w:vertAlign w:val="superscript"/>
                <w:lang w:eastAsia="zh-CN"/>
              </w:rPr>
              <w:t>2</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E01DC1" w:rsidRPr="00B34784" w14:paraId="7FF42BAF" w14:textId="77777777" w:rsidTr="00FF4189">
        <w:trPr>
          <w:jc w:val="center"/>
        </w:trPr>
        <w:tc>
          <w:tcPr>
            <w:tcW w:w="2547" w:type="dxa"/>
            <w:tcBorders>
              <w:top w:val="single" w:sz="4" w:space="0" w:color="auto"/>
              <w:left w:val="single" w:sz="4" w:space="0" w:color="auto"/>
              <w:bottom w:val="single" w:sz="4" w:space="0" w:color="auto"/>
              <w:right w:val="single" w:sz="4" w:space="0" w:color="auto"/>
            </w:tcBorders>
            <w:hideMark/>
          </w:tcPr>
          <w:p w14:paraId="24C076E7" w14:textId="77777777" w:rsidR="00E01DC1" w:rsidRPr="00B34784" w:rsidRDefault="00E01DC1" w:rsidP="00FF4189">
            <w:pPr>
              <w:pStyle w:val="TAC"/>
              <w:rPr>
                <w:b/>
              </w:rPr>
            </w:pPr>
            <w:r w:rsidRPr="00B34784">
              <w:t>DRX</w:t>
            </w:r>
            <w:r>
              <w:t xml:space="preserve"> </w:t>
            </w:r>
            <w:r w:rsidRPr="00B34784">
              <w:t>cycle&gt;320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069E3F6F" w14:textId="77777777" w:rsidR="00E01DC1" w:rsidRPr="00B34784" w:rsidRDefault="00E01DC1" w:rsidP="00FF4189">
            <w:pPr>
              <w:pStyle w:val="TAC"/>
              <w:rPr>
                <w:rFonts w:eastAsiaTheme="minorEastAsia"/>
                <w:b/>
                <w:lang w:eastAsia="zh-CN"/>
              </w:rPr>
            </w:pPr>
            <w:r w:rsidRPr="00B34784">
              <w:t>ceil(</w:t>
            </w:r>
            <w:r>
              <w:t xml:space="preserve"> </w:t>
            </w:r>
            <w:r w:rsidRPr="00B34784">
              <w:rPr>
                <w:rFonts w:eastAsia="DengXian"/>
                <w:lang w:eastAsia="zh-CN"/>
              </w:rPr>
              <w:t>Y</w:t>
            </w:r>
            <w:r>
              <w:rPr>
                <w:vertAlign w:val="superscript"/>
              </w:rP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r w:rsidRPr="00B34784">
              <w:t>K</w:t>
            </w:r>
            <w:r w:rsidRPr="00B34784">
              <w:rPr>
                <w:vertAlign w:val="subscript"/>
              </w:rPr>
              <w:t>p</w:t>
            </w:r>
            <w:r>
              <w:rPr>
                <w:vertAlign w:val="subscript"/>
              </w:rP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E01DC1" w:rsidRPr="00B34784" w14:paraId="5AC5A09A" w14:textId="77777777" w:rsidTr="00FF418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53CD8C7" w14:textId="77777777" w:rsidR="00E01DC1" w:rsidRPr="00B34784" w:rsidRDefault="00E01DC1" w:rsidP="00FF4189">
            <w:pPr>
              <w:keepNext/>
              <w:keepLines/>
              <w:spacing w:after="0"/>
              <w:ind w:left="851" w:hanging="851"/>
              <w:rPr>
                <w:rFonts w:ascii="Arial" w:eastAsia="Malgun Gothic" w:hAnsi="Arial"/>
                <w:sz w:val="18"/>
                <w:lang w:eastAsia="zh-CN"/>
              </w:rPr>
            </w:pPr>
            <w:r w:rsidRPr="00B34784">
              <w:rPr>
                <w:rFonts w:ascii="Arial" w:hAnsi="Arial"/>
                <w:sz w:val="18"/>
              </w:rPr>
              <w:t>NOTE</w:t>
            </w:r>
            <w:r>
              <w:rPr>
                <w:rFonts w:ascii="Arial" w:hAnsi="Arial"/>
                <w:sz w:val="18"/>
              </w:rPr>
              <w:t xml:space="preserve"> </w:t>
            </w:r>
            <w:r w:rsidRPr="00B34784">
              <w:rPr>
                <w:rFonts w:ascii="Arial" w:hAnsi="Arial"/>
                <w:sz w:val="18"/>
              </w:rPr>
              <w:t>1:</w:t>
            </w:r>
            <w:r w:rsidRPr="00B34784">
              <w:rPr>
                <w:rFonts w:ascii="Arial" w:hAnsi="Arial"/>
                <w:sz w:val="18"/>
              </w:rPr>
              <w:tab/>
              <w:t>If</w:t>
            </w:r>
            <w:r>
              <w:rPr>
                <w:rFonts w:ascii="Arial" w:hAnsi="Arial"/>
                <w:sz w:val="18"/>
              </w:rPr>
              <w:t xml:space="preserve"> </w:t>
            </w:r>
            <w:r w:rsidRPr="00B34784">
              <w:rPr>
                <w:rFonts w:ascii="Arial" w:hAnsi="Arial"/>
                <w:sz w:val="18"/>
              </w:rPr>
              <w:t>different</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periodicities</w:t>
            </w:r>
            <w:r>
              <w:rPr>
                <w:rFonts w:ascii="Arial" w:hAnsi="Arial"/>
                <w:sz w:val="18"/>
              </w:rPr>
              <w:t xml:space="preserve"> </w:t>
            </w:r>
            <w:r w:rsidRPr="00B34784">
              <w:rPr>
                <w:rFonts w:ascii="Arial" w:hAnsi="Arial"/>
                <w:sz w:val="18"/>
              </w:rPr>
              <w:t>are</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different</w:t>
            </w:r>
            <w:r>
              <w:rPr>
                <w:rFonts w:ascii="Arial" w:hAnsi="Arial"/>
                <w:sz w:val="18"/>
              </w:rPr>
              <w:t xml:space="preserve"> </w:t>
            </w:r>
            <w:r w:rsidRPr="00B34784">
              <w:rPr>
                <w:rFonts w:ascii="Arial" w:hAnsi="Arial"/>
                <w:sz w:val="18"/>
              </w:rPr>
              <w:t>cells,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w:t>
            </w:r>
            <w:r>
              <w:rPr>
                <w:rFonts w:ascii="Arial" w:hAnsi="Arial"/>
                <w:sz w:val="18"/>
              </w:rPr>
              <w:t xml:space="preserve"> </w:t>
            </w:r>
            <w:r w:rsidRPr="00B34784">
              <w:rPr>
                <w:rFonts w:ascii="Arial" w:hAnsi="Arial"/>
                <w:sz w:val="18"/>
              </w:rPr>
              <w:t>in</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requirement</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one</w:t>
            </w:r>
            <w:r>
              <w:rPr>
                <w:rFonts w:ascii="Arial" w:hAnsi="Arial"/>
                <w:sz w:val="18"/>
              </w:rPr>
              <w:t xml:space="preserve"> </w:t>
            </w:r>
            <w:r w:rsidRPr="00B34784">
              <w:rPr>
                <w:rFonts w:ascii="Arial" w:hAnsi="Arial"/>
                <w:sz w:val="18"/>
              </w:rPr>
              <w:t>used</w:t>
            </w:r>
            <w:r>
              <w:rPr>
                <w:rFonts w:ascii="Arial" w:hAnsi="Arial"/>
                <w:sz w:val="18"/>
              </w:rPr>
              <w:t xml:space="preserve"> </w:t>
            </w:r>
            <w:r w:rsidRPr="00B34784">
              <w:rPr>
                <w:rFonts w:ascii="Arial" w:hAnsi="Arial"/>
                <w:sz w:val="18"/>
              </w:rPr>
              <w:t>by</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cell</w:t>
            </w:r>
            <w:r>
              <w:rPr>
                <w:rFonts w:ascii="Arial" w:hAnsi="Arial"/>
                <w:sz w:val="18"/>
              </w:rPr>
              <w:t xml:space="preserve"> </w:t>
            </w:r>
            <w:r w:rsidRPr="00B34784">
              <w:rPr>
                <w:rFonts w:ascii="Arial" w:hAnsi="Arial"/>
                <w:sz w:val="18"/>
              </w:rPr>
              <w:t>being</w:t>
            </w:r>
            <w:r>
              <w:rPr>
                <w:rFonts w:ascii="Arial" w:hAnsi="Arial"/>
                <w:sz w:val="18"/>
              </w:rPr>
              <w:t xml:space="preserve"> </w:t>
            </w:r>
            <w:r w:rsidRPr="00B34784">
              <w:rPr>
                <w:rFonts w:ascii="Arial" w:hAnsi="Arial"/>
                <w:sz w:val="18"/>
              </w:rPr>
              <w:t>identified</w:t>
            </w:r>
          </w:p>
          <w:p w14:paraId="1A551C0B" w14:textId="77777777" w:rsidR="00E01DC1" w:rsidRPr="00B34784" w:rsidRDefault="00E01DC1" w:rsidP="00FF4189">
            <w:pPr>
              <w:keepNext/>
              <w:keepLines/>
              <w:spacing w:after="0"/>
              <w:ind w:left="851" w:hanging="851"/>
              <w:rPr>
                <w:rFonts w:ascii="Arial" w:hAnsi="Arial"/>
                <w:snapToGrid w:val="0"/>
                <w:sz w:val="18"/>
                <w:lang w:eastAsia="zh-CN"/>
              </w:rPr>
            </w:pPr>
            <w:r w:rsidRPr="00B34784">
              <w:rPr>
                <w:rFonts w:ascii="Arial" w:hAnsi="Arial"/>
                <w:sz w:val="18"/>
              </w:rPr>
              <w:t>NOTE</w:t>
            </w:r>
            <w:r>
              <w:rPr>
                <w:rFonts w:ascii="Arial" w:hAnsi="Arial"/>
                <w:sz w:val="18"/>
              </w:rPr>
              <w:t xml:space="preserve"> </w:t>
            </w:r>
            <w:r w:rsidRPr="00B34784">
              <w:rPr>
                <w:rFonts w:ascii="Arial" w:eastAsia="Malgun Gothic" w:hAnsi="Arial"/>
                <w:sz w:val="18"/>
                <w:lang w:eastAsia="zh-CN"/>
              </w:rPr>
              <w:t>2</w:t>
            </w:r>
            <w:r w:rsidRPr="00B34784">
              <w:rPr>
                <w:rFonts w:ascii="Arial" w:eastAsia="Malgun Gothic" w:hAnsi="Arial"/>
                <w:sz w:val="18"/>
              </w:rPr>
              <w:t>:</w:t>
            </w:r>
            <w:r w:rsidRPr="00B34784">
              <w:rPr>
                <w:rFonts w:ascii="Arial" w:hAnsi="Arial"/>
                <w:sz w:val="18"/>
              </w:rPr>
              <w:tab/>
            </w:r>
            <w:r w:rsidRPr="00B34784">
              <w:rPr>
                <w:rFonts w:ascii="Arial" w:hAnsi="Arial"/>
                <w:snapToGrid w:val="0"/>
                <w:sz w:val="18"/>
                <w:lang w:eastAsia="zh-CN"/>
              </w:rPr>
              <w:t>M2</w:t>
            </w:r>
            <w:r>
              <w:rPr>
                <w:rFonts w:ascii="Arial" w:hAnsi="Arial"/>
                <w:snapToGrid w:val="0"/>
                <w:sz w:val="18"/>
                <w:lang w:eastAsia="zh-CN"/>
              </w:rPr>
              <w:t xml:space="preserve"> </w:t>
            </w:r>
            <w:r w:rsidRPr="00B34784">
              <w:rPr>
                <w:rFonts w:ascii="Arial" w:hAnsi="Arial"/>
                <w:snapToGrid w:val="0"/>
                <w:sz w:val="18"/>
                <w:lang w:eastAsia="zh-CN"/>
              </w:rPr>
              <w:t>=</w:t>
            </w:r>
            <w:r>
              <w:rPr>
                <w:rFonts w:ascii="Arial" w:hAnsi="Arial"/>
                <w:snapToGrid w:val="0"/>
                <w:sz w:val="18"/>
                <w:lang w:eastAsia="zh-CN"/>
              </w:rPr>
              <w:t xml:space="preserve"> </w:t>
            </w:r>
            <w:r w:rsidRPr="00B34784">
              <w:rPr>
                <w:rFonts w:ascii="Arial" w:hAnsi="Arial"/>
                <w:snapToGrid w:val="0"/>
                <w:sz w:val="18"/>
                <w:lang w:eastAsia="zh-CN"/>
              </w:rPr>
              <w:t>1.5</w:t>
            </w:r>
            <w:r>
              <w:rPr>
                <w:rFonts w:ascii="Arial" w:hAnsi="Arial"/>
                <w:snapToGrid w:val="0"/>
                <w:sz w:val="18"/>
                <w:lang w:eastAsia="zh-CN"/>
              </w:rPr>
              <w:t xml:space="preserve"> </w:t>
            </w:r>
            <w:r w:rsidRPr="00B34784">
              <w:rPr>
                <w:rFonts w:ascii="Arial" w:hAnsi="Arial"/>
                <w:snapToGrid w:val="0"/>
                <w:sz w:val="18"/>
                <w:lang w:eastAsia="zh-CN"/>
              </w:rPr>
              <w:t>if</w:t>
            </w:r>
            <w:r>
              <w:rPr>
                <w:rFonts w:ascii="Arial" w:hAnsi="Arial"/>
                <w:snapToGrid w:val="0"/>
                <w:sz w:val="18"/>
                <w:lang w:eastAsia="zh-CN"/>
              </w:rPr>
              <w:t xml:space="preserve"> </w:t>
            </w:r>
            <w:r w:rsidRPr="00B34784">
              <w:rPr>
                <w:rFonts w:ascii="Arial" w:hAnsi="Arial"/>
                <w:snapToGrid w:val="0"/>
                <w:sz w:val="18"/>
                <w:lang w:eastAsia="zh-CN"/>
              </w:rPr>
              <w:t>SMTC</w:t>
            </w:r>
            <w:r>
              <w:rPr>
                <w:rFonts w:ascii="Arial" w:hAnsi="Arial"/>
                <w:snapToGrid w:val="0"/>
                <w:sz w:val="18"/>
                <w:lang w:eastAsia="zh-CN"/>
              </w:rPr>
              <w:t xml:space="preserve"> </w:t>
            </w:r>
            <w:r w:rsidRPr="00B34784">
              <w:rPr>
                <w:rFonts w:ascii="Arial" w:hAnsi="Arial" w:hint="eastAsia"/>
                <w:snapToGrid w:val="0"/>
                <w:sz w:val="18"/>
                <w:lang w:eastAsia="zh-CN"/>
              </w:rPr>
              <w:t>period</w:t>
            </w:r>
            <w:r>
              <w:rPr>
                <w:rFonts w:ascii="Arial" w:hAnsi="Arial"/>
                <w:snapToGrid w:val="0"/>
                <w:sz w:val="18"/>
                <w:lang w:eastAsia="zh-CN"/>
              </w:rPr>
              <w:t xml:space="preserve"> </w:t>
            </w:r>
            <w:r w:rsidRPr="00B34784">
              <w:rPr>
                <w:rFonts w:ascii="Arial" w:hAnsi="Arial"/>
                <w:snapToGrid w:val="0"/>
                <w:sz w:val="18"/>
                <w:lang w:eastAsia="zh-CN"/>
              </w:rPr>
              <w:t>&gt;</w:t>
            </w:r>
            <w:r>
              <w:rPr>
                <w:rFonts w:ascii="Arial" w:hAnsi="Arial"/>
                <w:snapToGrid w:val="0"/>
                <w:sz w:val="18"/>
                <w:lang w:eastAsia="zh-CN"/>
              </w:rPr>
              <w:t xml:space="preserve"> </w:t>
            </w:r>
            <w:r w:rsidRPr="00B34784">
              <w:rPr>
                <w:rFonts w:ascii="Arial" w:eastAsia="Malgun Gothic" w:hAnsi="Arial"/>
                <w:snapToGrid w:val="0"/>
                <w:sz w:val="18"/>
                <w:lang w:eastAsia="zh-CN"/>
              </w:rPr>
              <w:t>4</w:t>
            </w:r>
            <w:r w:rsidRPr="00B34784">
              <w:rPr>
                <w:rFonts w:ascii="Arial" w:hAnsi="Arial"/>
                <w:snapToGrid w:val="0"/>
                <w:sz w:val="18"/>
                <w:lang w:eastAsia="zh-CN"/>
              </w:rPr>
              <w:t>0</w:t>
            </w:r>
            <w:r>
              <w:rPr>
                <w:rFonts w:ascii="Arial" w:hAnsi="Arial"/>
                <w:snapToGrid w:val="0"/>
                <w:sz w:val="18"/>
                <w:lang w:eastAsia="zh-CN"/>
              </w:rPr>
              <w:t xml:space="preserve"> </w:t>
            </w:r>
            <w:r w:rsidRPr="00B34784">
              <w:rPr>
                <w:rFonts w:ascii="Arial" w:hAnsi="Arial"/>
                <w:snapToGrid w:val="0"/>
                <w:sz w:val="18"/>
                <w:lang w:eastAsia="zh-CN"/>
              </w:rPr>
              <w:t>ms</w:t>
            </w:r>
            <w:r w:rsidRPr="00B34784">
              <w:rPr>
                <w:rFonts w:ascii="Arial" w:eastAsia="Malgun Gothic" w:hAnsi="Arial"/>
                <w:snapToGrid w:val="0"/>
                <w:sz w:val="18"/>
                <w:lang w:eastAsia="zh-CN"/>
              </w:rPr>
              <w:t>,</w:t>
            </w:r>
            <w:r>
              <w:rPr>
                <w:rFonts w:ascii="Arial" w:hAnsi="Arial"/>
                <w:snapToGrid w:val="0"/>
                <w:sz w:val="18"/>
                <w:lang w:eastAsia="zh-CN"/>
              </w:rPr>
              <w:t xml:space="preserve"> </w:t>
            </w:r>
            <w:r w:rsidRPr="00B34784">
              <w:rPr>
                <w:rFonts w:ascii="Arial" w:hAnsi="Arial"/>
                <w:snapToGrid w:val="0"/>
                <w:sz w:val="18"/>
                <w:lang w:eastAsia="zh-CN"/>
              </w:rPr>
              <w:t>otherwise</w:t>
            </w:r>
            <w:r>
              <w:rPr>
                <w:rFonts w:ascii="Arial" w:hAnsi="Arial"/>
                <w:snapToGrid w:val="0"/>
                <w:sz w:val="18"/>
                <w:lang w:eastAsia="zh-CN"/>
              </w:rPr>
              <w:t xml:space="preserve"> </w:t>
            </w:r>
            <w:r w:rsidRPr="00B34784">
              <w:rPr>
                <w:rFonts w:ascii="Arial" w:hAnsi="Arial"/>
                <w:snapToGrid w:val="0"/>
                <w:sz w:val="18"/>
                <w:lang w:eastAsia="zh-CN"/>
              </w:rPr>
              <w:t>M2=1</w:t>
            </w:r>
          </w:p>
          <w:p w14:paraId="4E218BFD" w14:textId="77777777" w:rsidR="00E01DC1" w:rsidRPr="00B34784" w:rsidRDefault="00E01DC1" w:rsidP="00FF4189">
            <w:pPr>
              <w:keepNext/>
              <w:keepLines/>
              <w:spacing w:after="0"/>
              <w:ind w:left="851" w:hanging="851"/>
              <w:rPr>
                <w:rFonts w:ascii="Arial" w:eastAsia="Malgun Gothic" w:hAnsi="Arial"/>
                <w:sz w:val="18"/>
                <w:lang w:eastAsia="zh-CN"/>
              </w:rPr>
            </w:pPr>
            <w:r w:rsidRPr="00E16287">
              <w:rPr>
                <w:rFonts w:ascii="Arial" w:hAnsi="Arial"/>
                <w:sz w:val="18"/>
                <w:lang w:eastAsia="en-GB"/>
              </w:rPr>
              <w:t>NOTE 3:</w:t>
            </w:r>
            <w:r w:rsidRPr="00E16287">
              <w:rPr>
                <w:rFonts w:ascii="Arial" w:hAnsi="Arial"/>
                <w:sz w:val="18"/>
                <w:lang w:eastAsia="en-GB"/>
              </w:rPr>
              <w:tab/>
            </w:r>
            <w:r w:rsidRPr="00E16287">
              <w:rPr>
                <w:rFonts w:ascii="Arial" w:eastAsia="Malgun Gothic" w:hAnsi="Arial"/>
                <w:sz w:val="18"/>
                <w:lang w:eastAsia="zh-CN"/>
              </w:rPr>
              <w:t xml:space="preserve">Y=3 when SMTC </w:t>
            </w:r>
            <w:r w:rsidRPr="00E16287">
              <w:rPr>
                <w:rFonts w:ascii="Arial" w:hAnsi="Arial" w:hint="eastAsia"/>
                <w:snapToGrid w:val="0"/>
                <w:sz w:val="18"/>
                <w:lang w:eastAsia="zh-CN"/>
              </w:rPr>
              <w:t>period</w:t>
            </w:r>
            <w:r w:rsidRPr="00E16287">
              <w:rPr>
                <w:rFonts w:ascii="Arial" w:hAnsi="Arial"/>
                <w:snapToGrid w:val="0"/>
                <w:sz w:val="18"/>
                <w:lang w:eastAsia="zh-CN"/>
              </w:rPr>
              <w:t xml:space="preserve"> </w:t>
            </w:r>
            <w:r>
              <w:rPr>
                <w:rFonts w:ascii="Arial" w:eastAsia="Malgun Gothic" w:hAnsi="Arial" w:cs="Arial"/>
                <w:sz w:val="18"/>
                <w:lang w:eastAsia="zh-CN"/>
              </w:rPr>
              <w:t>≤</w:t>
            </w:r>
            <w:r w:rsidRPr="00E16287">
              <w:rPr>
                <w:rFonts w:ascii="Arial" w:eastAsia="Malgun Gothic" w:hAnsi="Arial"/>
                <w:sz w:val="18"/>
                <w:lang w:eastAsia="zh-CN"/>
              </w:rPr>
              <w:t xml:space="preserve"> 40ms, Y=5 when SMTC </w:t>
            </w:r>
            <w:r w:rsidRPr="00E16287">
              <w:rPr>
                <w:rFonts w:ascii="Arial" w:hAnsi="Arial" w:hint="eastAsia"/>
                <w:snapToGrid w:val="0"/>
                <w:sz w:val="18"/>
                <w:lang w:eastAsia="zh-CN"/>
              </w:rPr>
              <w:t>period</w:t>
            </w:r>
            <w:r w:rsidRPr="00E16287">
              <w:rPr>
                <w:rFonts w:ascii="Arial" w:hAnsi="Arial"/>
                <w:snapToGrid w:val="0"/>
                <w:sz w:val="18"/>
                <w:lang w:eastAsia="zh-CN"/>
              </w:rPr>
              <w:t xml:space="preserve"> </w:t>
            </w:r>
            <w:r w:rsidRPr="00E16287">
              <w:rPr>
                <w:rFonts w:ascii="Arial" w:eastAsia="Malgun Gothic" w:hAnsi="Arial"/>
                <w:sz w:val="18"/>
                <w:lang w:eastAsia="zh-CN"/>
              </w:rPr>
              <w:t>&gt; 40ms</w:t>
            </w:r>
          </w:p>
          <w:p w14:paraId="78045960" w14:textId="77777777" w:rsidR="00E01DC1" w:rsidRPr="00B34784" w:rsidRDefault="00E01DC1" w:rsidP="00FF4189">
            <w:pPr>
              <w:pStyle w:val="TAN"/>
            </w:pPr>
            <w:r w:rsidRPr="00B34784">
              <w:t>NOTE</w:t>
            </w:r>
            <w:r>
              <w:t xml:space="preserve"> </w:t>
            </w:r>
            <w:r w:rsidRPr="00B34784">
              <w:t>4:</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59E5AA5D" w14:textId="77777777" w:rsidR="00E01DC1" w:rsidRPr="00B34784" w:rsidRDefault="00E01DC1" w:rsidP="00FF4189">
            <w:pPr>
              <w:pStyle w:val="TAN"/>
              <w:rPr>
                <w:rFonts w:eastAsiaTheme="minorEastAsia"/>
                <w:lang w:eastAsia="zh-CN"/>
              </w:rPr>
            </w:pPr>
            <w:r w:rsidRPr="00B34784">
              <w:t>NOTE</w:t>
            </w:r>
            <w:r>
              <w:t xml:space="preserve"> </w:t>
            </w:r>
            <w:r w:rsidRPr="00B34784">
              <w:t>5:</w:t>
            </w:r>
            <w:r>
              <w:t xml:space="preserve"> </w:t>
            </w:r>
            <w:r w:rsidRPr="00B34784">
              <w:tab/>
              <w:t>When</w:t>
            </w:r>
            <w:r>
              <w:t xml:space="preserve"> </w:t>
            </w:r>
            <w:r w:rsidRPr="00B34784">
              <w:t>highSpeedMeasCA-Scell-r17</w:t>
            </w:r>
            <w:r>
              <w:t xml:space="preserve"> </w:t>
            </w:r>
            <w:r w:rsidRPr="00B34784">
              <w:t>is</w:t>
            </w:r>
            <w:r>
              <w:t xml:space="preserve"> </w:t>
            </w:r>
            <w:r w:rsidRPr="00B34784">
              <w:t>configured,</w:t>
            </w:r>
            <w:r>
              <w:t xml:space="preserve"> </w:t>
            </w:r>
            <w:r w:rsidRPr="00B34784">
              <w:t>the</w:t>
            </w:r>
            <w:r>
              <w:t xml:space="preserve"> </w:t>
            </w:r>
            <w:r w:rsidRPr="00B34784">
              <w:t>requirements</w:t>
            </w:r>
            <w:r>
              <w:t xml:space="preserve"> </w:t>
            </w:r>
            <w:r w:rsidRPr="00B34784">
              <w:t>apply</w:t>
            </w:r>
            <w:r>
              <w:t xml:space="preserve"> </w:t>
            </w:r>
            <w:r w:rsidRPr="00B34784">
              <w:t>to</w:t>
            </w:r>
            <w:r>
              <w:t xml:space="preserve"> </w:t>
            </w:r>
            <w:r w:rsidRPr="00B34784">
              <w:t>measurements</w:t>
            </w:r>
            <w:r>
              <w:t xml:space="preserve"> </w:t>
            </w:r>
            <w:r w:rsidRPr="00B34784">
              <w:t>of</w:t>
            </w:r>
            <w:r>
              <w:t xml:space="preserve"> </w:t>
            </w:r>
            <w:r w:rsidRPr="00B34784">
              <w:t>secondary</w:t>
            </w:r>
            <w:r>
              <w:t xml:space="preserve"> </w:t>
            </w:r>
            <w:r w:rsidRPr="00B34784">
              <w:t>component</w:t>
            </w:r>
            <w:r>
              <w:t xml:space="preserve"> </w:t>
            </w:r>
            <w:r w:rsidRPr="00B34784">
              <w:t>carrier</w:t>
            </w:r>
            <w:r>
              <w:t xml:space="preserve"> </w:t>
            </w:r>
            <w:r w:rsidRPr="00B34784">
              <w:t>with</w:t>
            </w:r>
            <w:r>
              <w:t xml:space="preserve"> </w:t>
            </w:r>
            <w:r w:rsidRPr="00B34784">
              <w:t>active</w:t>
            </w:r>
            <w:r>
              <w:t xml:space="preserve"> </w:t>
            </w:r>
            <w:r w:rsidRPr="00B34784">
              <w:t>SCell.</w:t>
            </w:r>
          </w:p>
        </w:tc>
      </w:tr>
    </w:tbl>
    <w:p w14:paraId="6AAF2695" w14:textId="77777777" w:rsidR="00E01DC1" w:rsidRPr="00B34784" w:rsidRDefault="00E01DC1" w:rsidP="00E01DC1"/>
    <w:p w14:paraId="5C681EE2" w14:textId="77777777" w:rsidR="00E01DC1" w:rsidRPr="00B34784" w:rsidRDefault="00E01DC1" w:rsidP="00E01DC1">
      <w:pPr>
        <w:pStyle w:val="TH"/>
        <w:rPr>
          <w:rFonts w:eastAsia="DengXian"/>
          <w:lang w:eastAsia="zh-CN"/>
        </w:rPr>
      </w:pPr>
      <w:r w:rsidRPr="00B34784">
        <w:t>Table 9.2.5.2-6: Measurement period for intra-frequency measurements without gaps (deactivated SCell) (FR1)</w:t>
      </w:r>
      <w:r w:rsidRPr="00B34784">
        <w:rPr>
          <w:rFonts w:eastAsia="DengXian" w:cs="Arial"/>
          <w:lang w:eastAsia="zh-CN"/>
        </w:rPr>
        <w:t>, when highSpeedMeasCA-Scell-r17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E01DC1" w:rsidRPr="00B34784" w14:paraId="2F60E5EF" w14:textId="77777777" w:rsidTr="00FF4189">
        <w:trPr>
          <w:jc w:val="center"/>
        </w:trPr>
        <w:tc>
          <w:tcPr>
            <w:tcW w:w="2689" w:type="dxa"/>
            <w:tcBorders>
              <w:top w:val="single" w:sz="4" w:space="0" w:color="auto"/>
              <w:left w:val="single" w:sz="4" w:space="0" w:color="auto"/>
              <w:bottom w:val="single" w:sz="4" w:space="0" w:color="auto"/>
              <w:right w:val="single" w:sz="4" w:space="0" w:color="auto"/>
            </w:tcBorders>
            <w:hideMark/>
          </w:tcPr>
          <w:p w14:paraId="2175AE80" w14:textId="77777777" w:rsidR="00E01DC1" w:rsidRPr="00B34784" w:rsidRDefault="00E01DC1" w:rsidP="00FF4189">
            <w:pPr>
              <w:pStyle w:val="TAH"/>
            </w:pPr>
            <w:r w:rsidRPr="00B34784">
              <w:t>DRX</w:t>
            </w:r>
            <w:r>
              <w:t xml:space="preserve"> </w:t>
            </w:r>
            <w:r w:rsidRPr="00B34784">
              <w:t>cycle</w:t>
            </w:r>
          </w:p>
        </w:tc>
        <w:tc>
          <w:tcPr>
            <w:tcW w:w="6552" w:type="dxa"/>
            <w:tcBorders>
              <w:top w:val="single" w:sz="4" w:space="0" w:color="auto"/>
              <w:left w:val="single" w:sz="4" w:space="0" w:color="auto"/>
              <w:bottom w:val="single" w:sz="4" w:space="0" w:color="auto"/>
              <w:right w:val="single" w:sz="4" w:space="0" w:color="auto"/>
            </w:tcBorders>
            <w:hideMark/>
          </w:tcPr>
          <w:p w14:paraId="3AB43BA4" w14:textId="77777777" w:rsidR="00E01DC1" w:rsidRPr="00B34784" w:rsidRDefault="00E01DC1" w:rsidP="00FF4189">
            <w:pPr>
              <w:pStyle w:val="TAH"/>
            </w:pPr>
            <w:r w:rsidRPr="00E16287">
              <w:rPr>
                <w:lang w:eastAsia="en-GB"/>
              </w:rPr>
              <w:t>T</w:t>
            </w:r>
            <w:r>
              <w:rPr>
                <w:vertAlign w:val="subscript"/>
              </w:rPr>
              <w:t>SSB_measurement_period_intra</w:t>
            </w:r>
          </w:p>
        </w:tc>
      </w:tr>
      <w:tr w:rsidR="00E01DC1" w:rsidRPr="00B34784" w14:paraId="4251EB71" w14:textId="77777777" w:rsidTr="00FF4189">
        <w:trPr>
          <w:jc w:val="center"/>
        </w:trPr>
        <w:tc>
          <w:tcPr>
            <w:tcW w:w="2689" w:type="dxa"/>
            <w:tcBorders>
              <w:top w:val="single" w:sz="4" w:space="0" w:color="auto"/>
              <w:left w:val="single" w:sz="4" w:space="0" w:color="auto"/>
              <w:bottom w:val="single" w:sz="4" w:space="0" w:color="auto"/>
              <w:right w:val="single" w:sz="4" w:space="0" w:color="auto"/>
            </w:tcBorders>
            <w:hideMark/>
          </w:tcPr>
          <w:p w14:paraId="3361D61F" w14:textId="77777777" w:rsidR="00E01DC1" w:rsidRPr="00B34784" w:rsidRDefault="00E01DC1" w:rsidP="00FF4189">
            <w:pPr>
              <w:pStyle w:val="TAC"/>
            </w:pPr>
            <w:r w:rsidRPr="00B34784">
              <w:t>No</w:t>
            </w:r>
            <w:r>
              <w:t xml:space="preserve"> </w:t>
            </w:r>
            <w:r w:rsidRPr="00B34784">
              <w:t>DRX</w:t>
            </w:r>
          </w:p>
        </w:tc>
        <w:tc>
          <w:tcPr>
            <w:tcW w:w="6552" w:type="dxa"/>
            <w:tcBorders>
              <w:top w:val="single" w:sz="4" w:space="0" w:color="auto"/>
              <w:left w:val="single" w:sz="4" w:space="0" w:color="auto"/>
              <w:bottom w:val="single" w:sz="4" w:space="0" w:color="auto"/>
              <w:right w:val="single" w:sz="4" w:space="0" w:color="auto"/>
            </w:tcBorders>
            <w:hideMark/>
          </w:tcPr>
          <w:p w14:paraId="4B602400" w14:textId="77777777" w:rsidR="00E01DC1" w:rsidRPr="00B34784" w:rsidRDefault="00E01DC1" w:rsidP="00FF4189">
            <w:pPr>
              <w:pStyle w:val="TAC"/>
            </w:pPr>
            <w:r w:rsidRPr="00B34784">
              <w:t>ceil(</w:t>
            </w:r>
            <w:r>
              <w:t xml:space="preserve"> </w:t>
            </w:r>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rPr>
                <w:lang w:eastAsia="zh-CN"/>
              </w:rPr>
              <w:t>measCycleSCell</w:t>
            </w:r>
            <w:r>
              <w:t xml:space="preserve"> </w:t>
            </w:r>
            <w:r w:rsidRPr="00B34784">
              <w:t>x</w:t>
            </w:r>
            <w:r>
              <w:t xml:space="preserve"> </w:t>
            </w:r>
            <w:r w:rsidRPr="00B34784">
              <w:t>CSSF</w:t>
            </w:r>
            <w:r w:rsidRPr="00B34784">
              <w:rPr>
                <w:vertAlign w:val="subscript"/>
              </w:rPr>
              <w:t>intra</w:t>
            </w:r>
          </w:p>
        </w:tc>
      </w:tr>
      <w:tr w:rsidR="00E01DC1" w:rsidRPr="00B34784" w14:paraId="5641D24F" w14:textId="77777777" w:rsidTr="00FF4189">
        <w:trPr>
          <w:jc w:val="center"/>
        </w:trPr>
        <w:tc>
          <w:tcPr>
            <w:tcW w:w="2689" w:type="dxa"/>
            <w:tcBorders>
              <w:top w:val="single" w:sz="4" w:space="0" w:color="auto"/>
              <w:left w:val="single" w:sz="4" w:space="0" w:color="auto"/>
              <w:bottom w:val="single" w:sz="4" w:space="0" w:color="auto"/>
              <w:right w:val="single" w:sz="4" w:space="0" w:color="auto"/>
            </w:tcBorders>
            <w:hideMark/>
          </w:tcPr>
          <w:p w14:paraId="5BC226EA" w14:textId="77777777" w:rsidR="00E01DC1" w:rsidRPr="00B34784" w:rsidRDefault="00E01DC1" w:rsidP="00FF4189">
            <w:pPr>
              <w:pStyle w:val="TAC"/>
            </w:pPr>
            <w:r w:rsidRPr="00B34784">
              <w:t>DRX</w:t>
            </w:r>
            <w:r>
              <w:t xml:space="preserve"> </w:t>
            </w:r>
            <w:r w:rsidRPr="00B34784">
              <w:t>cycle</w:t>
            </w:r>
            <w:r w:rsidRPr="00B34784">
              <w:rPr>
                <w:rFonts w:hint="eastAsia"/>
              </w:rPr>
              <w:t>≤</w:t>
            </w:r>
            <w:r>
              <w:t xml:space="preserve"> </w:t>
            </w:r>
            <w:r w:rsidRPr="00B34784">
              <w:rPr>
                <w:lang w:eastAsia="zh-CN"/>
              </w:rPr>
              <w:t>160</w:t>
            </w:r>
            <w:r>
              <w:rPr>
                <w:lang w:eastAsia="zh-CN"/>
              </w:rPr>
              <w:t xml:space="preserve"> </w:t>
            </w:r>
            <w:r w:rsidRPr="00B34784">
              <w:rPr>
                <w:lang w:eastAsia="zh-CN"/>
              </w:rPr>
              <w:t>ms</w:t>
            </w:r>
          </w:p>
        </w:tc>
        <w:tc>
          <w:tcPr>
            <w:tcW w:w="6552" w:type="dxa"/>
            <w:tcBorders>
              <w:top w:val="single" w:sz="4" w:space="0" w:color="auto"/>
              <w:left w:val="single" w:sz="4" w:space="0" w:color="auto"/>
              <w:bottom w:val="single" w:sz="4" w:space="0" w:color="auto"/>
              <w:right w:val="single" w:sz="4" w:space="0" w:color="auto"/>
            </w:tcBorders>
            <w:hideMark/>
          </w:tcPr>
          <w:p w14:paraId="425BC92E" w14:textId="77777777" w:rsidR="00E01DC1" w:rsidRPr="00B34784" w:rsidRDefault="00E01DC1" w:rsidP="00FF4189">
            <w:pPr>
              <w:pStyle w:val="TAC"/>
              <w:rPr>
                <w:b/>
              </w:rPr>
            </w:pPr>
            <w:r w:rsidRPr="00B34784">
              <w:t>ceil(</w:t>
            </w:r>
            <w:r w:rsidRPr="00B34784">
              <w:rPr>
                <w:rFonts w:eastAsia="DengXian"/>
                <w:lang w:eastAsia="zh-CN"/>
              </w:rPr>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w:t>
            </w:r>
            <w:r w:rsidRPr="00B34784">
              <w:rPr>
                <w:lang w:eastAsia="zh-CN"/>
              </w:rPr>
              <w:t>measCycleSCell</w:t>
            </w:r>
            <w:r w:rsidRPr="00B34784">
              <w:t>,</w:t>
            </w:r>
            <w:r>
              <w:t xml:space="preserve"> </w:t>
            </w:r>
            <w:r w:rsidRPr="00B34784">
              <w:rPr>
                <w:rFonts w:eastAsia="DengXian"/>
                <w:lang w:eastAsia="zh-CN"/>
              </w:rPr>
              <w:t>M2</w:t>
            </w:r>
            <w:r>
              <w:rPr>
                <w:vertAlign w:val="superscript"/>
              </w:rPr>
              <w:t xml:space="preserve"> </w:t>
            </w:r>
            <w:r w:rsidRPr="00B34784">
              <w:rPr>
                <w:vertAlign w:val="superscript"/>
              </w:rPr>
              <w:t>Note</w:t>
            </w:r>
            <w:r>
              <w:rPr>
                <w:vertAlign w:val="superscript"/>
              </w:rPr>
              <w:t xml:space="preserve"> </w:t>
            </w:r>
            <w:r w:rsidRPr="00B34784">
              <w:rPr>
                <w:rFonts w:eastAsia="DengXian"/>
                <w:vertAlign w:val="superscript"/>
                <w:lang w:eastAsia="zh-CN"/>
              </w:rPr>
              <w:t>1</w:t>
            </w:r>
            <w:r>
              <w:rPr>
                <w:rFonts w:eastAsia="DengXian"/>
                <w:vertAlign w:val="superscript"/>
                <w:lang w:eastAsia="zh-CN"/>
              </w:rP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E01DC1" w:rsidRPr="00B34784" w14:paraId="392CED4D" w14:textId="77777777" w:rsidTr="00FF4189">
        <w:trPr>
          <w:jc w:val="center"/>
        </w:trPr>
        <w:tc>
          <w:tcPr>
            <w:tcW w:w="2689" w:type="dxa"/>
            <w:tcBorders>
              <w:top w:val="single" w:sz="4" w:space="0" w:color="auto"/>
              <w:left w:val="single" w:sz="4" w:space="0" w:color="auto"/>
              <w:bottom w:val="single" w:sz="4" w:space="0" w:color="auto"/>
              <w:right w:val="single" w:sz="4" w:space="0" w:color="auto"/>
            </w:tcBorders>
            <w:hideMark/>
          </w:tcPr>
          <w:p w14:paraId="362E106B" w14:textId="77777777" w:rsidR="00E01DC1" w:rsidRPr="00B34784" w:rsidRDefault="00E01DC1" w:rsidP="00FF4189">
            <w:pPr>
              <w:pStyle w:val="TAC"/>
            </w:pPr>
            <w:r w:rsidRPr="00B34784">
              <w:rPr>
                <w:lang w:eastAsia="zh-CN"/>
              </w:rPr>
              <w:t>160</w:t>
            </w:r>
            <w:r>
              <w:rPr>
                <w:lang w:eastAsia="zh-CN"/>
              </w:rPr>
              <w:t xml:space="preserve"> </w:t>
            </w:r>
            <w:r w:rsidRPr="00B34784">
              <w:rPr>
                <w:lang w:eastAsia="zh-CN"/>
              </w:rPr>
              <w:t>ms</w:t>
            </w:r>
            <w:r>
              <w:rPr>
                <w:lang w:eastAsia="zh-CN"/>
              </w:rPr>
              <w:t xml:space="preserve"> </w:t>
            </w:r>
            <w:r w:rsidRPr="00B34784">
              <w:rPr>
                <w:lang w:eastAsia="zh-CN"/>
              </w:rPr>
              <w:t>&lt;</w:t>
            </w:r>
            <w:r>
              <w:rPr>
                <w:lang w:eastAsia="zh-CN"/>
              </w:rPr>
              <w:t xml:space="preserve"> </w:t>
            </w: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552" w:type="dxa"/>
            <w:tcBorders>
              <w:top w:val="single" w:sz="4" w:space="0" w:color="auto"/>
              <w:left w:val="single" w:sz="4" w:space="0" w:color="auto"/>
              <w:bottom w:val="single" w:sz="4" w:space="0" w:color="auto"/>
              <w:right w:val="single" w:sz="4" w:space="0" w:color="auto"/>
            </w:tcBorders>
            <w:hideMark/>
          </w:tcPr>
          <w:p w14:paraId="2038AC0B" w14:textId="77777777" w:rsidR="00E01DC1" w:rsidRPr="00B34784" w:rsidRDefault="00E01DC1" w:rsidP="00FF4189">
            <w:pPr>
              <w:pStyle w:val="TAC"/>
            </w:pPr>
            <w:r w:rsidRPr="00B34784">
              <w:t>ceil(</w:t>
            </w:r>
            <w:r w:rsidRPr="00B34784">
              <w:rPr>
                <w:rFonts w:eastAsia="DengXian"/>
                <w:lang w:eastAsia="zh-CN"/>
              </w:rPr>
              <w:t>4</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rPr>
                <w:rFonts w:eastAsia="DengXian"/>
                <w:lang w:eastAsia="zh-CN"/>
              </w:rPr>
              <w:t>M2</w:t>
            </w:r>
            <w:r>
              <w:rPr>
                <w:vertAlign w:val="superscript"/>
              </w:rPr>
              <w:t xml:space="preserve"> </w:t>
            </w:r>
            <w:r w:rsidRPr="00B34784">
              <w:rPr>
                <w:vertAlign w:val="superscript"/>
              </w:rPr>
              <w:t>Note</w:t>
            </w:r>
            <w:r>
              <w:rPr>
                <w:vertAlign w:val="superscript"/>
              </w:rPr>
              <w:t xml:space="preserve"> </w:t>
            </w:r>
            <w:r w:rsidRPr="00B34784">
              <w:rPr>
                <w:rFonts w:eastAsia="DengXian"/>
                <w:vertAlign w:val="superscript"/>
                <w:lang w:eastAsia="zh-CN"/>
              </w:rPr>
              <w:t>1</w:t>
            </w:r>
            <w:r>
              <w:rPr>
                <w:rFonts w:eastAsia="DengXian"/>
                <w:vertAlign w:val="superscript"/>
                <w:lang w:eastAsia="zh-CN"/>
              </w:rPr>
              <w:t xml:space="preserve"> </w:t>
            </w:r>
            <w:r w:rsidRPr="00B34784">
              <w:t>x</w:t>
            </w:r>
            <w:r>
              <w:t xml:space="preserve"> </w:t>
            </w:r>
            <w:r w:rsidRPr="00B34784">
              <w:t>DRX</w:t>
            </w:r>
            <w:r>
              <w:t xml:space="preserve"> </w:t>
            </w:r>
            <w:r w:rsidRPr="00B34784">
              <w:t>cycle)</w:t>
            </w:r>
          </w:p>
        </w:tc>
      </w:tr>
      <w:tr w:rsidR="00E01DC1" w:rsidRPr="00B34784" w14:paraId="325A8F72" w14:textId="77777777" w:rsidTr="00FF4189">
        <w:trPr>
          <w:jc w:val="center"/>
        </w:trPr>
        <w:tc>
          <w:tcPr>
            <w:tcW w:w="2689" w:type="dxa"/>
            <w:tcBorders>
              <w:top w:val="single" w:sz="4" w:space="0" w:color="auto"/>
              <w:left w:val="single" w:sz="4" w:space="0" w:color="auto"/>
              <w:bottom w:val="single" w:sz="4" w:space="0" w:color="auto"/>
              <w:right w:val="single" w:sz="4" w:space="0" w:color="auto"/>
            </w:tcBorders>
          </w:tcPr>
          <w:p w14:paraId="0B986B82" w14:textId="77777777" w:rsidR="00E01DC1" w:rsidRPr="00B34784" w:rsidRDefault="00E01DC1" w:rsidP="00FF4189">
            <w:pPr>
              <w:pStyle w:val="TAC"/>
              <w:rPr>
                <w:b/>
              </w:rPr>
            </w:pPr>
            <w:r w:rsidRPr="00B34784">
              <w:t>DRX</w:t>
            </w:r>
            <w:r>
              <w:t xml:space="preserve"> </w:t>
            </w:r>
            <w:r w:rsidRPr="00B34784">
              <w:t>cycle&gt;320</w:t>
            </w:r>
            <w:r>
              <w:t xml:space="preserve"> </w:t>
            </w:r>
            <w:r w:rsidRPr="00B34784">
              <w:t>ms</w:t>
            </w:r>
          </w:p>
        </w:tc>
        <w:tc>
          <w:tcPr>
            <w:tcW w:w="6552" w:type="dxa"/>
            <w:tcBorders>
              <w:top w:val="single" w:sz="4" w:space="0" w:color="auto"/>
              <w:left w:val="single" w:sz="4" w:space="0" w:color="auto"/>
              <w:bottom w:val="single" w:sz="4" w:space="0" w:color="auto"/>
              <w:right w:val="single" w:sz="4" w:space="0" w:color="auto"/>
            </w:tcBorders>
          </w:tcPr>
          <w:p w14:paraId="7161071B" w14:textId="77777777" w:rsidR="00E01DC1" w:rsidRPr="00B34784" w:rsidRDefault="00E01DC1" w:rsidP="00FF4189">
            <w:pPr>
              <w:pStyle w:val="TAC"/>
              <w:rPr>
                <w:b/>
                <w:lang w:eastAsia="zh-CN"/>
              </w:rPr>
            </w:pPr>
            <w:r w:rsidRPr="00B34784">
              <w:t>ceil(</w:t>
            </w:r>
            <w:r>
              <w:t xml:space="preserve"> </w:t>
            </w:r>
            <w:r w:rsidRPr="00B34784">
              <w:rPr>
                <w:rFonts w:eastAsia="DengXian"/>
                <w:lang w:eastAsia="zh-CN"/>
              </w:rPr>
              <w:t>Y</w:t>
            </w:r>
            <w:r>
              <w:rPr>
                <w:vertAlign w:val="superscript"/>
              </w:rPr>
              <w:t xml:space="preserve"> </w:t>
            </w:r>
            <w:r w:rsidRPr="00B34784">
              <w:rPr>
                <w:vertAlign w:val="superscript"/>
              </w:rPr>
              <w:t>Note</w:t>
            </w:r>
            <w:r>
              <w:rPr>
                <w:vertAlign w:val="superscript"/>
              </w:rPr>
              <w:t xml:space="preserve"> </w:t>
            </w:r>
            <w:r w:rsidRPr="00B34784">
              <w:rPr>
                <w:vertAlign w:val="superscript"/>
              </w:rPr>
              <w:t>2</w:t>
            </w:r>
            <w:r>
              <w:t xml:space="preserve"> </w:t>
            </w:r>
            <w:r w:rsidRPr="00B34784">
              <w:t>x</w:t>
            </w:r>
            <w:r>
              <w:t xml:space="preserve"> </w:t>
            </w:r>
            <w:r w:rsidRPr="00B34784">
              <w:t>K</w:t>
            </w:r>
            <w:r w:rsidRPr="00B34784">
              <w:rPr>
                <w:vertAlign w:val="subscript"/>
              </w:rPr>
              <w:t>p</w:t>
            </w:r>
            <w:r>
              <w:rPr>
                <w:vertAlign w:val="subscript"/>
              </w:rPr>
              <w:t xml:space="preserve"> </w:t>
            </w:r>
            <w:r w:rsidRPr="00B34784">
              <w:t>)</w:t>
            </w:r>
            <w:r>
              <w:t xml:space="preserve"> </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E01DC1" w:rsidRPr="00B34784" w14:paraId="6649E22D" w14:textId="77777777" w:rsidTr="00FF4189">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73DCCD3" w14:textId="77777777" w:rsidR="00E01DC1" w:rsidRPr="00B34784" w:rsidRDefault="00E01DC1" w:rsidP="00FF4189">
            <w:pPr>
              <w:pStyle w:val="TAN"/>
              <w:rPr>
                <w:rFonts w:eastAsia="MS Mincho"/>
                <w:snapToGrid w:val="0"/>
                <w:lang w:eastAsia="zh-CN"/>
              </w:rPr>
            </w:pPr>
            <w:r w:rsidRPr="00B34784">
              <w:t>NOTE</w:t>
            </w:r>
            <w:r>
              <w:t xml:space="preserve"> </w:t>
            </w:r>
            <w:r w:rsidRPr="00B34784">
              <w:rPr>
                <w:lang w:eastAsia="zh-CN"/>
              </w:rPr>
              <w:t>1</w:t>
            </w:r>
            <w:r w:rsidRPr="00B34784">
              <w:t>:</w:t>
            </w:r>
            <w:r w:rsidRPr="00B34784">
              <w:tab/>
            </w:r>
            <w:r w:rsidRPr="00B34784">
              <w:rPr>
                <w:snapToGrid w:val="0"/>
                <w:lang w:eastAsia="zh-CN"/>
              </w:rPr>
              <w:t>M2</w:t>
            </w:r>
            <w:r>
              <w:rPr>
                <w:snapToGrid w:val="0"/>
                <w:lang w:eastAsia="zh-CN"/>
              </w:rPr>
              <w:t xml:space="preserve"> </w:t>
            </w:r>
            <w:r w:rsidRPr="00B34784">
              <w:rPr>
                <w:snapToGrid w:val="0"/>
                <w:lang w:eastAsia="zh-CN"/>
              </w:rPr>
              <w:t>=</w:t>
            </w:r>
            <w:r>
              <w:rPr>
                <w:snapToGrid w:val="0"/>
                <w:lang w:eastAsia="zh-CN"/>
              </w:rPr>
              <w:t xml:space="preserve"> </w:t>
            </w:r>
            <w:r w:rsidRPr="00B34784">
              <w:rPr>
                <w:snapToGrid w:val="0"/>
                <w:lang w:eastAsia="zh-CN"/>
              </w:rPr>
              <w:t>1.5</w:t>
            </w:r>
            <w:r>
              <w:rPr>
                <w:snapToGrid w:val="0"/>
                <w:lang w:eastAsia="zh-CN"/>
              </w:rPr>
              <w:t xml:space="preserve"> </w:t>
            </w:r>
            <w:r w:rsidRPr="00B34784">
              <w:rPr>
                <w:snapToGrid w:val="0"/>
                <w:lang w:eastAsia="zh-CN"/>
              </w:rPr>
              <w:t>if</w:t>
            </w:r>
            <w:r>
              <w:rPr>
                <w:snapToGrid w:val="0"/>
                <w:lang w:eastAsia="zh-CN"/>
              </w:rPr>
              <w:t xml:space="preserve"> </w:t>
            </w:r>
            <w:r w:rsidRPr="00B34784">
              <w:rPr>
                <w:snapToGrid w:val="0"/>
                <w:lang w:eastAsia="zh-CN"/>
              </w:rPr>
              <w:t>SMTC</w:t>
            </w:r>
            <w:r>
              <w:rPr>
                <w:snapToGrid w:val="0"/>
                <w:lang w:eastAsia="zh-CN"/>
              </w:rPr>
              <w:t xml:space="preserve"> </w:t>
            </w:r>
            <w:r w:rsidRPr="00B34784">
              <w:rPr>
                <w:snapToGrid w:val="0"/>
                <w:lang w:eastAsia="zh-CN"/>
              </w:rPr>
              <w:t>periodicity</w:t>
            </w:r>
            <w:r>
              <w:rPr>
                <w:snapToGrid w:val="0"/>
                <w:lang w:eastAsia="zh-CN"/>
              </w:rPr>
              <w:t xml:space="preserve"> </w:t>
            </w:r>
            <w:r w:rsidRPr="00B34784">
              <w:rPr>
                <w:snapToGrid w:val="0"/>
                <w:lang w:eastAsia="zh-CN"/>
              </w:rPr>
              <w:t>&gt;</w:t>
            </w:r>
            <w:r>
              <w:rPr>
                <w:snapToGrid w:val="0"/>
                <w:lang w:eastAsia="zh-CN"/>
              </w:rPr>
              <w:t xml:space="preserve"> </w:t>
            </w:r>
            <w:r w:rsidRPr="00B34784">
              <w:rPr>
                <w:snapToGrid w:val="0"/>
                <w:lang w:eastAsia="zh-CN"/>
              </w:rPr>
              <w:t>40</w:t>
            </w:r>
            <w:r>
              <w:rPr>
                <w:snapToGrid w:val="0"/>
                <w:lang w:eastAsia="zh-CN"/>
              </w:rPr>
              <w:t xml:space="preserve"> </w:t>
            </w:r>
            <w:r w:rsidRPr="00B34784">
              <w:rPr>
                <w:snapToGrid w:val="0"/>
                <w:lang w:eastAsia="zh-CN"/>
              </w:rPr>
              <w:t>ms,</w:t>
            </w:r>
            <w:r>
              <w:rPr>
                <w:snapToGrid w:val="0"/>
                <w:lang w:eastAsia="zh-CN"/>
              </w:rPr>
              <w:t xml:space="preserve"> </w:t>
            </w:r>
            <w:r w:rsidRPr="00B34784">
              <w:rPr>
                <w:snapToGrid w:val="0"/>
                <w:lang w:eastAsia="zh-CN"/>
              </w:rPr>
              <w:t>otherwise</w:t>
            </w:r>
            <w:r>
              <w:rPr>
                <w:snapToGrid w:val="0"/>
                <w:lang w:eastAsia="zh-CN"/>
              </w:rPr>
              <w:t xml:space="preserve"> </w:t>
            </w:r>
            <w:r w:rsidRPr="00B34784">
              <w:rPr>
                <w:snapToGrid w:val="0"/>
                <w:lang w:eastAsia="zh-CN"/>
              </w:rPr>
              <w:t>M2=1</w:t>
            </w:r>
          </w:p>
          <w:p w14:paraId="78E78E45" w14:textId="77777777" w:rsidR="00E01DC1" w:rsidRPr="00B34784" w:rsidRDefault="00E01DC1" w:rsidP="00FF4189">
            <w:pPr>
              <w:pStyle w:val="TAN"/>
            </w:pPr>
            <w:r w:rsidRPr="00B34784">
              <w:t>NOTE</w:t>
            </w:r>
            <w:r>
              <w:t xml:space="preserve"> </w:t>
            </w:r>
            <w:r w:rsidRPr="00B34784">
              <w:t>2:</w:t>
            </w:r>
            <w:r w:rsidRPr="00B34784">
              <w:tab/>
            </w:r>
            <w:r w:rsidRPr="00B34784">
              <w:rPr>
                <w:lang w:eastAsia="zh-CN"/>
              </w:rPr>
              <w:t>Y=3</w:t>
            </w:r>
            <w:r>
              <w:rPr>
                <w:lang w:eastAsia="zh-CN"/>
              </w:rPr>
              <w:t xml:space="preserve"> </w:t>
            </w:r>
            <w:r w:rsidRPr="00B34784">
              <w:rPr>
                <w:lang w:eastAsia="zh-CN"/>
              </w:rPr>
              <w:t>when</w:t>
            </w:r>
            <w:r>
              <w:rPr>
                <w:lang w:eastAsia="zh-CN"/>
              </w:rPr>
              <w:t xml:space="preserve"> </w:t>
            </w:r>
            <w:r w:rsidRPr="00B34784">
              <w:rPr>
                <w:lang w:eastAsia="zh-CN"/>
              </w:rPr>
              <w:t>SMTC</w:t>
            </w:r>
            <w:r>
              <w:rPr>
                <w:lang w:eastAsia="zh-CN"/>
              </w:rPr>
              <w:t xml:space="preserve"> </w:t>
            </w:r>
            <w:r w:rsidRPr="00B34784">
              <w:rPr>
                <w:lang w:eastAsia="zh-CN"/>
              </w:rPr>
              <w:t>&lt;=</w:t>
            </w:r>
            <w:r>
              <w:rPr>
                <w:lang w:eastAsia="zh-CN"/>
              </w:rPr>
              <w:t xml:space="preserve"> </w:t>
            </w:r>
            <w:r w:rsidRPr="00B34784">
              <w:rPr>
                <w:lang w:eastAsia="zh-CN"/>
              </w:rPr>
              <w:t>40</w:t>
            </w:r>
            <w:r>
              <w:rPr>
                <w:lang w:eastAsia="zh-CN"/>
              </w:rPr>
              <w:t xml:space="preserve"> </w:t>
            </w:r>
            <w:r w:rsidRPr="00B34784">
              <w:rPr>
                <w:lang w:eastAsia="zh-CN"/>
              </w:rPr>
              <w:t>ms,</w:t>
            </w:r>
            <w:r>
              <w:rPr>
                <w:lang w:eastAsia="zh-CN"/>
              </w:rPr>
              <w:t xml:space="preserve"> </w:t>
            </w:r>
            <w:r w:rsidRPr="00B34784">
              <w:rPr>
                <w:lang w:eastAsia="zh-CN"/>
              </w:rPr>
              <w:t>Y=5</w:t>
            </w:r>
            <w:r>
              <w:rPr>
                <w:lang w:eastAsia="zh-CN"/>
              </w:rPr>
              <w:t xml:space="preserve"> </w:t>
            </w:r>
            <w:r w:rsidRPr="00B34784">
              <w:rPr>
                <w:lang w:eastAsia="zh-CN"/>
              </w:rPr>
              <w:t>when</w:t>
            </w:r>
            <w:r>
              <w:rPr>
                <w:lang w:eastAsia="zh-CN"/>
              </w:rPr>
              <w:t xml:space="preserve"> </w:t>
            </w:r>
            <w:r w:rsidRPr="00B34784">
              <w:rPr>
                <w:lang w:eastAsia="zh-CN"/>
              </w:rPr>
              <w:t>SMTC</w:t>
            </w:r>
            <w:r>
              <w:rPr>
                <w:lang w:eastAsia="zh-CN"/>
              </w:rPr>
              <w:t xml:space="preserve"> </w:t>
            </w:r>
            <w:r w:rsidRPr="00B34784">
              <w:rPr>
                <w:lang w:eastAsia="zh-CN"/>
              </w:rPr>
              <w:t>&gt;</w:t>
            </w:r>
            <w:r>
              <w:rPr>
                <w:lang w:eastAsia="zh-CN"/>
              </w:rPr>
              <w:t xml:space="preserve"> </w:t>
            </w:r>
            <w:r w:rsidRPr="00B34784">
              <w:rPr>
                <w:lang w:eastAsia="zh-CN"/>
              </w:rPr>
              <w:t>40</w:t>
            </w:r>
            <w:r>
              <w:rPr>
                <w:lang w:eastAsia="zh-CN"/>
              </w:rPr>
              <w:t xml:space="preserve"> </w:t>
            </w:r>
            <w:r w:rsidRPr="00B34784">
              <w:rPr>
                <w:lang w:eastAsia="zh-CN"/>
              </w:rPr>
              <w:t>ms</w:t>
            </w:r>
          </w:p>
        </w:tc>
      </w:tr>
    </w:tbl>
    <w:p w14:paraId="3B76D4F4" w14:textId="77777777" w:rsidR="00E01DC1" w:rsidRPr="00B34784" w:rsidRDefault="00E01DC1" w:rsidP="00E01DC1">
      <w:pPr>
        <w:rPr>
          <w:b/>
          <w:bCs/>
        </w:rPr>
      </w:pPr>
    </w:p>
    <w:p w14:paraId="58D4711A" w14:textId="77777777" w:rsidR="00E01DC1" w:rsidRPr="00B34784" w:rsidRDefault="00E01DC1" w:rsidP="00E01DC1">
      <w:pPr>
        <w:pStyle w:val="TH"/>
      </w:pPr>
      <w:r w:rsidRPr="00B34784">
        <w:t xml:space="preserve">Table 9.2.5.2-7: Measurement period for intra-frequency measurements without gaps when </w:t>
      </w:r>
      <w:r w:rsidRPr="00B34784">
        <w:rPr>
          <w:i/>
          <w:iCs/>
        </w:rPr>
        <w:t>highSpeedMeasFlagFR2-r17</w:t>
      </w:r>
      <w:r w:rsidRPr="00B34784">
        <w:t xml:space="preserve"> is configured (FR2) when SMTC period &lt;= 40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E01DC1" w:rsidRPr="00B34784" w14:paraId="4F737319" w14:textId="77777777" w:rsidTr="00FF4189">
        <w:trPr>
          <w:jc w:val="center"/>
        </w:trPr>
        <w:tc>
          <w:tcPr>
            <w:tcW w:w="2830" w:type="dxa"/>
            <w:tcBorders>
              <w:top w:val="single" w:sz="4" w:space="0" w:color="auto"/>
              <w:left w:val="single" w:sz="4" w:space="0" w:color="auto"/>
              <w:bottom w:val="single" w:sz="4" w:space="0" w:color="auto"/>
              <w:right w:val="single" w:sz="4" w:space="0" w:color="auto"/>
            </w:tcBorders>
            <w:hideMark/>
          </w:tcPr>
          <w:p w14:paraId="6903D1D4" w14:textId="77777777" w:rsidR="00E01DC1" w:rsidRPr="00B34784" w:rsidRDefault="00E01DC1" w:rsidP="00FF4189">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5295949F" w14:textId="77777777" w:rsidR="00E01DC1" w:rsidRPr="00B34784" w:rsidRDefault="00E01DC1" w:rsidP="00FF4189">
            <w:pPr>
              <w:pStyle w:val="TAH"/>
            </w:pPr>
            <w:r w:rsidRPr="00E16287">
              <w:rPr>
                <w:lang w:eastAsia="en-GB"/>
              </w:rPr>
              <w:t>T</w:t>
            </w:r>
            <w:r>
              <w:rPr>
                <w:vertAlign w:val="subscript"/>
              </w:rPr>
              <w:t>SSB_measurement_period_intra</w:t>
            </w:r>
          </w:p>
        </w:tc>
      </w:tr>
      <w:tr w:rsidR="00E01DC1" w:rsidRPr="00B34784" w14:paraId="301307AA" w14:textId="77777777" w:rsidTr="00FF4189">
        <w:trPr>
          <w:jc w:val="center"/>
        </w:trPr>
        <w:tc>
          <w:tcPr>
            <w:tcW w:w="2830" w:type="dxa"/>
            <w:tcBorders>
              <w:top w:val="single" w:sz="4" w:space="0" w:color="auto"/>
              <w:left w:val="single" w:sz="4" w:space="0" w:color="auto"/>
              <w:bottom w:val="single" w:sz="4" w:space="0" w:color="auto"/>
              <w:right w:val="single" w:sz="4" w:space="0" w:color="auto"/>
            </w:tcBorders>
            <w:hideMark/>
          </w:tcPr>
          <w:p w14:paraId="1B137009" w14:textId="77777777" w:rsidR="00E01DC1" w:rsidRPr="00B34784" w:rsidRDefault="00E01DC1" w:rsidP="00FF4189">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53BDB69A" w14:textId="77777777" w:rsidR="00E01DC1" w:rsidRPr="00B34784" w:rsidRDefault="00E01DC1" w:rsidP="00FF4189">
            <w:pPr>
              <w:pStyle w:val="TAC"/>
            </w:pPr>
            <w:r w:rsidRPr="00B34784">
              <w:t>max(400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E01DC1" w:rsidRPr="00B34784" w14:paraId="15074360" w14:textId="77777777" w:rsidTr="00FF4189">
        <w:trPr>
          <w:jc w:val="center"/>
        </w:trPr>
        <w:tc>
          <w:tcPr>
            <w:tcW w:w="2830" w:type="dxa"/>
            <w:tcBorders>
              <w:top w:val="single" w:sz="4" w:space="0" w:color="auto"/>
              <w:left w:val="single" w:sz="4" w:space="0" w:color="auto"/>
              <w:bottom w:val="single" w:sz="4" w:space="0" w:color="auto"/>
              <w:right w:val="single" w:sz="4" w:space="0" w:color="auto"/>
            </w:tcBorders>
            <w:hideMark/>
          </w:tcPr>
          <w:p w14:paraId="6519D6CD" w14:textId="77777777" w:rsidR="00E01DC1" w:rsidRPr="00B34784" w:rsidRDefault="00E01DC1" w:rsidP="00FF4189">
            <w:pPr>
              <w:pStyle w:val="TAC"/>
            </w:pPr>
            <w:r w:rsidRPr="00B34784">
              <w:t>DRX</w:t>
            </w:r>
            <w:r>
              <w:t xml:space="preserve"> </w:t>
            </w:r>
            <w:r w:rsidRPr="00B34784">
              <w:t>cycle≤</w:t>
            </w:r>
            <w:r>
              <w:t xml:space="preserve"> </w:t>
            </w:r>
            <w:r w:rsidRPr="00B34784">
              <w:t>80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2B5272B5" w14:textId="77777777" w:rsidR="00E01DC1" w:rsidRPr="00B34784" w:rsidRDefault="00E01DC1" w:rsidP="00FF4189">
            <w:pPr>
              <w:pStyle w:val="TAC"/>
            </w:pPr>
            <w:r w:rsidRPr="00B34784">
              <w:t>max(400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E01DC1" w:rsidRPr="00B34784" w14:paraId="313A3661" w14:textId="77777777" w:rsidTr="00FF4189">
        <w:trPr>
          <w:jc w:val="center"/>
        </w:trPr>
        <w:tc>
          <w:tcPr>
            <w:tcW w:w="2830" w:type="dxa"/>
            <w:tcBorders>
              <w:top w:val="single" w:sz="4" w:space="0" w:color="auto"/>
              <w:left w:val="single" w:sz="4" w:space="0" w:color="auto"/>
              <w:bottom w:val="single" w:sz="4" w:space="0" w:color="auto"/>
              <w:right w:val="single" w:sz="4" w:space="0" w:color="auto"/>
            </w:tcBorders>
            <w:hideMark/>
          </w:tcPr>
          <w:p w14:paraId="52B08780" w14:textId="77777777" w:rsidR="00E01DC1" w:rsidRPr="00B34784" w:rsidRDefault="00E01DC1" w:rsidP="00FF4189">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594B1A3B" w14:textId="77777777" w:rsidR="00E01DC1" w:rsidRPr="00B34784" w:rsidRDefault="00E01DC1" w:rsidP="00FF4189">
            <w:pPr>
              <w:pStyle w:val="TAC"/>
              <w:rPr>
                <w:b/>
              </w:rPr>
            </w:pPr>
            <w:r w:rsidRPr="00B34784">
              <w:t>ceil(1.5</w:t>
            </w:r>
            <w:r>
              <w:rPr>
                <w:vertAlign w:val="superscript"/>
              </w:rPr>
              <w:t xml:space="preserve"> </w:t>
            </w:r>
            <w:r w:rsidRPr="00B34784">
              <w:t>x</w:t>
            </w:r>
            <w:r>
              <w:t xml:space="preserve"> </w:t>
            </w:r>
            <w:r w:rsidRPr="00B34784">
              <w:t>M</w:t>
            </w:r>
            <w:r w:rsidRPr="00B34784">
              <w:rPr>
                <w:vertAlign w:val="subscript"/>
              </w:rPr>
              <w:t>meas_period_w/o_gaps</w:t>
            </w:r>
            <w:r>
              <w:t xml:space="preserve"> </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r>
              <w:t xml:space="preserve"> </w:t>
            </w:r>
          </w:p>
        </w:tc>
      </w:tr>
      <w:tr w:rsidR="00E01DC1" w:rsidRPr="00B34784" w14:paraId="5B947FAC" w14:textId="77777777" w:rsidTr="00FF4189">
        <w:trPr>
          <w:jc w:val="center"/>
        </w:trPr>
        <w:tc>
          <w:tcPr>
            <w:tcW w:w="2830" w:type="dxa"/>
            <w:tcBorders>
              <w:top w:val="single" w:sz="4" w:space="0" w:color="auto"/>
              <w:left w:val="single" w:sz="4" w:space="0" w:color="auto"/>
              <w:bottom w:val="single" w:sz="4" w:space="0" w:color="auto"/>
              <w:right w:val="single" w:sz="4" w:space="0" w:color="auto"/>
            </w:tcBorders>
            <w:hideMark/>
          </w:tcPr>
          <w:p w14:paraId="21450520" w14:textId="77777777" w:rsidR="00E01DC1" w:rsidRPr="00B34784" w:rsidRDefault="00E01DC1" w:rsidP="00FF4189">
            <w:pPr>
              <w:pStyle w:val="TAC"/>
              <w:rPr>
                <w:b/>
              </w:rPr>
            </w:pPr>
            <w:r w:rsidRPr="00B34784">
              <w:t>DRX</w:t>
            </w:r>
            <w:r>
              <w:t xml:space="preserve"> </w:t>
            </w:r>
            <w:r w:rsidRPr="00B34784">
              <w:t>cycle&gt;320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6FE266F4" w14:textId="77777777" w:rsidR="00E01DC1" w:rsidRPr="00B34784" w:rsidRDefault="00E01DC1" w:rsidP="00FF4189">
            <w:pPr>
              <w:pStyle w:val="TAC"/>
              <w:rPr>
                <w:b/>
              </w:rPr>
            </w:pPr>
            <w:r w:rsidRPr="00B34784">
              <w:t>ceil(M</w:t>
            </w:r>
            <w:r w:rsidRPr="00B34784">
              <w:rPr>
                <w:vertAlign w:val="subscript"/>
              </w:rPr>
              <w:t>meas_period_w/o_gaps</w:t>
            </w:r>
            <w:r>
              <w:t xml:space="preserve"> </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t>xK</w:t>
            </w:r>
            <w:r w:rsidRPr="00B34784">
              <w:rPr>
                <w:vertAlign w:val="subscript"/>
              </w:rPr>
              <w:t>p</w:t>
            </w:r>
            <w:r>
              <w:t xml:space="preserve"> </w:t>
            </w:r>
            <w:r w:rsidRPr="00B34784">
              <w:t>x</w:t>
            </w:r>
            <w:r>
              <w:t xml:space="preserve"> </w:t>
            </w:r>
            <w:r w:rsidRPr="00B34784">
              <w:t>K</w:t>
            </w:r>
            <w:r w:rsidRPr="00B34784">
              <w:rPr>
                <w:vertAlign w:val="subscript"/>
              </w:rPr>
              <w:t>layer1_measurement</w:t>
            </w:r>
            <w: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E01DC1" w:rsidRPr="00B34784" w14:paraId="5A792B5C" w14:textId="77777777" w:rsidTr="00FF418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AF2CC03" w14:textId="77777777" w:rsidR="00E01DC1" w:rsidRPr="00B34784" w:rsidRDefault="00E01DC1" w:rsidP="00FF4189">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7F8989D2" w14:textId="77777777" w:rsidR="00E01DC1" w:rsidRPr="00B34784" w:rsidRDefault="00E01DC1" w:rsidP="00FF4189">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tc>
      </w:tr>
    </w:tbl>
    <w:p w14:paraId="75813BD0" w14:textId="77777777" w:rsidR="00E01DC1" w:rsidRPr="00B34784" w:rsidRDefault="00E01DC1" w:rsidP="00E01DC1"/>
    <w:p w14:paraId="79E0A121" w14:textId="77777777" w:rsidR="00E01DC1" w:rsidRPr="00B34784" w:rsidRDefault="00E01DC1" w:rsidP="00E01DC1">
      <w:pPr>
        <w:pStyle w:val="TH"/>
      </w:pPr>
      <w:r w:rsidRPr="00B34784">
        <w:lastRenderedPageBreak/>
        <w:t>Table 9.2.5.2-8 Measurement period for intra-frequency measurements without gaps (deactivated SCG applicable for PSCell)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E01DC1" w:rsidRPr="00B34784" w14:paraId="085EE28A" w14:textId="77777777" w:rsidTr="00FF4189">
        <w:trPr>
          <w:jc w:val="center"/>
        </w:trPr>
        <w:tc>
          <w:tcPr>
            <w:tcW w:w="2689" w:type="dxa"/>
            <w:tcBorders>
              <w:top w:val="single" w:sz="4" w:space="0" w:color="auto"/>
              <w:left w:val="single" w:sz="4" w:space="0" w:color="auto"/>
              <w:bottom w:val="single" w:sz="4" w:space="0" w:color="auto"/>
              <w:right w:val="single" w:sz="4" w:space="0" w:color="auto"/>
            </w:tcBorders>
            <w:hideMark/>
          </w:tcPr>
          <w:p w14:paraId="399277E2" w14:textId="77777777" w:rsidR="00E01DC1" w:rsidRPr="00B34784" w:rsidRDefault="00E01DC1" w:rsidP="00FF4189">
            <w:pPr>
              <w:pStyle w:val="TAH"/>
            </w:pPr>
            <w:r w:rsidRPr="00B34784">
              <w:t>DRX</w:t>
            </w:r>
            <w:r>
              <w:t xml:space="preserve"> </w:t>
            </w:r>
            <w:r w:rsidRPr="00B34784">
              <w:t>cycle</w:t>
            </w:r>
          </w:p>
        </w:tc>
        <w:tc>
          <w:tcPr>
            <w:tcW w:w="6552" w:type="dxa"/>
            <w:tcBorders>
              <w:top w:val="single" w:sz="4" w:space="0" w:color="auto"/>
              <w:left w:val="single" w:sz="4" w:space="0" w:color="auto"/>
              <w:bottom w:val="single" w:sz="4" w:space="0" w:color="auto"/>
              <w:right w:val="single" w:sz="4" w:space="0" w:color="auto"/>
            </w:tcBorders>
            <w:hideMark/>
          </w:tcPr>
          <w:p w14:paraId="430DED8C" w14:textId="77777777" w:rsidR="00E01DC1" w:rsidRPr="00B34784" w:rsidRDefault="00E01DC1" w:rsidP="00FF4189">
            <w:pPr>
              <w:pStyle w:val="TAH"/>
            </w:pPr>
            <w:r w:rsidRPr="00E16287">
              <w:rPr>
                <w:lang w:eastAsia="en-GB"/>
              </w:rPr>
              <w:t>T</w:t>
            </w:r>
            <w:r>
              <w:rPr>
                <w:vertAlign w:val="subscript"/>
              </w:rPr>
              <w:t>SSB_measurement_period_intra</w:t>
            </w:r>
          </w:p>
        </w:tc>
      </w:tr>
      <w:tr w:rsidR="00E01DC1" w:rsidRPr="00B34784" w14:paraId="0CDA09E3" w14:textId="77777777" w:rsidTr="00FF4189">
        <w:trPr>
          <w:jc w:val="center"/>
        </w:trPr>
        <w:tc>
          <w:tcPr>
            <w:tcW w:w="2689" w:type="dxa"/>
            <w:tcBorders>
              <w:top w:val="single" w:sz="4" w:space="0" w:color="auto"/>
              <w:left w:val="single" w:sz="4" w:space="0" w:color="auto"/>
              <w:bottom w:val="single" w:sz="4" w:space="0" w:color="auto"/>
              <w:right w:val="single" w:sz="4" w:space="0" w:color="auto"/>
            </w:tcBorders>
            <w:hideMark/>
          </w:tcPr>
          <w:p w14:paraId="3B2570F8" w14:textId="77777777" w:rsidR="00E01DC1" w:rsidRPr="00B34784" w:rsidRDefault="00E01DC1" w:rsidP="00FF4189">
            <w:pPr>
              <w:pStyle w:val="TAC"/>
            </w:pPr>
            <w:r w:rsidRPr="00B34784">
              <w:t>No</w:t>
            </w:r>
            <w:r>
              <w:t xml:space="preserve"> </w:t>
            </w:r>
            <w:r w:rsidRPr="00B34784">
              <w:t>DRX</w:t>
            </w:r>
          </w:p>
        </w:tc>
        <w:tc>
          <w:tcPr>
            <w:tcW w:w="6552" w:type="dxa"/>
            <w:tcBorders>
              <w:top w:val="single" w:sz="4" w:space="0" w:color="auto"/>
              <w:left w:val="single" w:sz="4" w:space="0" w:color="auto"/>
              <w:bottom w:val="single" w:sz="4" w:space="0" w:color="auto"/>
              <w:right w:val="single" w:sz="4" w:space="0" w:color="auto"/>
            </w:tcBorders>
            <w:hideMark/>
          </w:tcPr>
          <w:p w14:paraId="266BB3B6" w14:textId="77777777" w:rsidR="00E01DC1" w:rsidRPr="00B34784" w:rsidRDefault="00E01DC1" w:rsidP="00FF4189">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measCyclePSCell</w:t>
            </w:r>
            <w:r>
              <w:t xml:space="preserve"> </w:t>
            </w:r>
            <w:r w:rsidRPr="00B34784">
              <w:t>x</w:t>
            </w:r>
            <w:r>
              <w:t xml:space="preserve"> </w:t>
            </w:r>
            <w:r w:rsidRPr="00B34784">
              <w:t>CSSF</w:t>
            </w:r>
            <w:r w:rsidRPr="00B34784">
              <w:rPr>
                <w:vertAlign w:val="subscript"/>
              </w:rPr>
              <w:t>intra</w:t>
            </w:r>
          </w:p>
        </w:tc>
      </w:tr>
      <w:tr w:rsidR="00E01DC1" w:rsidRPr="00B34784" w14:paraId="1D24D7B7" w14:textId="77777777" w:rsidTr="00FF4189">
        <w:trPr>
          <w:jc w:val="center"/>
        </w:trPr>
        <w:tc>
          <w:tcPr>
            <w:tcW w:w="2689" w:type="dxa"/>
            <w:tcBorders>
              <w:top w:val="single" w:sz="4" w:space="0" w:color="auto"/>
              <w:left w:val="single" w:sz="4" w:space="0" w:color="auto"/>
              <w:bottom w:val="single" w:sz="4" w:space="0" w:color="auto"/>
              <w:right w:val="single" w:sz="4" w:space="0" w:color="auto"/>
            </w:tcBorders>
            <w:hideMark/>
          </w:tcPr>
          <w:p w14:paraId="23BA08DB" w14:textId="77777777" w:rsidR="00E01DC1" w:rsidRPr="00B34784" w:rsidRDefault="00E01DC1" w:rsidP="00FF4189">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552" w:type="dxa"/>
            <w:tcBorders>
              <w:top w:val="single" w:sz="4" w:space="0" w:color="auto"/>
              <w:left w:val="single" w:sz="4" w:space="0" w:color="auto"/>
              <w:bottom w:val="single" w:sz="4" w:space="0" w:color="auto"/>
              <w:right w:val="single" w:sz="4" w:space="0" w:color="auto"/>
            </w:tcBorders>
            <w:hideMark/>
          </w:tcPr>
          <w:p w14:paraId="32F286A9" w14:textId="77777777" w:rsidR="00E01DC1" w:rsidRPr="00B34784" w:rsidRDefault="00E01DC1" w:rsidP="00FF4189">
            <w:pPr>
              <w:pStyle w:val="TAC"/>
              <w:rPr>
                <w:b/>
              </w:rPr>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max(measCyclePSCell,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E01DC1" w:rsidRPr="00B34784" w14:paraId="1A9DAA3F" w14:textId="77777777" w:rsidTr="00FF4189">
        <w:trPr>
          <w:jc w:val="center"/>
        </w:trPr>
        <w:tc>
          <w:tcPr>
            <w:tcW w:w="2689" w:type="dxa"/>
            <w:tcBorders>
              <w:top w:val="single" w:sz="4" w:space="0" w:color="auto"/>
              <w:left w:val="single" w:sz="4" w:space="0" w:color="auto"/>
              <w:bottom w:val="single" w:sz="4" w:space="0" w:color="auto"/>
              <w:right w:val="single" w:sz="4" w:space="0" w:color="auto"/>
            </w:tcBorders>
            <w:hideMark/>
          </w:tcPr>
          <w:p w14:paraId="2974448C" w14:textId="77777777" w:rsidR="00E01DC1" w:rsidRPr="00B34784" w:rsidRDefault="00E01DC1" w:rsidP="00FF4189">
            <w:pPr>
              <w:pStyle w:val="TAC"/>
            </w:pPr>
            <w:r w:rsidRPr="00B34784">
              <w:t>DRX</w:t>
            </w:r>
            <w:r>
              <w:t xml:space="preserve"> </w:t>
            </w:r>
            <w:r w:rsidRPr="00B34784">
              <w:t>cycle&gt;</w:t>
            </w:r>
            <w:r>
              <w:t xml:space="preserve"> </w:t>
            </w:r>
            <w:r w:rsidRPr="00B34784">
              <w:t>320</w:t>
            </w:r>
            <w:r>
              <w:t xml:space="preserve"> </w:t>
            </w:r>
            <w:r w:rsidRPr="00B34784">
              <w:t>ms</w:t>
            </w:r>
          </w:p>
        </w:tc>
        <w:tc>
          <w:tcPr>
            <w:tcW w:w="6552" w:type="dxa"/>
            <w:tcBorders>
              <w:top w:val="single" w:sz="4" w:space="0" w:color="auto"/>
              <w:left w:val="single" w:sz="4" w:space="0" w:color="auto"/>
              <w:bottom w:val="single" w:sz="4" w:space="0" w:color="auto"/>
              <w:right w:val="single" w:sz="4" w:space="0" w:color="auto"/>
            </w:tcBorders>
            <w:hideMark/>
          </w:tcPr>
          <w:p w14:paraId="6C768A1F" w14:textId="77777777" w:rsidR="00E01DC1" w:rsidRPr="00B34784" w:rsidRDefault="00E01DC1" w:rsidP="00FF4189">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max(measCyclePSCell,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bl>
    <w:p w14:paraId="2D98E46A" w14:textId="77777777" w:rsidR="00E01DC1" w:rsidRPr="00B34784" w:rsidRDefault="00E01DC1" w:rsidP="00E01DC1"/>
    <w:p w14:paraId="5D7F92D1" w14:textId="77777777" w:rsidR="00E01DC1" w:rsidRPr="00B34784" w:rsidRDefault="00E01DC1" w:rsidP="00E01DC1">
      <w:pPr>
        <w:keepNext/>
        <w:keepLines/>
        <w:spacing w:before="60"/>
        <w:jc w:val="center"/>
      </w:pPr>
      <w:r w:rsidRPr="00B34784">
        <w:rPr>
          <w:rFonts w:ascii="Arial" w:hAnsi="Arial"/>
          <w:b/>
        </w:rPr>
        <w:t>Table 9.2.5.2-9: Measurement period for intra-frequency measurements without gaps (deactivated SCG applicable for PSCell)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E01DC1" w:rsidRPr="00B34784" w14:paraId="64A1EC08" w14:textId="77777777" w:rsidTr="00FF4189">
        <w:trPr>
          <w:jc w:val="center"/>
        </w:trPr>
        <w:tc>
          <w:tcPr>
            <w:tcW w:w="2547" w:type="dxa"/>
            <w:tcBorders>
              <w:top w:val="single" w:sz="4" w:space="0" w:color="auto"/>
              <w:left w:val="single" w:sz="4" w:space="0" w:color="auto"/>
              <w:bottom w:val="single" w:sz="4" w:space="0" w:color="auto"/>
              <w:right w:val="single" w:sz="4" w:space="0" w:color="auto"/>
            </w:tcBorders>
            <w:hideMark/>
          </w:tcPr>
          <w:p w14:paraId="023053BD" w14:textId="77777777" w:rsidR="00E01DC1" w:rsidRPr="00B34784" w:rsidRDefault="00E01DC1" w:rsidP="00FF4189">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13093E26" w14:textId="77777777" w:rsidR="00E01DC1" w:rsidRPr="00B34784" w:rsidRDefault="00E01DC1" w:rsidP="00FF4189">
            <w:pPr>
              <w:pStyle w:val="TAH"/>
            </w:pPr>
            <w:r w:rsidRPr="00E16287">
              <w:rPr>
                <w:lang w:eastAsia="en-GB"/>
              </w:rPr>
              <w:t>T</w:t>
            </w:r>
            <w:r>
              <w:rPr>
                <w:vertAlign w:val="subscript"/>
              </w:rPr>
              <w:t>SSB_measurement_period_intra</w:t>
            </w:r>
          </w:p>
        </w:tc>
      </w:tr>
      <w:tr w:rsidR="00E01DC1" w:rsidRPr="00B34784" w14:paraId="78EB3277" w14:textId="77777777" w:rsidTr="00FF4189">
        <w:trPr>
          <w:jc w:val="center"/>
        </w:trPr>
        <w:tc>
          <w:tcPr>
            <w:tcW w:w="2547" w:type="dxa"/>
            <w:tcBorders>
              <w:top w:val="single" w:sz="4" w:space="0" w:color="auto"/>
              <w:left w:val="single" w:sz="4" w:space="0" w:color="auto"/>
              <w:bottom w:val="single" w:sz="4" w:space="0" w:color="auto"/>
              <w:right w:val="single" w:sz="4" w:space="0" w:color="auto"/>
            </w:tcBorders>
            <w:hideMark/>
          </w:tcPr>
          <w:p w14:paraId="32E8D08A" w14:textId="77777777" w:rsidR="00E01DC1" w:rsidRPr="00B34784" w:rsidRDefault="00E01DC1" w:rsidP="00FF4189">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28950B9C" w14:textId="77777777" w:rsidR="00E01DC1" w:rsidRPr="00B34784" w:rsidRDefault="00E01DC1" w:rsidP="00FF4189">
            <w:pPr>
              <w:pStyle w:val="TAC"/>
            </w:pPr>
            <w:r w:rsidRPr="00B34784">
              <w:t>Ceil(M</w:t>
            </w:r>
            <w:r w:rsidRPr="00B34784">
              <w:rPr>
                <w:vertAlign w:val="subscript"/>
              </w:rPr>
              <w:t>meas_period_w/o_gaps</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measCyclePSCell</w:t>
            </w:r>
            <w:r>
              <w:t xml:space="preserve"> </w:t>
            </w:r>
            <w:r w:rsidRPr="00B34784">
              <w:t>x</w:t>
            </w:r>
            <w:r>
              <w:t xml:space="preserve"> </w:t>
            </w:r>
            <w:r w:rsidRPr="00B34784">
              <w:t>CSSF</w:t>
            </w:r>
            <w:r w:rsidRPr="00B34784">
              <w:rPr>
                <w:vertAlign w:val="subscript"/>
              </w:rPr>
              <w:t>intra</w:t>
            </w:r>
          </w:p>
        </w:tc>
      </w:tr>
      <w:tr w:rsidR="00E01DC1" w:rsidRPr="00B34784" w14:paraId="4CA7402C" w14:textId="77777777" w:rsidTr="00FF4189">
        <w:trPr>
          <w:jc w:val="center"/>
        </w:trPr>
        <w:tc>
          <w:tcPr>
            <w:tcW w:w="2547" w:type="dxa"/>
            <w:tcBorders>
              <w:top w:val="single" w:sz="4" w:space="0" w:color="auto"/>
              <w:left w:val="single" w:sz="4" w:space="0" w:color="auto"/>
              <w:bottom w:val="single" w:sz="4" w:space="0" w:color="auto"/>
              <w:right w:val="single" w:sz="4" w:space="0" w:color="auto"/>
            </w:tcBorders>
            <w:hideMark/>
          </w:tcPr>
          <w:p w14:paraId="71FBF46A" w14:textId="77777777" w:rsidR="00E01DC1" w:rsidRPr="00B34784" w:rsidRDefault="00E01DC1" w:rsidP="00FF4189">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69DC8A01" w14:textId="77777777" w:rsidR="00E01DC1" w:rsidRPr="00B34784" w:rsidRDefault="00E01DC1" w:rsidP="00FF4189">
            <w:pPr>
              <w:pStyle w:val="TAC"/>
              <w:rPr>
                <w:b/>
              </w:rPr>
            </w:pPr>
            <w:r w:rsidRPr="00B34784">
              <w:t>Ceil(M</w:t>
            </w:r>
            <w:r w:rsidRPr="00B34784">
              <w:rPr>
                <w:vertAlign w:val="subscript"/>
              </w:rPr>
              <w:t>meas_period_w/o_gaps</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max(measCyclePSCell,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E01DC1" w:rsidRPr="00B34784" w14:paraId="3042D7B9" w14:textId="77777777" w:rsidTr="00FF4189">
        <w:trPr>
          <w:jc w:val="center"/>
        </w:trPr>
        <w:tc>
          <w:tcPr>
            <w:tcW w:w="2547" w:type="dxa"/>
            <w:tcBorders>
              <w:top w:val="single" w:sz="4" w:space="0" w:color="auto"/>
              <w:left w:val="single" w:sz="4" w:space="0" w:color="auto"/>
              <w:bottom w:val="single" w:sz="4" w:space="0" w:color="auto"/>
              <w:right w:val="single" w:sz="4" w:space="0" w:color="auto"/>
            </w:tcBorders>
            <w:hideMark/>
          </w:tcPr>
          <w:p w14:paraId="4755C2D5" w14:textId="77777777" w:rsidR="00E01DC1" w:rsidRPr="00B34784" w:rsidRDefault="00E01DC1" w:rsidP="00FF4189">
            <w:pPr>
              <w:pStyle w:val="TAC"/>
            </w:pPr>
            <w:r w:rsidRPr="00B34784">
              <w:t>DRX</w:t>
            </w:r>
            <w:r>
              <w:t xml:space="preserve"> </w:t>
            </w:r>
            <w:r w:rsidRPr="00B34784">
              <w:t>cycle&gt;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40203FF8" w14:textId="77777777" w:rsidR="00E01DC1" w:rsidRPr="00B34784" w:rsidRDefault="00E01DC1" w:rsidP="00FF4189">
            <w:pPr>
              <w:pStyle w:val="TAC"/>
            </w:pPr>
            <w:r w:rsidRPr="00B34784">
              <w:t>Ceil(M</w:t>
            </w:r>
            <w:r w:rsidRPr="00B34784">
              <w:rPr>
                <w:vertAlign w:val="subscript"/>
              </w:rPr>
              <w:t>meas_period_w/o_gaps</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max(measCyclePSCell,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bl>
    <w:p w14:paraId="0F5AAAC1" w14:textId="77777777" w:rsidR="00E01DC1" w:rsidRPr="00B34784" w:rsidRDefault="00E01DC1" w:rsidP="00E01DC1">
      <w:pPr>
        <w:rPr>
          <w:highlight w:val="yellow"/>
          <w:lang w:eastAsia="zh-CN"/>
        </w:rPr>
      </w:pPr>
    </w:p>
    <w:p w14:paraId="245559B9" w14:textId="77777777" w:rsidR="00E01DC1" w:rsidRPr="00B34784" w:rsidRDefault="00E01DC1" w:rsidP="00E01DC1">
      <w:pPr>
        <w:pStyle w:val="TH"/>
      </w:pPr>
      <w:r w:rsidRPr="00B34784">
        <w:t>Table 9.2.5.2-</w:t>
      </w:r>
      <w:r w:rsidRPr="00B34784">
        <w:rPr>
          <w:lang w:eastAsia="zh-CN"/>
        </w:rPr>
        <w:t>10</w:t>
      </w:r>
      <w:r w:rsidRPr="00B34784">
        <w:t xml:space="preserve">: Measurement period for intra-frequency measurements without gaps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E01DC1" w:rsidRPr="00B34784" w14:paraId="693E3642" w14:textId="77777777" w:rsidTr="00FF4189">
        <w:trPr>
          <w:jc w:val="center"/>
        </w:trPr>
        <w:tc>
          <w:tcPr>
            <w:tcW w:w="2405" w:type="dxa"/>
            <w:tcBorders>
              <w:top w:val="single" w:sz="4" w:space="0" w:color="auto"/>
              <w:left w:val="single" w:sz="4" w:space="0" w:color="auto"/>
              <w:bottom w:val="single" w:sz="4" w:space="0" w:color="auto"/>
              <w:right w:val="single" w:sz="4" w:space="0" w:color="auto"/>
            </w:tcBorders>
            <w:hideMark/>
          </w:tcPr>
          <w:p w14:paraId="795FDD1A" w14:textId="77777777" w:rsidR="00E01DC1" w:rsidRPr="00B34784" w:rsidRDefault="00E01DC1" w:rsidP="00FF4189">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6DB238E9" w14:textId="77777777" w:rsidR="00E01DC1" w:rsidRPr="00B34784" w:rsidRDefault="00E01DC1" w:rsidP="00FF4189">
            <w:pPr>
              <w:pStyle w:val="TAH"/>
            </w:pPr>
            <w:r w:rsidRPr="00E16287">
              <w:rPr>
                <w:lang w:val="fr-FR" w:eastAsia="en-GB"/>
              </w:rPr>
              <w:t>T</w:t>
            </w:r>
            <w:r>
              <w:rPr>
                <w:vertAlign w:val="subscript"/>
              </w:rPr>
              <w:t>SSB_measurement_period_intra</w:t>
            </w:r>
          </w:p>
        </w:tc>
      </w:tr>
      <w:tr w:rsidR="00E01DC1" w:rsidRPr="00B34784" w14:paraId="11AAD9AB" w14:textId="77777777" w:rsidTr="00FF4189">
        <w:trPr>
          <w:jc w:val="center"/>
        </w:trPr>
        <w:tc>
          <w:tcPr>
            <w:tcW w:w="2405" w:type="dxa"/>
            <w:tcBorders>
              <w:top w:val="single" w:sz="4" w:space="0" w:color="auto"/>
              <w:left w:val="single" w:sz="4" w:space="0" w:color="auto"/>
              <w:bottom w:val="single" w:sz="4" w:space="0" w:color="auto"/>
              <w:right w:val="single" w:sz="4" w:space="0" w:color="auto"/>
            </w:tcBorders>
            <w:hideMark/>
          </w:tcPr>
          <w:p w14:paraId="12B4664F" w14:textId="77777777" w:rsidR="00E01DC1" w:rsidRPr="00B34784" w:rsidRDefault="00E01DC1" w:rsidP="00FF4189">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2DC5A07E" w14:textId="77777777" w:rsidR="00E01DC1" w:rsidRPr="00B34784" w:rsidRDefault="00E01DC1" w:rsidP="00FF4189">
            <w:pPr>
              <w:pStyle w:val="TAC"/>
            </w:pPr>
            <w:r w:rsidRPr="00B34784">
              <w:t>max(200</w:t>
            </w:r>
            <w:r>
              <w:t xml:space="preserve"> </w:t>
            </w:r>
            <w:r w:rsidRPr="00B34784">
              <w:t>ms,</w:t>
            </w:r>
            <w:r>
              <w:t xml:space="preserve"> </w:t>
            </w:r>
            <w:r w:rsidRPr="00B34784">
              <w:t>5</w:t>
            </w:r>
            <w:r>
              <w:t xml:space="preserve"> </w:t>
            </w:r>
            <w:r w:rsidRPr="00B34784">
              <w:t>x</w:t>
            </w:r>
            <w:r>
              <w:t xml:space="preserve"> </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E01DC1" w:rsidRPr="00B34784" w14:paraId="32BD0865" w14:textId="77777777" w:rsidTr="00FF4189">
        <w:trPr>
          <w:jc w:val="center"/>
        </w:trPr>
        <w:tc>
          <w:tcPr>
            <w:tcW w:w="2405" w:type="dxa"/>
            <w:tcBorders>
              <w:top w:val="single" w:sz="4" w:space="0" w:color="auto"/>
              <w:left w:val="single" w:sz="4" w:space="0" w:color="auto"/>
              <w:bottom w:val="single" w:sz="4" w:space="0" w:color="auto"/>
              <w:right w:val="single" w:sz="4" w:space="0" w:color="auto"/>
            </w:tcBorders>
            <w:hideMark/>
          </w:tcPr>
          <w:p w14:paraId="626D2B11" w14:textId="77777777" w:rsidR="00E01DC1" w:rsidRPr="00B34784" w:rsidRDefault="00E01DC1" w:rsidP="00FF4189">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111A22FD" w14:textId="77777777" w:rsidR="00E01DC1" w:rsidRPr="00B34784" w:rsidRDefault="00E01DC1" w:rsidP="00FF4189">
            <w:pPr>
              <w:pStyle w:val="TAC"/>
              <w:rPr>
                <w:b/>
              </w:rPr>
            </w:pPr>
            <w:r>
              <w:t xml:space="preserve"> </w:t>
            </w:r>
            <w:r w:rsidRPr="00B34784">
              <w:t>max(200</w:t>
            </w:r>
            <w:r>
              <w:t xml:space="preserve"> </w:t>
            </w:r>
            <w:r w:rsidRPr="00B34784">
              <w:t>ms,</w:t>
            </w:r>
            <w:r>
              <w:t xml:space="preserve"> </w:t>
            </w:r>
            <w:r w:rsidRPr="00B34784">
              <w:t>ceil(1.5x</w:t>
            </w:r>
            <w:r>
              <w:t xml:space="preserve"> </w:t>
            </w:r>
            <w:r w:rsidRPr="00B34784">
              <w:t>5)</w:t>
            </w:r>
            <w:r>
              <w:t xml:space="preserve"> </w:t>
            </w:r>
            <w:r w:rsidRPr="00B34784">
              <w:t>x</w:t>
            </w:r>
            <w:r>
              <w:t xml:space="preserve"> </w:t>
            </w:r>
            <w:r w:rsidRPr="00B34784">
              <w:t>[max(</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E01DC1" w:rsidRPr="00B34784" w14:paraId="6C67868F" w14:textId="77777777" w:rsidTr="00FF4189">
        <w:trPr>
          <w:jc w:val="center"/>
        </w:trPr>
        <w:tc>
          <w:tcPr>
            <w:tcW w:w="2405" w:type="dxa"/>
            <w:tcBorders>
              <w:top w:val="single" w:sz="4" w:space="0" w:color="auto"/>
              <w:left w:val="single" w:sz="4" w:space="0" w:color="auto"/>
              <w:bottom w:val="single" w:sz="4" w:space="0" w:color="auto"/>
              <w:right w:val="single" w:sz="4" w:space="0" w:color="auto"/>
            </w:tcBorders>
            <w:hideMark/>
          </w:tcPr>
          <w:p w14:paraId="18F7E548" w14:textId="77777777" w:rsidR="00E01DC1" w:rsidRPr="00B34784" w:rsidRDefault="00E01DC1" w:rsidP="00FF4189">
            <w:pPr>
              <w:pStyle w:val="TAC"/>
              <w:rPr>
                <w:b/>
              </w:rPr>
            </w:pPr>
            <w:r w:rsidRPr="00B34784">
              <w:t>DRX</w:t>
            </w:r>
            <w:r>
              <w:t xml:space="preserve"> </w:t>
            </w:r>
            <w:r w:rsidRPr="00B34784">
              <w:t>cycle&gt;320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7923C5C8" w14:textId="77777777" w:rsidR="00E01DC1" w:rsidRPr="00B34784" w:rsidRDefault="00E01DC1" w:rsidP="00FF4189">
            <w:pPr>
              <w:pStyle w:val="TAC"/>
              <w:rPr>
                <w:b/>
              </w:rPr>
            </w:pPr>
            <w:r w:rsidRPr="00B34784">
              <w:t>5</w:t>
            </w:r>
            <w:r>
              <w:t xml:space="preserve"> </w:t>
            </w:r>
            <w:r w:rsidRPr="00B34784">
              <w:t>x</w:t>
            </w:r>
            <w: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r w:rsidRPr="00B34784">
              <w:t>CSSF</w:t>
            </w:r>
            <w:r w:rsidRPr="00B34784">
              <w:rPr>
                <w:vertAlign w:val="subscript"/>
              </w:rPr>
              <w:t>intra</w:t>
            </w:r>
          </w:p>
        </w:tc>
      </w:tr>
      <w:tr w:rsidR="00E01DC1" w:rsidRPr="00B34784" w14:paraId="25664DBD" w14:textId="77777777" w:rsidTr="00FF418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AA2145C" w14:textId="77777777" w:rsidR="00E01DC1" w:rsidRPr="00B34784" w:rsidRDefault="00E01DC1" w:rsidP="00FF4189">
            <w:pPr>
              <w:pStyle w:val="TAN"/>
              <w:rPr>
                <w:lang w:eastAsia="ko-KR"/>
              </w:rPr>
            </w:pPr>
            <w:r w:rsidRPr="00B34784">
              <w:rPr>
                <w:lang w:eastAsia="ko-KR"/>
              </w:rPr>
              <w:t>NOTE</w:t>
            </w:r>
            <w:r>
              <w:rPr>
                <w:lang w:eastAsia="ko-KR"/>
              </w:rPr>
              <w:t xml:space="preserve"> </w:t>
            </w:r>
            <w:r w:rsidRPr="00B34784">
              <w:rPr>
                <w:lang w:eastAsia="ko-KR"/>
              </w:rPr>
              <w:t>1:</w:t>
            </w:r>
            <w:r w:rsidRPr="00B34784">
              <w:rPr>
                <w:lang w:eastAsia="ko-KR"/>
              </w:rPr>
              <w:tab/>
              <w:t>If</w:t>
            </w:r>
            <w:r>
              <w:rPr>
                <w:lang w:eastAsia="ko-KR"/>
              </w:rPr>
              <w:t xml:space="preserve"> </w:t>
            </w:r>
            <w:r w:rsidRPr="00B34784">
              <w:rPr>
                <w:lang w:eastAsia="ko-KR"/>
              </w:rPr>
              <w:t>different</w:t>
            </w:r>
            <w:r>
              <w:rPr>
                <w:lang w:eastAsia="ko-KR"/>
              </w:rPr>
              <w:t xml:space="preserve"> </w:t>
            </w:r>
            <w:r w:rsidRPr="00B34784">
              <w:rPr>
                <w:lang w:eastAsia="ko-KR"/>
              </w:rPr>
              <w:t>SMTC</w:t>
            </w:r>
            <w:r>
              <w:rPr>
                <w:lang w:eastAsia="ko-KR"/>
              </w:rPr>
              <w:t xml:space="preserve"> </w:t>
            </w:r>
            <w:r w:rsidRPr="00B34784">
              <w:rPr>
                <w:lang w:eastAsia="ko-KR"/>
              </w:rPr>
              <w:t>periodicities</w:t>
            </w:r>
            <w:r>
              <w:rPr>
                <w:lang w:eastAsia="ko-KR"/>
              </w:rPr>
              <w:t xml:space="preserve"> </w:t>
            </w:r>
            <w:r w:rsidRPr="00B34784">
              <w:rPr>
                <w:lang w:eastAsia="ko-KR"/>
              </w:rPr>
              <w:t>are</w:t>
            </w:r>
            <w:r>
              <w:rPr>
                <w:lang w:eastAsia="ko-KR"/>
              </w:rPr>
              <w:t xml:space="preserve"> </w:t>
            </w:r>
            <w:r w:rsidRPr="00B34784">
              <w:rPr>
                <w:lang w:eastAsia="ko-KR"/>
              </w:rPr>
              <w:t>configured</w:t>
            </w:r>
            <w:r>
              <w:rPr>
                <w:lang w:eastAsia="ko-KR"/>
              </w:rPr>
              <w:t xml:space="preserve"> </w:t>
            </w:r>
            <w:r w:rsidRPr="00B34784">
              <w:rPr>
                <w:lang w:eastAsia="ko-KR"/>
              </w:rPr>
              <w:t>for</w:t>
            </w:r>
            <w:r>
              <w:rPr>
                <w:lang w:eastAsia="ko-KR"/>
              </w:rPr>
              <w:t xml:space="preserve"> </w:t>
            </w:r>
            <w:r w:rsidRPr="00B34784">
              <w:rPr>
                <w:lang w:eastAsia="ko-KR"/>
              </w:rPr>
              <w:t>different</w:t>
            </w:r>
            <w:r>
              <w:rPr>
                <w:lang w:eastAsia="ko-KR"/>
              </w:rPr>
              <w:t xml:space="preserve"> </w:t>
            </w:r>
            <w:r w:rsidRPr="00B34784">
              <w:rPr>
                <w:lang w:eastAsia="ko-KR"/>
              </w:rPr>
              <w:t>cells,</w:t>
            </w:r>
            <w:r>
              <w:rPr>
                <w:lang w:eastAsia="ko-KR"/>
              </w:rPr>
              <w:t xml:space="preserve"> </w:t>
            </w:r>
            <w:r w:rsidRPr="00B34784">
              <w:rPr>
                <w:lang w:eastAsia="ko-KR"/>
              </w:rPr>
              <w:t>the</w:t>
            </w:r>
            <w:r>
              <w:rPr>
                <w:lang w:eastAsia="ko-KR"/>
              </w:rPr>
              <w:t xml:space="preserve"> </w:t>
            </w:r>
            <w:r w:rsidRPr="00B34784">
              <w:rPr>
                <w:lang w:eastAsia="ko-KR"/>
              </w:rPr>
              <w:t>SMTC</w:t>
            </w:r>
            <w:r>
              <w:rPr>
                <w:lang w:eastAsia="ko-KR"/>
              </w:rPr>
              <w:t xml:space="preserve"> </w:t>
            </w:r>
            <w:r w:rsidRPr="00B34784">
              <w:rPr>
                <w:lang w:eastAsia="ko-KR"/>
              </w:rPr>
              <w:t>period</w:t>
            </w:r>
            <w:r>
              <w:rPr>
                <w:lang w:eastAsia="ko-KR"/>
              </w:rPr>
              <w:t xml:space="preserve"> </w:t>
            </w:r>
            <w:r w:rsidRPr="00B34784">
              <w:rPr>
                <w:lang w:eastAsia="ko-KR"/>
              </w:rPr>
              <w:t>in</w:t>
            </w:r>
            <w:r>
              <w:rPr>
                <w:lang w:eastAsia="ko-KR"/>
              </w:rPr>
              <w:t xml:space="preserve"> </w:t>
            </w:r>
            <w:r w:rsidRPr="00B34784">
              <w:rPr>
                <w:lang w:eastAsia="ko-KR"/>
              </w:rPr>
              <w:t>the</w:t>
            </w:r>
            <w:r>
              <w:rPr>
                <w:lang w:eastAsia="ko-KR"/>
              </w:rPr>
              <w:t xml:space="preserve"> </w:t>
            </w:r>
            <w:r w:rsidRPr="00B34784">
              <w:rPr>
                <w:lang w:eastAsia="ko-KR"/>
              </w:rPr>
              <w:t>requirement</w:t>
            </w:r>
            <w:r>
              <w:rPr>
                <w:lang w:eastAsia="ko-KR"/>
              </w:rPr>
              <w:t xml:space="preserve"> </w:t>
            </w:r>
            <w:r w:rsidRPr="00B34784">
              <w:rPr>
                <w:lang w:eastAsia="ko-KR"/>
              </w:rPr>
              <w:t>is</w:t>
            </w:r>
            <w:r>
              <w:rPr>
                <w:lang w:eastAsia="ko-KR"/>
              </w:rPr>
              <w:t xml:space="preserve"> </w:t>
            </w:r>
            <w:r w:rsidRPr="00B34784">
              <w:rPr>
                <w:lang w:eastAsia="ko-KR"/>
              </w:rPr>
              <w:t>the</w:t>
            </w:r>
            <w:r>
              <w:rPr>
                <w:lang w:eastAsia="ko-KR"/>
              </w:rPr>
              <w:t xml:space="preserve"> </w:t>
            </w:r>
            <w:r w:rsidRPr="00B34784">
              <w:rPr>
                <w:lang w:eastAsia="ko-KR"/>
              </w:rPr>
              <w:t>one</w:t>
            </w:r>
            <w:r>
              <w:rPr>
                <w:lang w:eastAsia="ko-KR"/>
              </w:rPr>
              <w:t xml:space="preserve"> </w:t>
            </w:r>
            <w:r w:rsidRPr="00B34784">
              <w:rPr>
                <w:lang w:eastAsia="ko-KR"/>
              </w:rPr>
              <w:t>used</w:t>
            </w:r>
            <w:r>
              <w:rPr>
                <w:lang w:eastAsia="ko-KR"/>
              </w:rPr>
              <w:t xml:space="preserve"> </w:t>
            </w:r>
            <w:r w:rsidRPr="00B34784">
              <w:rPr>
                <w:lang w:eastAsia="ko-KR"/>
              </w:rPr>
              <w:t>by</w:t>
            </w:r>
            <w:r>
              <w:rPr>
                <w:lang w:eastAsia="ko-KR"/>
              </w:rPr>
              <w:t xml:space="preserve"> </w:t>
            </w:r>
            <w:r w:rsidRPr="00B34784">
              <w:rPr>
                <w:lang w:eastAsia="ko-KR"/>
              </w:rPr>
              <w:t>the</w:t>
            </w:r>
            <w:r>
              <w:rPr>
                <w:lang w:eastAsia="ko-KR"/>
              </w:rPr>
              <w:t xml:space="preserve"> </w:t>
            </w:r>
            <w:r w:rsidRPr="00B34784">
              <w:rPr>
                <w:lang w:eastAsia="ko-KR"/>
              </w:rPr>
              <w:t>cell</w:t>
            </w:r>
            <w:r>
              <w:rPr>
                <w:lang w:eastAsia="ko-KR"/>
              </w:rPr>
              <w:t xml:space="preserve"> </w:t>
            </w:r>
            <w:r w:rsidRPr="00B34784">
              <w:rPr>
                <w:lang w:eastAsia="ko-KR"/>
              </w:rPr>
              <w:t>being</w:t>
            </w:r>
            <w:r>
              <w:rPr>
                <w:lang w:eastAsia="ko-KR"/>
              </w:rPr>
              <w:t xml:space="preserve"> </w:t>
            </w:r>
            <w:r w:rsidRPr="00B34784">
              <w:rPr>
                <w:lang w:eastAsia="ko-KR"/>
              </w:rPr>
              <w:t>identified</w:t>
            </w:r>
          </w:p>
          <w:p w14:paraId="16F3E35E" w14:textId="77777777" w:rsidR="00E01DC1" w:rsidRPr="00B34784" w:rsidRDefault="00E01DC1" w:rsidP="00FF4189">
            <w:pPr>
              <w:pStyle w:val="TAN"/>
            </w:pPr>
            <w:r w:rsidRPr="00B34784">
              <w:rPr>
                <w:lang w:eastAsia="ko-KR"/>
              </w:rPr>
              <w:t>NOTE</w:t>
            </w:r>
            <w:r>
              <w:rPr>
                <w:lang w:eastAsia="ko-KR"/>
              </w:rPr>
              <w:t xml:space="preserve"> </w:t>
            </w:r>
            <w:r w:rsidRPr="00B34784">
              <w:rPr>
                <w:lang w:eastAsia="ko-KR"/>
              </w:rPr>
              <w:t>2:</w:t>
            </w:r>
            <w:r w:rsidRPr="00B34784">
              <w:rPr>
                <w:lang w:eastAsia="ko-KR"/>
              </w:rPr>
              <w:tab/>
              <w:t>Requirements</w:t>
            </w:r>
            <w:r>
              <w:rPr>
                <w:lang w:eastAsia="ko-KR"/>
              </w:rPr>
              <w:t xml:space="preserve"> </w:t>
            </w:r>
            <w:r w:rsidRPr="00B34784">
              <w:rPr>
                <w:lang w:eastAsia="ko-KR"/>
              </w:rPr>
              <w:t>only</w:t>
            </w:r>
            <w:r>
              <w:rPr>
                <w:lang w:eastAsia="ko-KR"/>
              </w:rPr>
              <w:t xml:space="preserve"> </w:t>
            </w:r>
            <w:r w:rsidRPr="00B34784">
              <w:rPr>
                <w:lang w:eastAsia="ko-KR"/>
              </w:rPr>
              <w:t>apply</w:t>
            </w:r>
            <w:r>
              <w:rPr>
                <w:lang w:eastAsia="ko-KR"/>
              </w:rPr>
              <w:t xml:space="preserve"> </w:t>
            </w:r>
            <w:r w:rsidRPr="00B34784">
              <w:rPr>
                <w:lang w:eastAsia="ko-KR"/>
              </w:rPr>
              <w:t>when</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not</w:t>
            </w:r>
            <w:r>
              <w:rPr>
                <w:lang w:eastAsia="ko-KR"/>
              </w:rPr>
              <w:t xml:space="preserve"> </w:t>
            </w:r>
            <w:r w:rsidRPr="00B34784">
              <w:rPr>
                <w:lang w:eastAsia="ko-KR"/>
              </w:rPr>
              <w:t>configured,</w:t>
            </w:r>
            <w:r>
              <w:rPr>
                <w:lang w:eastAsia="ko-KR"/>
              </w:rPr>
              <w:t xml:space="preserve"> </w:t>
            </w:r>
            <w:r w:rsidRPr="00B34784">
              <w:rPr>
                <w:lang w:eastAsia="ko-KR"/>
              </w:rPr>
              <w:t>or</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fully</w:t>
            </w:r>
            <w:r>
              <w:rPr>
                <w:lang w:eastAsia="ko-KR"/>
              </w:rPr>
              <w:t xml:space="preserve"> </w:t>
            </w:r>
            <w:r w:rsidRPr="00B34784">
              <w:rPr>
                <w:lang w:eastAsia="ko-KR"/>
              </w:rPr>
              <w:t>non-overlapped</w:t>
            </w:r>
            <w:r>
              <w:rPr>
                <w:lang w:eastAsia="ko-KR"/>
              </w:rPr>
              <w:t xml:space="preserve"> </w:t>
            </w:r>
            <w:r w:rsidRPr="00B34784">
              <w:rPr>
                <w:lang w:eastAsia="ko-KR"/>
              </w:rPr>
              <w:t>with</w:t>
            </w:r>
            <w:r>
              <w:rPr>
                <w:lang w:eastAsia="ko-KR"/>
              </w:rPr>
              <w:t xml:space="preserve"> </w:t>
            </w:r>
            <w:r w:rsidRPr="00B34784">
              <w:rPr>
                <w:lang w:eastAsia="ko-KR"/>
              </w:rPr>
              <w:t>SMTC</w:t>
            </w:r>
            <w:r>
              <w:rPr>
                <w:lang w:eastAsia="ko-KR"/>
              </w:rPr>
              <w:t xml:space="preserve"> </w:t>
            </w:r>
            <w:r w:rsidRPr="00B34784">
              <w:rPr>
                <w:lang w:eastAsia="ko-KR"/>
              </w:rPr>
              <w:t>on</w:t>
            </w:r>
            <w:r>
              <w:rPr>
                <w:lang w:eastAsia="ko-KR"/>
              </w:rPr>
              <w:t xml:space="preserve"> </w:t>
            </w:r>
            <w:r w:rsidRPr="00B34784">
              <w:rPr>
                <w:lang w:eastAsia="ko-KR"/>
              </w:rPr>
              <w:t>any</w:t>
            </w:r>
            <w:r>
              <w:rPr>
                <w:lang w:eastAsia="ko-KR"/>
              </w:rPr>
              <w:t xml:space="preserve"> </w:t>
            </w:r>
            <w:r w:rsidRPr="00B34784">
              <w:rPr>
                <w:lang w:eastAsia="ko-KR"/>
              </w:rPr>
              <w:t>carrier</w:t>
            </w:r>
            <w:r>
              <w:rPr>
                <w:lang w:eastAsia="ko-KR"/>
              </w:rPr>
              <w:t xml:space="preserve"> </w:t>
            </w:r>
            <w:r w:rsidRPr="00B34784">
              <w:rPr>
                <w:lang w:eastAsia="ko-KR"/>
              </w:rPr>
              <w:t>on</w:t>
            </w:r>
            <w:r>
              <w:rPr>
                <w:lang w:eastAsia="ko-KR"/>
              </w:rPr>
              <w:t xml:space="preserve"> </w:t>
            </w:r>
            <w:r w:rsidRPr="00B34784">
              <w:rPr>
                <w:lang w:eastAsia="ko-KR"/>
              </w:rPr>
              <w:t>which</w:t>
            </w:r>
            <w:r>
              <w:rPr>
                <w:lang w:eastAsia="ko-KR"/>
              </w:rPr>
              <w:t xml:space="preserve"> </w:t>
            </w:r>
            <w:r w:rsidRPr="00B34784">
              <w:rPr>
                <w:lang w:eastAsia="ko-KR"/>
              </w:rPr>
              <w:t>UE</w:t>
            </w:r>
            <w:r>
              <w:rPr>
                <w:lang w:eastAsia="ko-KR"/>
              </w:rPr>
              <w:t xml:space="preserve"> </w:t>
            </w:r>
            <w:r w:rsidRPr="00B34784">
              <w:rPr>
                <w:lang w:eastAsia="ko-KR"/>
              </w:rPr>
              <w:t>indicates</w:t>
            </w:r>
            <w:r>
              <w:rPr>
                <w:lang w:eastAsia="ko-KR"/>
              </w:rPr>
              <w:t xml:space="preserve"> </w:t>
            </w:r>
            <w:r w:rsidRPr="00B34784">
              <w:rPr>
                <w:lang w:eastAsia="ko-KR"/>
              </w:rPr>
              <w:t>‘</w:t>
            </w:r>
            <w:r w:rsidRPr="00B34784">
              <w:rPr>
                <w:i/>
                <w:iCs/>
              </w:rPr>
              <w:t>no-gap-with-interruption</w:t>
            </w:r>
            <w:r w:rsidRPr="00B34784">
              <w:rPr>
                <w:lang w:eastAsia="ko-KR"/>
              </w:rPr>
              <w:t>’</w:t>
            </w:r>
            <w:r>
              <w:rPr>
                <w:lang w:eastAsia="ko-KR"/>
              </w:rPr>
              <w:t xml:space="preserve"> </w:t>
            </w:r>
            <w:r w:rsidRPr="00B34784">
              <w:rPr>
                <w:lang w:eastAsia="zh-CN"/>
              </w:rPr>
              <w:t>via</w:t>
            </w:r>
            <w:r>
              <w:rPr>
                <w:lang w:eastAsia="zh-CN"/>
              </w:rPr>
              <w:t xml:space="preserve"> </w:t>
            </w:r>
            <w:r w:rsidRPr="00B34784">
              <w:rPr>
                <w:i/>
                <w:iCs/>
                <w:lang w:eastAsia="zh-CN"/>
              </w:rPr>
              <w:t>NeedForInterruptionInfoNR-r18</w:t>
            </w:r>
            <w:r w:rsidRPr="00B34784">
              <w:rPr>
                <w:lang w:eastAsia="ko-KR"/>
              </w:rPr>
              <w:t>.</w:t>
            </w:r>
          </w:p>
        </w:tc>
      </w:tr>
    </w:tbl>
    <w:p w14:paraId="60C1152A" w14:textId="77777777" w:rsidR="00E01DC1" w:rsidRPr="00B34784" w:rsidRDefault="00E01DC1" w:rsidP="00E01DC1"/>
    <w:p w14:paraId="6A55CD5D" w14:textId="77777777" w:rsidR="00E01DC1" w:rsidRPr="00B34784" w:rsidRDefault="00E01DC1" w:rsidP="00E01DC1">
      <w:pPr>
        <w:pStyle w:val="TH"/>
      </w:pPr>
      <w:r w:rsidRPr="00B34784">
        <w:t>Table 9.2.5.2-</w:t>
      </w:r>
      <w:r w:rsidRPr="00B34784">
        <w:rPr>
          <w:lang w:eastAsia="zh-CN"/>
        </w:rPr>
        <w:t>11</w:t>
      </w:r>
      <w:r w:rsidRPr="00B34784">
        <w:t xml:space="preserve">: Measurement period for intra-frequency measurements without gaps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E01DC1" w:rsidRPr="00B34784" w14:paraId="1F2305C2" w14:textId="77777777" w:rsidTr="00FF4189">
        <w:trPr>
          <w:jc w:val="center"/>
        </w:trPr>
        <w:tc>
          <w:tcPr>
            <w:tcW w:w="2263" w:type="dxa"/>
            <w:tcBorders>
              <w:top w:val="single" w:sz="4" w:space="0" w:color="auto"/>
              <w:left w:val="single" w:sz="4" w:space="0" w:color="auto"/>
              <w:bottom w:val="single" w:sz="4" w:space="0" w:color="auto"/>
              <w:right w:val="single" w:sz="4" w:space="0" w:color="auto"/>
            </w:tcBorders>
            <w:hideMark/>
          </w:tcPr>
          <w:p w14:paraId="78B45235" w14:textId="77777777" w:rsidR="00E01DC1" w:rsidRPr="00B34784" w:rsidRDefault="00E01DC1" w:rsidP="00FF4189">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38C2AAE6" w14:textId="77777777" w:rsidR="00E01DC1" w:rsidRPr="00B34784" w:rsidRDefault="00E01DC1" w:rsidP="00FF4189">
            <w:pPr>
              <w:pStyle w:val="TAH"/>
            </w:pPr>
            <w:r w:rsidRPr="00E16287">
              <w:rPr>
                <w:lang w:val="fr-FR" w:eastAsia="en-GB"/>
              </w:rPr>
              <w:t>T</w:t>
            </w:r>
            <w:r>
              <w:rPr>
                <w:vertAlign w:val="subscript"/>
              </w:rPr>
              <w:t>SSB_measurement_period_intra</w:t>
            </w:r>
          </w:p>
        </w:tc>
      </w:tr>
      <w:tr w:rsidR="00E01DC1" w:rsidRPr="00B34784" w14:paraId="39017FAC" w14:textId="77777777" w:rsidTr="00FF4189">
        <w:trPr>
          <w:jc w:val="center"/>
        </w:trPr>
        <w:tc>
          <w:tcPr>
            <w:tcW w:w="2263" w:type="dxa"/>
            <w:tcBorders>
              <w:top w:val="single" w:sz="4" w:space="0" w:color="auto"/>
              <w:left w:val="single" w:sz="4" w:space="0" w:color="auto"/>
              <w:bottom w:val="single" w:sz="4" w:space="0" w:color="auto"/>
              <w:right w:val="single" w:sz="4" w:space="0" w:color="auto"/>
            </w:tcBorders>
            <w:hideMark/>
          </w:tcPr>
          <w:p w14:paraId="1DA0B2E7" w14:textId="77777777" w:rsidR="00E01DC1" w:rsidRPr="00B34784" w:rsidRDefault="00E01DC1" w:rsidP="00FF4189">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38FC1013" w14:textId="77777777" w:rsidR="00E01DC1" w:rsidRPr="00B34784" w:rsidRDefault="00E01DC1" w:rsidP="00FF4189">
            <w:pPr>
              <w:pStyle w:val="TAC"/>
            </w:pPr>
            <w:r w:rsidRPr="00B34784">
              <w:t>max(400</w:t>
            </w:r>
            <w:r>
              <w:t xml:space="preserve"> </w:t>
            </w:r>
            <w:r w:rsidRPr="00B34784">
              <w:t>ms,</w:t>
            </w:r>
            <w:r>
              <w:t xml:space="preserve"> </w:t>
            </w:r>
            <w:r w:rsidRPr="00B34784">
              <w:t>ceil(M</w:t>
            </w:r>
            <w:r w:rsidRPr="00B34784">
              <w:rPr>
                <w:vertAlign w:val="subscript"/>
              </w:rPr>
              <w:t>meas_period_w/o_gaps</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E01DC1" w:rsidRPr="00B34784" w14:paraId="44BA60FF" w14:textId="77777777" w:rsidTr="00FF4189">
        <w:trPr>
          <w:jc w:val="center"/>
        </w:trPr>
        <w:tc>
          <w:tcPr>
            <w:tcW w:w="2263" w:type="dxa"/>
            <w:tcBorders>
              <w:top w:val="single" w:sz="4" w:space="0" w:color="auto"/>
              <w:left w:val="single" w:sz="4" w:space="0" w:color="auto"/>
              <w:bottom w:val="single" w:sz="4" w:space="0" w:color="auto"/>
              <w:right w:val="single" w:sz="4" w:space="0" w:color="auto"/>
            </w:tcBorders>
            <w:hideMark/>
          </w:tcPr>
          <w:p w14:paraId="098BAA00" w14:textId="77777777" w:rsidR="00E01DC1" w:rsidRPr="00B34784" w:rsidRDefault="00E01DC1" w:rsidP="00FF4189">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4E058489" w14:textId="77777777" w:rsidR="00E01DC1" w:rsidRPr="00B34784" w:rsidRDefault="00E01DC1" w:rsidP="00FF4189">
            <w:pPr>
              <w:pStyle w:val="TAC"/>
              <w:rPr>
                <w:b/>
              </w:rPr>
            </w:pPr>
            <w:r w:rsidRPr="00B34784">
              <w:t>max(400</w:t>
            </w:r>
            <w:r>
              <w:t xml:space="preserve"> </w:t>
            </w:r>
            <w:r w:rsidRPr="00B34784">
              <w:t>ms,</w:t>
            </w:r>
            <w:r>
              <w:t xml:space="preserve"> </w:t>
            </w:r>
            <w:r w:rsidRPr="00B34784">
              <w:t>ceil(1.5x</w:t>
            </w:r>
            <w:r>
              <w:t xml:space="preserve"> </w:t>
            </w:r>
            <w:r w:rsidRPr="00B34784">
              <w:t>M</w:t>
            </w:r>
            <w:r w:rsidRPr="00B34784">
              <w:rPr>
                <w:vertAlign w:val="subscript"/>
              </w:rPr>
              <w:t>meas_period_w/o_gaps</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w:t>
            </w:r>
            <w:r w:rsidRPr="00B34784">
              <w:rPr>
                <w:lang w:eastAsia="zh-CN"/>
              </w:rPr>
              <w:t>80,</w:t>
            </w:r>
            <w:r>
              <w:rPr>
                <w:lang w:eastAsia="zh-CN"/>
              </w:rP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E01DC1" w:rsidRPr="00B34784" w14:paraId="15966678" w14:textId="77777777" w:rsidTr="00FF4189">
        <w:trPr>
          <w:jc w:val="center"/>
        </w:trPr>
        <w:tc>
          <w:tcPr>
            <w:tcW w:w="2263" w:type="dxa"/>
            <w:tcBorders>
              <w:top w:val="single" w:sz="4" w:space="0" w:color="auto"/>
              <w:left w:val="single" w:sz="4" w:space="0" w:color="auto"/>
              <w:bottom w:val="single" w:sz="4" w:space="0" w:color="auto"/>
              <w:right w:val="single" w:sz="4" w:space="0" w:color="auto"/>
            </w:tcBorders>
            <w:hideMark/>
          </w:tcPr>
          <w:p w14:paraId="3D27FFB0" w14:textId="77777777" w:rsidR="00E01DC1" w:rsidRPr="00B34784" w:rsidRDefault="00E01DC1" w:rsidP="00FF4189">
            <w:pPr>
              <w:pStyle w:val="TAC"/>
              <w:rPr>
                <w:b/>
              </w:rPr>
            </w:pPr>
            <w:r w:rsidRPr="00B34784">
              <w:t>DRX</w:t>
            </w:r>
            <w:r>
              <w:t xml:space="preserve"> </w:t>
            </w:r>
            <w:r w:rsidRPr="00B34784">
              <w:t>cycle&gt;320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4288CFBD" w14:textId="77777777" w:rsidR="00E01DC1" w:rsidRPr="00B34784" w:rsidRDefault="00E01DC1" w:rsidP="00FF4189">
            <w:pPr>
              <w:pStyle w:val="TAC"/>
              <w:rPr>
                <w:b/>
              </w:rPr>
            </w:pPr>
            <w:r>
              <w:t xml:space="preserve"> </w:t>
            </w:r>
            <w:r w:rsidRPr="00B34784">
              <w:t>ceil(M</w:t>
            </w:r>
            <w:r w:rsidRPr="00B34784">
              <w:rPr>
                <w:vertAlign w:val="subscript"/>
              </w:rPr>
              <w:t>meas_period_w/o_gaps</w:t>
            </w:r>
            <w:r>
              <w:t xml:space="preserve"> </w:t>
            </w:r>
            <w:r w:rsidRPr="00B34784">
              <w:t>x</w:t>
            </w:r>
            <w:r>
              <w:t xml:space="preserve"> </w:t>
            </w:r>
            <w:r w:rsidRPr="00B34784">
              <w:t>K</w:t>
            </w:r>
            <w:r w:rsidRPr="00B34784">
              <w:rPr>
                <w:vertAlign w:val="subscript"/>
              </w:rPr>
              <w:t>layer1_measurement</w:t>
            </w:r>
            <w:r>
              <w:t xml:space="preserve"> </w:t>
            </w:r>
            <w:r w:rsidRPr="00B34784">
              <w:t>)</w:t>
            </w:r>
            <w:r>
              <w:t xml:space="preserve"> </w:t>
            </w:r>
            <w:r w:rsidRPr="00B34784">
              <w:t>x</w:t>
            </w:r>
            <w: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r w:rsidRPr="00B34784">
              <w:t>CSSF</w:t>
            </w:r>
            <w:r w:rsidRPr="00B34784">
              <w:rPr>
                <w:vertAlign w:val="subscript"/>
              </w:rPr>
              <w:t>intra</w:t>
            </w:r>
          </w:p>
        </w:tc>
      </w:tr>
      <w:tr w:rsidR="00E01DC1" w:rsidRPr="00B34784" w14:paraId="25F23BF6" w14:textId="77777777" w:rsidTr="00FF418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5E5D725" w14:textId="77777777" w:rsidR="00E01DC1" w:rsidRPr="00B34784" w:rsidRDefault="00E01DC1" w:rsidP="00FF4189">
            <w:pPr>
              <w:pStyle w:val="TAN"/>
              <w:rPr>
                <w:lang w:eastAsia="ko-KR"/>
              </w:rPr>
            </w:pPr>
            <w:r w:rsidRPr="00B34784">
              <w:rPr>
                <w:lang w:eastAsia="ko-KR"/>
              </w:rPr>
              <w:t>NOTE</w:t>
            </w:r>
            <w:r>
              <w:rPr>
                <w:lang w:eastAsia="ko-KR"/>
              </w:rPr>
              <w:t xml:space="preserve"> </w:t>
            </w:r>
            <w:r w:rsidRPr="00B34784">
              <w:rPr>
                <w:lang w:eastAsia="ko-KR"/>
              </w:rPr>
              <w:t>1:</w:t>
            </w:r>
            <w:r w:rsidRPr="00B34784">
              <w:rPr>
                <w:lang w:eastAsia="ko-KR"/>
              </w:rPr>
              <w:tab/>
              <w:t>If</w:t>
            </w:r>
            <w:r>
              <w:rPr>
                <w:lang w:eastAsia="ko-KR"/>
              </w:rPr>
              <w:t xml:space="preserve"> </w:t>
            </w:r>
            <w:r w:rsidRPr="00B34784">
              <w:rPr>
                <w:lang w:eastAsia="ko-KR"/>
              </w:rPr>
              <w:t>different</w:t>
            </w:r>
            <w:r>
              <w:rPr>
                <w:lang w:eastAsia="ko-KR"/>
              </w:rPr>
              <w:t xml:space="preserve"> </w:t>
            </w:r>
            <w:r w:rsidRPr="00B34784">
              <w:rPr>
                <w:lang w:eastAsia="ko-KR"/>
              </w:rPr>
              <w:t>SMTC</w:t>
            </w:r>
            <w:r>
              <w:rPr>
                <w:lang w:eastAsia="ko-KR"/>
              </w:rPr>
              <w:t xml:space="preserve"> </w:t>
            </w:r>
            <w:r w:rsidRPr="00B34784">
              <w:rPr>
                <w:lang w:eastAsia="ko-KR"/>
              </w:rPr>
              <w:t>periodicities</w:t>
            </w:r>
            <w:r>
              <w:rPr>
                <w:lang w:eastAsia="ko-KR"/>
              </w:rPr>
              <w:t xml:space="preserve"> </w:t>
            </w:r>
            <w:r w:rsidRPr="00B34784">
              <w:rPr>
                <w:lang w:eastAsia="ko-KR"/>
              </w:rPr>
              <w:t>are</w:t>
            </w:r>
            <w:r>
              <w:rPr>
                <w:lang w:eastAsia="ko-KR"/>
              </w:rPr>
              <w:t xml:space="preserve"> </w:t>
            </w:r>
            <w:r w:rsidRPr="00B34784">
              <w:rPr>
                <w:lang w:eastAsia="ko-KR"/>
              </w:rPr>
              <w:t>configured</w:t>
            </w:r>
            <w:r>
              <w:rPr>
                <w:lang w:eastAsia="ko-KR"/>
              </w:rPr>
              <w:t xml:space="preserve"> </w:t>
            </w:r>
            <w:r w:rsidRPr="00B34784">
              <w:rPr>
                <w:lang w:eastAsia="ko-KR"/>
              </w:rPr>
              <w:t>for</w:t>
            </w:r>
            <w:r>
              <w:rPr>
                <w:lang w:eastAsia="ko-KR"/>
              </w:rPr>
              <w:t xml:space="preserve"> </w:t>
            </w:r>
            <w:r w:rsidRPr="00B34784">
              <w:rPr>
                <w:lang w:eastAsia="ko-KR"/>
              </w:rPr>
              <w:t>different</w:t>
            </w:r>
            <w:r>
              <w:rPr>
                <w:lang w:eastAsia="ko-KR"/>
              </w:rPr>
              <w:t xml:space="preserve"> </w:t>
            </w:r>
            <w:r w:rsidRPr="00B34784">
              <w:rPr>
                <w:lang w:eastAsia="ko-KR"/>
              </w:rPr>
              <w:t>cells,</w:t>
            </w:r>
            <w:r>
              <w:rPr>
                <w:lang w:eastAsia="ko-KR"/>
              </w:rPr>
              <w:t xml:space="preserve"> </w:t>
            </w:r>
            <w:r w:rsidRPr="00B34784">
              <w:rPr>
                <w:lang w:eastAsia="ko-KR"/>
              </w:rPr>
              <w:t>the</w:t>
            </w:r>
            <w:r>
              <w:rPr>
                <w:lang w:eastAsia="ko-KR"/>
              </w:rPr>
              <w:t xml:space="preserve"> </w:t>
            </w:r>
            <w:r w:rsidRPr="00B34784">
              <w:rPr>
                <w:lang w:eastAsia="ko-KR"/>
              </w:rPr>
              <w:t>SMTC</w:t>
            </w:r>
            <w:r>
              <w:rPr>
                <w:lang w:eastAsia="ko-KR"/>
              </w:rPr>
              <w:t xml:space="preserve"> </w:t>
            </w:r>
            <w:r w:rsidRPr="00B34784">
              <w:rPr>
                <w:lang w:eastAsia="ko-KR"/>
              </w:rPr>
              <w:t>period</w:t>
            </w:r>
            <w:r>
              <w:rPr>
                <w:lang w:eastAsia="ko-KR"/>
              </w:rPr>
              <w:t xml:space="preserve"> </w:t>
            </w:r>
            <w:r w:rsidRPr="00B34784">
              <w:rPr>
                <w:lang w:eastAsia="ko-KR"/>
              </w:rPr>
              <w:t>in</w:t>
            </w:r>
            <w:r>
              <w:rPr>
                <w:lang w:eastAsia="ko-KR"/>
              </w:rPr>
              <w:t xml:space="preserve"> </w:t>
            </w:r>
            <w:r w:rsidRPr="00B34784">
              <w:rPr>
                <w:lang w:eastAsia="ko-KR"/>
              </w:rPr>
              <w:t>the</w:t>
            </w:r>
            <w:r>
              <w:rPr>
                <w:lang w:eastAsia="ko-KR"/>
              </w:rPr>
              <w:t xml:space="preserve"> </w:t>
            </w:r>
            <w:r w:rsidRPr="00B34784">
              <w:rPr>
                <w:lang w:eastAsia="ko-KR"/>
              </w:rPr>
              <w:t>requirement</w:t>
            </w:r>
            <w:r>
              <w:rPr>
                <w:lang w:eastAsia="ko-KR"/>
              </w:rPr>
              <w:t xml:space="preserve"> </w:t>
            </w:r>
            <w:r w:rsidRPr="00B34784">
              <w:rPr>
                <w:lang w:eastAsia="ko-KR"/>
              </w:rPr>
              <w:t>is</w:t>
            </w:r>
            <w:r>
              <w:rPr>
                <w:lang w:eastAsia="ko-KR"/>
              </w:rPr>
              <w:t xml:space="preserve"> </w:t>
            </w:r>
            <w:r w:rsidRPr="00B34784">
              <w:rPr>
                <w:lang w:eastAsia="ko-KR"/>
              </w:rPr>
              <w:t>the</w:t>
            </w:r>
            <w:r>
              <w:rPr>
                <w:lang w:eastAsia="ko-KR"/>
              </w:rPr>
              <w:t xml:space="preserve"> </w:t>
            </w:r>
            <w:r w:rsidRPr="00B34784">
              <w:rPr>
                <w:lang w:eastAsia="ko-KR"/>
              </w:rPr>
              <w:t>one</w:t>
            </w:r>
            <w:r>
              <w:rPr>
                <w:lang w:eastAsia="ko-KR"/>
              </w:rPr>
              <w:t xml:space="preserve"> </w:t>
            </w:r>
            <w:r w:rsidRPr="00B34784">
              <w:rPr>
                <w:lang w:eastAsia="ko-KR"/>
              </w:rPr>
              <w:t>used</w:t>
            </w:r>
            <w:r>
              <w:rPr>
                <w:lang w:eastAsia="ko-KR"/>
              </w:rPr>
              <w:t xml:space="preserve"> </w:t>
            </w:r>
            <w:r w:rsidRPr="00B34784">
              <w:rPr>
                <w:lang w:eastAsia="ko-KR"/>
              </w:rPr>
              <w:t>by</w:t>
            </w:r>
            <w:r>
              <w:rPr>
                <w:lang w:eastAsia="ko-KR"/>
              </w:rPr>
              <w:t xml:space="preserve"> </w:t>
            </w:r>
            <w:r w:rsidRPr="00B34784">
              <w:rPr>
                <w:lang w:eastAsia="ko-KR"/>
              </w:rPr>
              <w:t>the</w:t>
            </w:r>
            <w:r>
              <w:rPr>
                <w:lang w:eastAsia="ko-KR"/>
              </w:rPr>
              <w:t xml:space="preserve"> </w:t>
            </w:r>
            <w:r w:rsidRPr="00B34784">
              <w:rPr>
                <w:lang w:eastAsia="ko-KR"/>
              </w:rPr>
              <w:t>cell</w:t>
            </w:r>
            <w:r>
              <w:rPr>
                <w:lang w:eastAsia="ko-KR"/>
              </w:rPr>
              <w:t xml:space="preserve"> </w:t>
            </w:r>
            <w:r w:rsidRPr="00B34784">
              <w:rPr>
                <w:lang w:eastAsia="ko-KR"/>
              </w:rPr>
              <w:t>being</w:t>
            </w:r>
            <w:r>
              <w:rPr>
                <w:lang w:eastAsia="ko-KR"/>
              </w:rPr>
              <w:t xml:space="preserve"> </w:t>
            </w:r>
            <w:r w:rsidRPr="00B34784">
              <w:rPr>
                <w:lang w:eastAsia="ko-KR"/>
              </w:rPr>
              <w:t>identified</w:t>
            </w:r>
          </w:p>
          <w:p w14:paraId="1D7B8035" w14:textId="77777777" w:rsidR="00E01DC1" w:rsidRPr="00B34784" w:rsidRDefault="00E01DC1" w:rsidP="00FF4189">
            <w:pPr>
              <w:pStyle w:val="TAN"/>
            </w:pPr>
            <w:r w:rsidRPr="00B34784">
              <w:rPr>
                <w:lang w:eastAsia="ko-KR"/>
              </w:rPr>
              <w:t>NOTE</w:t>
            </w:r>
            <w:r>
              <w:rPr>
                <w:lang w:eastAsia="ko-KR"/>
              </w:rPr>
              <w:t xml:space="preserve"> </w:t>
            </w:r>
            <w:r w:rsidRPr="00B34784">
              <w:rPr>
                <w:lang w:eastAsia="ko-KR"/>
              </w:rPr>
              <w:t>2:</w:t>
            </w:r>
            <w:r w:rsidRPr="00B34784">
              <w:rPr>
                <w:lang w:eastAsia="ko-KR"/>
              </w:rPr>
              <w:tab/>
              <w:t>Requirements</w:t>
            </w:r>
            <w:r>
              <w:rPr>
                <w:lang w:eastAsia="ko-KR"/>
              </w:rPr>
              <w:t xml:space="preserve"> </w:t>
            </w:r>
            <w:r w:rsidRPr="00B34784">
              <w:rPr>
                <w:lang w:eastAsia="ko-KR"/>
              </w:rPr>
              <w:t>only</w:t>
            </w:r>
            <w:r>
              <w:rPr>
                <w:lang w:eastAsia="ko-KR"/>
              </w:rPr>
              <w:t xml:space="preserve"> </w:t>
            </w:r>
            <w:r w:rsidRPr="00B34784">
              <w:rPr>
                <w:lang w:eastAsia="ko-KR"/>
              </w:rPr>
              <w:t>apply</w:t>
            </w:r>
            <w:r>
              <w:rPr>
                <w:lang w:eastAsia="ko-KR"/>
              </w:rPr>
              <w:t xml:space="preserve"> </w:t>
            </w:r>
            <w:r w:rsidRPr="00B34784">
              <w:rPr>
                <w:lang w:eastAsia="ko-KR"/>
              </w:rPr>
              <w:t>when</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not</w:t>
            </w:r>
            <w:r>
              <w:rPr>
                <w:lang w:eastAsia="ko-KR"/>
              </w:rPr>
              <w:t xml:space="preserve"> </w:t>
            </w:r>
            <w:r w:rsidRPr="00B34784">
              <w:rPr>
                <w:lang w:eastAsia="ko-KR"/>
              </w:rPr>
              <w:t>configured,</w:t>
            </w:r>
            <w:r>
              <w:rPr>
                <w:lang w:eastAsia="ko-KR"/>
              </w:rPr>
              <w:t xml:space="preserve"> </w:t>
            </w:r>
            <w:r w:rsidRPr="00B34784">
              <w:rPr>
                <w:lang w:eastAsia="ko-KR"/>
              </w:rPr>
              <w:t>or</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fully</w:t>
            </w:r>
            <w:r>
              <w:rPr>
                <w:lang w:eastAsia="ko-KR"/>
              </w:rPr>
              <w:t xml:space="preserve"> </w:t>
            </w:r>
            <w:r w:rsidRPr="00B34784">
              <w:rPr>
                <w:lang w:eastAsia="ko-KR"/>
              </w:rPr>
              <w:t>non-overlapped</w:t>
            </w:r>
            <w:r>
              <w:rPr>
                <w:lang w:eastAsia="ko-KR"/>
              </w:rPr>
              <w:t xml:space="preserve"> </w:t>
            </w:r>
            <w:r w:rsidRPr="00B34784">
              <w:rPr>
                <w:lang w:eastAsia="ko-KR"/>
              </w:rPr>
              <w:t>with</w:t>
            </w:r>
            <w:r>
              <w:rPr>
                <w:lang w:eastAsia="ko-KR"/>
              </w:rPr>
              <w:t xml:space="preserve"> </w:t>
            </w:r>
            <w:r w:rsidRPr="00B34784">
              <w:rPr>
                <w:lang w:eastAsia="ko-KR"/>
              </w:rPr>
              <w:t>SMTC</w:t>
            </w:r>
            <w:r>
              <w:rPr>
                <w:lang w:eastAsia="ko-KR"/>
              </w:rPr>
              <w:t xml:space="preserve"> </w:t>
            </w:r>
            <w:r w:rsidRPr="00B34784">
              <w:rPr>
                <w:lang w:eastAsia="ko-KR"/>
              </w:rPr>
              <w:t>on</w:t>
            </w:r>
            <w:r>
              <w:rPr>
                <w:lang w:eastAsia="ko-KR"/>
              </w:rPr>
              <w:t xml:space="preserve"> </w:t>
            </w:r>
            <w:r w:rsidRPr="00B34784">
              <w:rPr>
                <w:lang w:eastAsia="ko-KR"/>
              </w:rPr>
              <w:t>any</w:t>
            </w:r>
            <w:r>
              <w:rPr>
                <w:lang w:eastAsia="ko-KR"/>
              </w:rPr>
              <w:t xml:space="preserve"> </w:t>
            </w:r>
            <w:r w:rsidRPr="00B34784">
              <w:rPr>
                <w:lang w:eastAsia="ko-KR"/>
              </w:rPr>
              <w:t>carrier</w:t>
            </w:r>
            <w:r>
              <w:rPr>
                <w:lang w:eastAsia="ko-KR"/>
              </w:rPr>
              <w:t xml:space="preserve"> </w:t>
            </w:r>
            <w:r w:rsidRPr="00B34784">
              <w:rPr>
                <w:lang w:eastAsia="ko-KR"/>
              </w:rPr>
              <w:t>on</w:t>
            </w:r>
            <w:r>
              <w:rPr>
                <w:lang w:eastAsia="ko-KR"/>
              </w:rPr>
              <w:t xml:space="preserve"> </w:t>
            </w:r>
            <w:r w:rsidRPr="00B34784">
              <w:rPr>
                <w:lang w:eastAsia="ko-KR"/>
              </w:rPr>
              <w:t>which</w:t>
            </w:r>
            <w:r>
              <w:rPr>
                <w:lang w:eastAsia="ko-KR"/>
              </w:rPr>
              <w:t xml:space="preserve"> </w:t>
            </w:r>
            <w:r w:rsidRPr="00B34784">
              <w:rPr>
                <w:lang w:eastAsia="ko-KR"/>
              </w:rPr>
              <w:t>UE</w:t>
            </w:r>
            <w:r>
              <w:rPr>
                <w:lang w:eastAsia="ko-KR"/>
              </w:rPr>
              <w:t xml:space="preserve"> </w:t>
            </w:r>
            <w:r w:rsidRPr="00B34784">
              <w:rPr>
                <w:lang w:eastAsia="ko-KR"/>
              </w:rPr>
              <w:t>indicates</w:t>
            </w:r>
            <w:r>
              <w:rPr>
                <w:i/>
                <w:iCs/>
              </w:rPr>
              <w:t xml:space="preserve"> </w:t>
            </w:r>
            <w:r w:rsidRPr="00B34784">
              <w:rPr>
                <w:i/>
                <w:iCs/>
              </w:rPr>
              <w:t>no-gap-with-interruption</w:t>
            </w:r>
            <w:r>
              <w:rPr>
                <w:i/>
                <w:iCs/>
              </w:rPr>
              <w:t xml:space="preserve"> </w:t>
            </w:r>
            <w:r w:rsidRPr="00B34784">
              <w:rPr>
                <w:lang w:eastAsia="zh-CN"/>
              </w:rPr>
              <w:t>via</w:t>
            </w:r>
            <w:r>
              <w:rPr>
                <w:lang w:eastAsia="zh-CN"/>
              </w:rPr>
              <w:t xml:space="preserve"> </w:t>
            </w:r>
            <w:r w:rsidRPr="00B34784">
              <w:rPr>
                <w:i/>
                <w:iCs/>
                <w:lang w:eastAsia="zh-CN"/>
              </w:rPr>
              <w:t>NeedForInterruptionInfoNR-r18</w:t>
            </w:r>
            <w:r w:rsidRPr="00B34784">
              <w:rPr>
                <w:lang w:eastAsia="ko-KR"/>
              </w:rPr>
              <w:t>.</w:t>
            </w:r>
          </w:p>
        </w:tc>
      </w:tr>
    </w:tbl>
    <w:p w14:paraId="58F30383" w14:textId="77777777" w:rsidR="00E01DC1" w:rsidRPr="00B34784" w:rsidRDefault="00E01DC1" w:rsidP="00E01DC1">
      <w:pPr>
        <w:rPr>
          <w:highlight w:val="yellow"/>
          <w:lang w:eastAsia="zh-CN"/>
        </w:rPr>
      </w:pPr>
    </w:p>
    <w:p w14:paraId="7DDAACCD" w14:textId="77777777" w:rsidR="00E01DC1" w:rsidRPr="00B34784" w:rsidRDefault="00E01DC1" w:rsidP="00E01DC1">
      <w:pPr>
        <w:pStyle w:val="TH"/>
        <w:rPr>
          <w:rFonts w:eastAsia="Malgun Gothic"/>
          <w:lang w:eastAsia="zh-CN"/>
        </w:rPr>
      </w:pPr>
      <w:r w:rsidRPr="00B34784">
        <w:rPr>
          <w:rFonts w:eastAsia="Malgun Gothic"/>
        </w:rPr>
        <w:lastRenderedPageBreak/>
        <w:t>Table 9.2.5.2-</w:t>
      </w:r>
      <w:r w:rsidRPr="00B34784">
        <w:rPr>
          <w:rFonts w:eastAsia="Malgun Gothic"/>
          <w:lang w:eastAsia="zh-CN"/>
        </w:rPr>
        <w:t>12</w:t>
      </w:r>
      <w:r w:rsidRPr="00B34784">
        <w:rPr>
          <w:rFonts w:eastAsia="Malgun Gothic"/>
        </w:rPr>
        <w:t xml:space="preserve">: </w:t>
      </w:r>
      <w:r w:rsidRPr="00E16287">
        <w:rPr>
          <w:rFonts w:eastAsia="Malgun Gothic"/>
          <w:sz w:val="18"/>
          <w:lang w:val="fr-FR" w:eastAsia="en-GB"/>
        </w:rPr>
        <w:t>T</w:t>
      </w:r>
      <w:r w:rsidRPr="00E16287">
        <w:rPr>
          <w:rFonts w:eastAsia="Malgun Gothic"/>
          <w:sz w:val="18"/>
          <w:vertAlign w:val="subscript"/>
          <w:lang w:val="fr-FR" w:eastAsia="en-GB"/>
        </w:rPr>
        <w:t xml:space="preserve"> SSB_measurement_period_intra</w:t>
      </w:r>
      <w:r w:rsidRPr="00E16287">
        <w:rPr>
          <w:rFonts w:eastAsia="Malgun Gothic"/>
          <w:lang w:val="fr-FR" w:eastAsia="en-GB"/>
        </w:rPr>
        <w:t xml:space="preserve"> When </w:t>
      </w:r>
      <w:r w:rsidRPr="00E16287">
        <w:rPr>
          <w:rFonts w:eastAsia="Malgun Gothic"/>
          <w:i/>
          <w:iCs/>
          <w:lang w:val="fr-FR" w:eastAsia="en-GB"/>
        </w:rPr>
        <w:t>highSpeedMeasFlag-r16</w:t>
      </w:r>
      <w:r w:rsidRPr="00E16287">
        <w:rPr>
          <w:rFonts w:eastAsia="Malgun Gothic"/>
          <w:lang w:val="fr-FR" w:eastAsia="en-GB"/>
        </w:rPr>
        <w:t xml:space="preserve"> and/or </w:t>
      </w:r>
      <w:r w:rsidRPr="0083756C">
        <w:rPr>
          <w:rFonts w:eastAsia="Malgun Gothic"/>
          <w:b w:val="0"/>
          <w:i/>
          <w:iCs/>
          <w:lang w:val="fr-FR" w:eastAsia="en-GB"/>
        </w:rPr>
        <w:t>highSpeedMeasCA-Scell-r17</w:t>
      </w:r>
      <w:r w:rsidRPr="00E16287">
        <w:rPr>
          <w:rFonts w:eastAsia="Malgun Gothic"/>
          <w:lang w:val="fr-FR" w:eastAsia="en-GB"/>
        </w:rPr>
        <w:t xml:space="preserve"> is configured (FR</w:t>
      </w:r>
      <w:r w:rsidRPr="00E16287">
        <w:rPr>
          <w:rFonts w:eastAsia="Malgun Gothic"/>
          <w:lang w:val="fr-FR" w:eastAsia="zh-CN"/>
        </w:rPr>
        <w:t>1</w:t>
      </w:r>
      <w:r w:rsidRPr="00E16287">
        <w:rPr>
          <w:rFonts w:eastAsia="Malgun Gothic"/>
          <w:lang w:val="en-US" w:eastAsia="zh-CN"/>
        </w:rPr>
        <w:t xml:space="preserve">, </w:t>
      </w:r>
      <w:r w:rsidRPr="00E16287">
        <w:rPr>
          <w:lang w:val="en-US" w:eastAsia="zh-CN"/>
        </w:rPr>
        <w:t xml:space="preserve">UE </w:t>
      </w:r>
      <w:r w:rsidRPr="00E16287">
        <w:rPr>
          <w:lang w:val="fr-FR" w:eastAsia="zh-CN"/>
        </w:rPr>
        <w:t>indicat</w:t>
      </w:r>
      <w:r w:rsidRPr="00E16287">
        <w:rPr>
          <w:lang w:val="en-US" w:eastAsia="zh-CN"/>
        </w:rPr>
        <w:t xml:space="preserve">ing </w:t>
      </w:r>
      <w:r w:rsidRPr="00E16287">
        <w:rPr>
          <w:i/>
          <w:iCs/>
          <w:lang w:val="en-US" w:eastAsia="zh-CN"/>
        </w:rPr>
        <w:t>no-gap-with-interruption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E01DC1" w:rsidRPr="00B34784" w14:paraId="6F704F1F" w14:textId="77777777" w:rsidTr="00FF4189">
        <w:trPr>
          <w:jc w:val="center"/>
        </w:trPr>
        <w:tc>
          <w:tcPr>
            <w:tcW w:w="2689" w:type="dxa"/>
            <w:tcBorders>
              <w:top w:val="single" w:sz="4" w:space="0" w:color="auto"/>
              <w:left w:val="single" w:sz="4" w:space="0" w:color="auto"/>
              <w:bottom w:val="single" w:sz="4" w:space="0" w:color="auto"/>
              <w:right w:val="single" w:sz="4" w:space="0" w:color="auto"/>
            </w:tcBorders>
            <w:hideMark/>
          </w:tcPr>
          <w:p w14:paraId="49242A1C" w14:textId="77777777" w:rsidR="00E01DC1" w:rsidRPr="00B34784" w:rsidRDefault="00E01DC1" w:rsidP="00FF4189">
            <w:pPr>
              <w:pStyle w:val="TAH"/>
            </w:pPr>
            <w:r w:rsidRPr="00B34784">
              <w:t>DRX</w:t>
            </w:r>
            <w:r>
              <w:t xml:space="preserve"> </w:t>
            </w:r>
            <w:r w:rsidRPr="00B34784">
              <w:t>cycle</w:t>
            </w:r>
          </w:p>
        </w:tc>
        <w:tc>
          <w:tcPr>
            <w:tcW w:w="6552" w:type="dxa"/>
            <w:tcBorders>
              <w:top w:val="single" w:sz="4" w:space="0" w:color="auto"/>
              <w:left w:val="single" w:sz="4" w:space="0" w:color="auto"/>
              <w:bottom w:val="single" w:sz="4" w:space="0" w:color="auto"/>
              <w:right w:val="single" w:sz="4" w:space="0" w:color="auto"/>
            </w:tcBorders>
            <w:hideMark/>
          </w:tcPr>
          <w:p w14:paraId="0B7054C2" w14:textId="77777777" w:rsidR="00E01DC1" w:rsidRPr="00B34784" w:rsidRDefault="00E01DC1" w:rsidP="00FF4189">
            <w:pPr>
              <w:pStyle w:val="TAH"/>
            </w:pPr>
            <w:r w:rsidRPr="00E16287">
              <w:rPr>
                <w:lang w:val="fr-FR" w:eastAsia="en-GB"/>
              </w:rPr>
              <w:t>T</w:t>
            </w:r>
            <w:r>
              <w:rPr>
                <w:vertAlign w:val="subscript"/>
              </w:rPr>
              <w:t>SSB_measurement_period_intra</w:t>
            </w:r>
          </w:p>
        </w:tc>
      </w:tr>
      <w:tr w:rsidR="00E01DC1" w:rsidRPr="00B34784" w14:paraId="04D5CB3B" w14:textId="77777777" w:rsidTr="00FF4189">
        <w:trPr>
          <w:jc w:val="center"/>
        </w:trPr>
        <w:tc>
          <w:tcPr>
            <w:tcW w:w="2689" w:type="dxa"/>
            <w:tcBorders>
              <w:top w:val="single" w:sz="4" w:space="0" w:color="auto"/>
              <w:left w:val="single" w:sz="4" w:space="0" w:color="auto"/>
              <w:bottom w:val="single" w:sz="4" w:space="0" w:color="auto"/>
              <w:right w:val="single" w:sz="4" w:space="0" w:color="auto"/>
            </w:tcBorders>
            <w:hideMark/>
          </w:tcPr>
          <w:p w14:paraId="42983E64" w14:textId="77777777" w:rsidR="00E01DC1" w:rsidRPr="00B34784" w:rsidRDefault="00E01DC1" w:rsidP="00FF4189">
            <w:pPr>
              <w:pStyle w:val="TAC"/>
            </w:pPr>
            <w:r w:rsidRPr="00B34784">
              <w:t>No</w:t>
            </w:r>
            <w:r>
              <w:t xml:space="preserve"> </w:t>
            </w:r>
            <w:r w:rsidRPr="00B34784">
              <w:t>DRX</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2</w:t>
            </w:r>
          </w:p>
        </w:tc>
        <w:tc>
          <w:tcPr>
            <w:tcW w:w="6552" w:type="dxa"/>
            <w:tcBorders>
              <w:top w:val="single" w:sz="4" w:space="0" w:color="auto"/>
              <w:left w:val="single" w:sz="4" w:space="0" w:color="auto"/>
              <w:bottom w:val="single" w:sz="4" w:space="0" w:color="auto"/>
              <w:right w:val="single" w:sz="4" w:space="0" w:color="auto"/>
            </w:tcBorders>
            <w:hideMark/>
          </w:tcPr>
          <w:p w14:paraId="659E4BFB" w14:textId="77777777" w:rsidR="00E01DC1" w:rsidRPr="00B34784" w:rsidRDefault="00E01DC1" w:rsidP="00FF4189">
            <w:pPr>
              <w:pStyle w:val="TAC"/>
            </w:pPr>
            <w:r w:rsidRPr="00B34784">
              <w:t>max(200</w:t>
            </w:r>
            <w:r>
              <w:t xml:space="preserve"> </w:t>
            </w:r>
            <w:r w:rsidRPr="00B34784">
              <w:t>ms,</w:t>
            </w:r>
            <w:r>
              <w:t xml:space="preserve"> </w:t>
            </w:r>
            <w:r w:rsidRPr="00B34784">
              <w:t>5</w:t>
            </w:r>
            <w:r>
              <w:t xml:space="preserve"> </w:t>
            </w:r>
            <w:r w:rsidRPr="00B34784">
              <w:t>x</w:t>
            </w:r>
            <w:r>
              <w:t xml:space="preserve"> </w:t>
            </w:r>
            <w:r w:rsidRPr="00B34784">
              <w:rPr>
                <w:lang w:eastAsia="zh-CN"/>
              </w:rPr>
              <w:t>max(80</w:t>
            </w:r>
            <w:r>
              <w:rPr>
                <w:lang w:eastAsia="zh-CN"/>
              </w:rPr>
              <w:t xml:space="preserve"> </w:t>
            </w:r>
            <w:r w:rsidRPr="00B34784">
              <w:rPr>
                <w:lang w:eastAsia="zh-CN"/>
              </w:rPr>
              <w:t>ms,</w:t>
            </w:r>
            <w:r w:rsidRPr="00B34784">
              <w:t>SMTC</w:t>
            </w:r>
            <w:r>
              <w:t xml:space="preserve"> </w:t>
            </w:r>
            <w:r w:rsidRPr="00B34784">
              <w:t>period</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E01DC1" w:rsidRPr="00B34784" w14:paraId="58DD2319" w14:textId="77777777" w:rsidTr="00FF4189">
        <w:trPr>
          <w:jc w:val="center"/>
        </w:trPr>
        <w:tc>
          <w:tcPr>
            <w:tcW w:w="2689" w:type="dxa"/>
            <w:tcBorders>
              <w:top w:val="single" w:sz="4" w:space="0" w:color="auto"/>
              <w:left w:val="single" w:sz="4" w:space="0" w:color="auto"/>
              <w:bottom w:val="single" w:sz="4" w:space="0" w:color="auto"/>
              <w:right w:val="single" w:sz="4" w:space="0" w:color="auto"/>
            </w:tcBorders>
            <w:hideMark/>
          </w:tcPr>
          <w:p w14:paraId="18E25141" w14:textId="77777777" w:rsidR="00E01DC1" w:rsidRPr="00B34784" w:rsidRDefault="00E01DC1" w:rsidP="00FF4189">
            <w:pPr>
              <w:pStyle w:val="TAC"/>
            </w:pPr>
            <w:r w:rsidRPr="00B34784">
              <w:t>DRX</w:t>
            </w:r>
            <w:r>
              <w:t xml:space="preserve"> </w:t>
            </w:r>
            <w:r w:rsidRPr="00B34784">
              <w:t>cycle</w:t>
            </w:r>
            <w:r w:rsidRPr="00B34784">
              <w:rPr>
                <w:rFonts w:hint="eastAsia"/>
              </w:rPr>
              <w:t>≤</w:t>
            </w:r>
            <w:r>
              <w:t xml:space="preserve"> </w:t>
            </w:r>
            <w:r w:rsidRPr="00B34784">
              <w:rPr>
                <w:lang w:eastAsia="zh-CN"/>
              </w:rPr>
              <w:t>160</w:t>
            </w:r>
            <w:r>
              <w:rPr>
                <w:lang w:eastAsia="zh-CN"/>
              </w:rPr>
              <w:t xml:space="preserve"> </w:t>
            </w:r>
            <w:r w:rsidRPr="00B34784">
              <w:rPr>
                <w:lang w:eastAsia="zh-CN"/>
              </w:rPr>
              <w:t>ms</w:t>
            </w:r>
          </w:p>
        </w:tc>
        <w:tc>
          <w:tcPr>
            <w:tcW w:w="6552" w:type="dxa"/>
            <w:tcBorders>
              <w:top w:val="single" w:sz="4" w:space="0" w:color="auto"/>
              <w:left w:val="single" w:sz="4" w:space="0" w:color="auto"/>
              <w:bottom w:val="single" w:sz="4" w:space="0" w:color="auto"/>
              <w:right w:val="single" w:sz="4" w:space="0" w:color="auto"/>
            </w:tcBorders>
            <w:hideMark/>
          </w:tcPr>
          <w:p w14:paraId="3D53F4A5" w14:textId="77777777" w:rsidR="00E01DC1" w:rsidRPr="00B34784" w:rsidRDefault="00E01DC1" w:rsidP="00FF4189">
            <w:pPr>
              <w:pStyle w:val="TAC"/>
              <w:rPr>
                <w:b/>
              </w:rPr>
            </w:pPr>
            <w:r w:rsidRPr="00B34784">
              <w:t>max(200</w:t>
            </w:r>
            <w:r>
              <w:t xml:space="preserve"> </w:t>
            </w:r>
            <w:r w:rsidRPr="00B34784">
              <w:t>ms,</w:t>
            </w:r>
            <w:r>
              <w:t xml:space="preserve"> </w:t>
            </w:r>
            <w:r w:rsidRPr="00B34784">
              <w:t>ceil(</w:t>
            </w:r>
            <w:r w:rsidRPr="00B34784">
              <w:rPr>
                <w:rFonts w:eastAsia="DengXian"/>
                <w:lang w:eastAsia="zh-CN"/>
              </w:rPr>
              <w:t>5</w:t>
            </w:r>
            <w:r>
              <w:t xml:space="preserve"> </w:t>
            </w:r>
            <w:r w:rsidRPr="00B34784">
              <w:t>x</w:t>
            </w:r>
            <w:r>
              <w:rPr>
                <w:rFonts w:eastAsia="DengXian"/>
                <w:lang w:eastAsia="zh-CN"/>
              </w:rPr>
              <w:t xml:space="preserve"> </w:t>
            </w:r>
            <w:r w:rsidRPr="00B34784">
              <w:rPr>
                <w:rFonts w:eastAsia="DengXian"/>
                <w:lang w:eastAsia="zh-CN"/>
              </w:rPr>
              <w:t>M2</w:t>
            </w:r>
            <w:r>
              <w:rPr>
                <w:vertAlign w:val="superscript"/>
              </w:rPr>
              <w:t xml:space="preserve"> </w:t>
            </w:r>
            <w:r w:rsidRPr="00B34784">
              <w:rPr>
                <w:vertAlign w:val="superscript"/>
              </w:rPr>
              <w:t>Note</w:t>
            </w:r>
            <w:r>
              <w:rPr>
                <w:vertAlign w:val="superscript"/>
              </w:rPr>
              <w:t xml:space="preserve"> </w:t>
            </w:r>
            <w:r w:rsidRPr="00B34784">
              <w:rPr>
                <w:rFonts w:eastAsia="DengXian"/>
                <w:vertAlign w:val="superscript"/>
                <w:lang w:eastAsia="zh-CN"/>
              </w:rPr>
              <w:t>2</w:t>
            </w:r>
            <w:r w:rsidRPr="00B34784">
              <w:t>)</w:t>
            </w:r>
            <w:r>
              <w:t xml:space="preserve"> </w:t>
            </w:r>
            <w:r w:rsidRPr="00B34784">
              <w:t>x</w:t>
            </w:r>
            <w:r>
              <w:t xml:space="preserve"> </w:t>
            </w:r>
            <w:r w:rsidRPr="00B34784">
              <w:t>[max(</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E01DC1" w:rsidRPr="00B34784" w14:paraId="31A51A8B" w14:textId="77777777" w:rsidTr="00FF4189">
        <w:trPr>
          <w:jc w:val="center"/>
        </w:trPr>
        <w:tc>
          <w:tcPr>
            <w:tcW w:w="2689" w:type="dxa"/>
            <w:tcBorders>
              <w:top w:val="single" w:sz="4" w:space="0" w:color="auto"/>
              <w:left w:val="single" w:sz="4" w:space="0" w:color="auto"/>
              <w:bottom w:val="single" w:sz="4" w:space="0" w:color="auto"/>
              <w:right w:val="single" w:sz="4" w:space="0" w:color="auto"/>
            </w:tcBorders>
            <w:hideMark/>
          </w:tcPr>
          <w:p w14:paraId="36986906" w14:textId="77777777" w:rsidR="00E01DC1" w:rsidRPr="00B34784" w:rsidRDefault="00E01DC1" w:rsidP="00FF4189">
            <w:pPr>
              <w:pStyle w:val="TAC"/>
            </w:pPr>
            <w:r w:rsidRPr="00B34784">
              <w:rPr>
                <w:lang w:eastAsia="zh-CN"/>
              </w:rPr>
              <w:t>160</w:t>
            </w:r>
            <w:r>
              <w:rPr>
                <w:lang w:eastAsia="zh-CN"/>
              </w:rPr>
              <w:t xml:space="preserve"> </w:t>
            </w:r>
            <w:r w:rsidRPr="00B34784">
              <w:rPr>
                <w:lang w:eastAsia="zh-CN"/>
              </w:rPr>
              <w:t>ms</w:t>
            </w:r>
            <w:r>
              <w:rPr>
                <w:lang w:eastAsia="zh-CN"/>
              </w:rPr>
              <w:t xml:space="preserve"> </w:t>
            </w:r>
            <w:r w:rsidRPr="00B34784">
              <w:rPr>
                <w:lang w:eastAsia="zh-CN"/>
              </w:rPr>
              <w:t>&lt;</w:t>
            </w:r>
            <w:r>
              <w:rPr>
                <w:lang w:eastAsia="zh-CN"/>
              </w:rPr>
              <w:t xml:space="preserve"> </w:t>
            </w: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552" w:type="dxa"/>
            <w:tcBorders>
              <w:top w:val="single" w:sz="4" w:space="0" w:color="auto"/>
              <w:left w:val="single" w:sz="4" w:space="0" w:color="auto"/>
              <w:bottom w:val="single" w:sz="4" w:space="0" w:color="auto"/>
              <w:right w:val="single" w:sz="4" w:space="0" w:color="auto"/>
            </w:tcBorders>
            <w:hideMark/>
          </w:tcPr>
          <w:p w14:paraId="1001D716" w14:textId="77777777" w:rsidR="00E01DC1" w:rsidRPr="00B34784" w:rsidRDefault="00E01DC1" w:rsidP="00FF4189">
            <w:pPr>
              <w:pStyle w:val="TAC"/>
            </w:pPr>
            <w:r w:rsidRPr="00B34784">
              <w:t>ceil(</w:t>
            </w:r>
            <w:r w:rsidRPr="00B34784">
              <w:rPr>
                <w:rFonts w:eastAsia="DengXian"/>
                <w:lang w:eastAsia="zh-CN"/>
              </w:rPr>
              <w:t>4</w:t>
            </w:r>
            <w:r>
              <w:t xml:space="preserve"> </w:t>
            </w:r>
            <w:r w:rsidRPr="00B34784">
              <w:t>x</w:t>
            </w:r>
            <w:r>
              <w:rPr>
                <w:rFonts w:eastAsia="DengXian"/>
                <w:lang w:eastAsia="zh-CN"/>
              </w:rPr>
              <w:t xml:space="preserve"> </w:t>
            </w:r>
            <w:r w:rsidRPr="00B34784">
              <w:rPr>
                <w:rFonts w:eastAsia="DengXian"/>
                <w:lang w:eastAsia="zh-CN"/>
              </w:rPr>
              <w:t>M2</w:t>
            </w:r>
            <w:r>
              <w:rPr>
                <w:vertAlign w:val="superscript"/>
              </w:rPr>
              <w:t xml:space="preserve"> </w:t>
            </w:r>
            <w:r w:rsidRPr="00B34784">
              <w:rPr>
                <w:vertAlign w:val="superscript"/>
              </w:rPr>
              <w:t>Note</w:t>
            </w:r>
            <w:r>
              <w:rPr>
                <w:vertAlign w:val="superscript"/>
              </w:rPr>
              <w:t xml:space="preserve"> </w:t>
            </w:r>
            <w:r w:rsidRPr="00B34784">
              <w:rPr>
                <w:rFonts w:eastAsia="DengXian"/>
                <w:vertAlign w:val="superscript"/>
                <w:lang w:eastAsia="zh-CN"/>
              </w:rPr>
              <w:t>2</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E01DC1" w:rsidRPr="00B34784" w14:paraId="3F48D026" w14:textId="77777777" w:rsidTr="00FF4189">
        <w:trPr>
          <w:jc w:val="center"/>
        </w:trPr>
        <w:tc>
          <w:tcPr>
            <w:tcW w:w="2689" w:type="dxa"/>
            <w:tcBorders>
              <w:top w:val="single" w:sz="4" w:space="0" w:color="auto"/>
              <w:left w:val="single" w:sz="4" w:space="0" w:color="auto"/>
              <w:bottom w:val="single" w:sz="4" w:space="0" w:color="auto"/>
              <w:right w:val="single" w:sz="4" w:space="0" w:color="auto"/>
            </w:tcBorders>
            <w:hideMark/>
          </w:tcPr>
          <w:p w14:paraId="25F81F23" w14:textId="77777777" w:rsidR="00E01DC1" w:rsidRPr="00B34784" w:rsidRDefault="00E01DC1" w:rsidP="00FF4189">
            <w:pPr>
              <w:pStyle w:val="TAC"/>
              <w:rPr>
                <w:b/>
              </w:rPr>
            </w:pPr>
            <w:r w:rsidRPr="00B34784">
              <w:t>DRX</w:t>
            </w:r>
            <w:r>
              <w:t xml:space="preserve"> </w:t>
            </w:r>
            <w:r w:rsidRPr="00B34784">
              <w:t>cycle&gt;320</w:t>
            </w:r>
            <w:r>
              <w:t xml:space="preserve"> </w:t>
            </w:r>
            <w:r w:rsidRPr="00B34784">
              <w:t>ms</w:t>
            </w:r>
          </w:p>
        </w:tc>
        <w:tc>
          <w:tcPr>
            <w:tcW w:w="6552" w:type="dxa"/>
            <w:tcBorders>
              <w:top w:val="single" w:sz="4" w:space="0" w:color="auto"/>
              <w:left w:val="single" w:sz="4" w:space="0" w:color="auto"/>
              <w:bottom w:val="single" w:sz="4" w:space="0" w:color="auto"/>
              <w:right w:val="single" w:sz="4" w:space="0" w:color="auto"/>
            </w:tcBorders>
            <w:hideMark/>
          </w:tcPr>
          <w:p w14:paraId="3ACF56FC" w14:textId="77777777" w:rsidR="00E01DC1" w:rsidRPr="00B34784" w:rsidRDefault="00E01DC1" w:rsidP="00FF4189">
            <w:pPr>
              <w:pStyle w:val="TAC"/>
              <w:rPr>
                <w:b/>
                <w:lang w:eastAsia="zh-CN"/>
              </w:rPr>
            </w:pPr>
            <w:r w:rsidRPr="00B34784">
              <w:t>ceil(</w:t>
            </w:r>
            <w:r>
              <w:t xml:space="preserve"> </w:t>
            </w:r>
            <w:r w:rsidRPr="00B34784">
              <w:rPr>
                <w:rFonts w:eastAsia="DengXian"/>
                <w:lang w:eastAsia="zh-CN"/>
              </w:rPr>
              <w:t>Y</w:t>
            </w:r>
            <w:r>
              <w:rPr>
                <w:vertAlign w:val="superscript"/>
              </w:rPr>
              <w:t xml:space="preserve"> </w:t>
            </w:r>
            <w:r w:rsidRPr="00B34784">
              <w:rPr>
                <w:vertAlign w:val="superscript"/>
              </w:rPr>
              <w:t>Note</w:t>
            </w:r>
            <w:r>
              <w:rPr>
                <w:vertAlign w:val="superscript"/>
              </w:rPr>
              <w:t xml:space="preserve"> </w:t>
            </w:r>
            <w:r w:rsidRPr="00B34784">
              <w:rPr>
                <w:vertAlign w:val="superscript"/>
              </w:rPr>
              <w:t>3</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E01DC1" w:rsidRPr="00B34784" w14:paraId="17EE6710" w14:textId="77777777" w:rsidTr="00FF418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7660A09" w14:textId="77777777" w:rsidR="00E01DC1" w:rsidRPr="00B34784" w:rsidRDefault="00E01DC1" w:rsidP="00FF4189">
            <w:pPr>
              <w:pStyle w:val="TAN"/>
              <w:rPr>
                <w:rFonts w:eastAsia="Malgun Gothic"/>
                <w:lang w:eastAsia="zh-CN"/>
              </w:rPr>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509BD901" w14:textId="77777777" w:rsidR="00E01DC1" w:rsidRPr="00B34784" w:rsidRDefault="00E01DC1" w:rsidP="00FF4189">
            <w:pPr>
              <w:pStyle w:val="TAN"/>
              <w:rPr>
                <w:snapToGrid w:val="0"/>
                <w:lang w:eastAsia="zh-CN"/>
              </w:rPr>
            </w:pPr>
            <w:r w:rsidRPr="00B34784">
              <w:t>NOTE</w:t>
            </w:r>
            <w:r>
              <w:t xml:space="preserve"> </w:t>
            </w:r>
            <w:r w:rsidRPr="00B34784">
              <w:rPr>
                <w:rFonts w:eastAsia="Malgun Gothic"/>
                <w:lang w:eastAsia="zh-CN"/>
              </w:rPr>
              <w:t>2</w:t>
            </w:r>
            <w:r w:rsidRPr="00B34784">
              <w:rPr>
                <w:rFonts w:eastAsia="Malgun Gothic"/>
              </w:rPr>
              <w:t>:</w:t>
            </w:r>
            <w:r w:rsidRPr="00B34784">
              <w:tab/>
            </w:r>
            <w:r w:rsidRPr="00B34784">
              <w:rPr>
                <w:snapToGrid w:val="0"/>
                <w:lang w:eastAsia="zh-CN"/>
              </w:rPr>
              <w:t>M2</w:t>
            </w:r>
            <w:r>
              <w:rPr>
                <w:snapToGrid w:val="0"/>
                <w:lang w:eastAsia="zh-CN"/>
              </w:rPr>
              <w:t xml:space="preserve"> </w:t>
            </w:r>
            <w:r w:rsidRPr="00B34784">
              <w:rPr>
                <w:snapToGrid w:val="0"/>
                <w:lang w:eastAsia="zh-CN"/>
              </w:rPr>
              <w:t>=</w:t>
            </w:r>
            <w:r>
              <w:rPr>
                <w:snapToGrid w:val="0"/>
                <w:lang w:eastAsia="zh-CN"/>
              </w:rPr>
              <w:t xml:space="preserve"> </w:t>
            </w:r>
            <w:r w:rsidRPr="00B34784">
              <w:rPr>
                <w:snapToGrid w:val="0"/>
                <w:lang w:eastAsia="zh-CN"/>
              </w:rPr>
              <w:t>1.5</w:t>
            </w:r>
            <w:r>
              <w:rPr>
                <w:snapToGrid w:val="0"/>
                <w:lang w:eastAsia="zh-CN"/>
              </w:rPr>
              <w:t xml:space="preserve"> </w:t>
            </w:r>
            <w:r w:rsidRPr="00B34784">
              <w:rPr>
                <w:snapToGrid w:val="0"/>
                <w:lang w:eastAsia="zh-CN"/>
              </w:rPr>
              <w:t>if</w:t>
            </w:r>
            <w:r>
              <w:rPr>
                <w:snapToGrid w:val="0"/>
                <w:lang w:eastAsia="zh-CN"/>
              </w:rPr>
              <w:t xml:space="preserve"> </w:t>
            </w:r>
            <w:r w:rsidRPr="00B34784">
              <w:rPr>
                <w:snapToGrid w:val="0"/>
                <w:lang w:eastAsia="zh-CN"/>
              </w:rPr>
              <w:t>SMTC</w:t>
            </w:r>
            <w:r>
              <w:rPr>
                <w:snapToGrid w:val="0"/>
                <w:lang w:eastAsia="zh-CN"/>
              </w:rPr>
              <w:t xml:space="preserve"> </w:t>
            </w:r>
            <w:r w:rsidRPr="00B34784">
              <w:rPr>
                <w:snapToGrid w:val="0"/>
                <w:lang w:eastAsia="zh-CN"/>
              </w:rPr>
              <w:t>period</w:t>
            </w:r>
            <w:r>
              <w:rPr>
                <w:snapToGrid w:val="0"/>
                <w:lang w:eastAsia="zh-CN"/>
              </w:rPr>
              <w:t xml:space="preserve"> </w:t>
            </w:r>
            <w:r w:rsidRPr="00B34784">
              <w:rPr>
                <w:snapToGrid w:val="0"/>
                <w:lang w:eastAsia="zh-CN"/>
              </w:rPr>
              <w:t>&gt;</w:t>
            </w:r>
            <w:r>
              <w:rPr>
                <w:snapToGrid w:val="0"/>
                <w:lang w:eastAsia="zh-CN"/>
              </w:rPr>
              <w:t xml:space="preserve"> </w:t>
            </w:r>
            <w:r w:rsidRPr="00B34784">
              <w:rPr>
                <w:rFonts w:eastAsia="Malgun Gothic"/>
                <w:snapToGrid w:val="0"/>
                <w:lang w:eastAsia="zh-CN"/>
              </w:rPr>
              <w:t>4</w:t>
            </w:r>
            <w:r w:rsidRPr="00B34784">
              <w:rPr>
                <w:snapToGrid w:val="0"/>
                <w:lang w:eastAsia="zh-CN"/>
              </w:rPr>
              <w:t>0</w:t>
            </w:r>
            <w:r>
              <w:rPr>
                <w:snapToGrid w:val="0"/>
                <w:lang w:eastAsia="zh-CN"/>
              </w:rPr>
              <w:t xml:space="preserve"> </w:t>
            </w:r>
            <w:r w:rsidRPr="00B34784">
              <w:rPr>
                <w:snapToGrid w:val="0"/>
                <w:lang w:eastAsia="zh-CN"/>
              </w:rPr>
              <w:t>ms</w:t>
            </w:r>
            <w:r w:rsidRPr="00B34784">
              <w:rPr>
                <w:rFonts w:eastAsia="Malgun Gothic"/>
                <w:snapToGrid w:val="0"/>
                <w:lang w:eastAsia="zh-CN"/>
              </w:rPr>
              <w:t>,</w:t>
            </w:r>
            <w:r>
              <w:rPr>
                <w:snapToGrid w:val="0"/>
                <w:lang w:eastAsia="zh-CN"/>
              </w:rPr>
              <w:t xml:space="preserve"> </w:t>
            </w:r>
            <w:r w:rsidRPr="00B34784">
              <w:rPr>
                <w:snapToGrid w:val="0"/>
                <w:lang w:eastAsia="zh-CN"/>
              </w:rPr>
              <w:t>otherwise</w:t>
            </w:r>
            <w:r>
              <w:rPr>
                <w:snapToGrid w:val="0"/>
                <w:lang w:eastAsia="zh-CN"/>
              </w:rPr>
              <w:t xml:space="preserve"> </w:t>
            </w:r>
            <w:r w:rsidRPr="00B34784">
              <w:rPr>
                <w:snapToGrid w:val="0"/>
                <w:lang w:eastAsia="zh-CN"/>
              </w:rPr>
              <w:t>M2=1</w:t>
            </w:r>
          </w:p>
          <w:p w14:paraId="05E0DE1F" w14:textId="77777777" w:rsidR="00E01DC1" w:rsidRPr="00B34784" w:rsidRDefault="00E01DC1" w:rsidP="00FF4189">
            <w:pPr>
              <w:pStyle w:val="TAN"/>
              <w:rPr>
                <w:rFonts w:eastAsia="Malgun Gothic"/>
                <w:lang w:eastAsia="zh-CN"/>
              </w:rPr>
            </w:pPr>
            <w:r w:rsidRPr="00B34784">
              <w:t>NOTE</w:t>
            </w:r>
            <w:r>
              <w:t xml:space="preserve"> </w:t>
            </w:r>
            <w:r w:rsidRPr="00B34784">
              <w:t>3:</w:t>
            </w:r>
            <w:r w:rsidRPr="00B34784">
              <w:tab/>
            </w:r>
            <w:r w:rsidRPr="00B34784">
              <w:rPr>
                <w:rFonts w:eastAsia="Malgun Gothic"/>
                <w:lang w:eastAsia="zh-CN"/>
              </w:rPr>
              <w:t>Y=3</w:t>
            </w:r>
            <w:r>
              <w:rPr>
                <w:rFonts w:eastAsia="Malgun Gothic"/>
                <w:lang w:eastAsia="zh-CN"/>
              </w:rPr>
              <w:t xml:space="preserve"> </w:t>
            </w:r>
            <w:r w:rsidRPr="00B34784">
              <w:rPr>
                <w:rFonts w:eastAsia="Malgun Gothic"/>
                <w:lang w:eastAsia="zh-CN"/>
              </w:rPr>
              <w:t>when</w:t>
            </w:r>
            <w:r>
              <w:rPr>
                <w:rFonts w:eastAsia="Malgun Gothic"/>
                <w:lang w:eastAsia="zh-CN"/>
              </w:rPr>
              <w:t xml:space="preserve"> </w:t>
            </w:r>
            <w:r w:rsidRPr="00B34784">
              <w:rPr>
                <w:rFonts w:eastAsia="Malgun Gothic"/>
                <w:lang w:eastAsia="zh-CN"/>
              </w:rPr>
              <w:t>SMTC</w:t>
            </w:r>
            <w:r>
              <w:rPr>
                <w:rFonts w:eastAsia="Malgun Gothic"/>
                <w:lang w:eastAsia="zh-CN"/>
              </w:rPr>
              <w:t xml:space="preserve"> </w:t>
            </w:r>
            <w:r w:rsidRPr="00B34784">
              <w:rPr>
                <w:snapToGrid w:val="0"/>
                <w:lang w:eastAsia="zh-CN"/>
              </w:rPr>
              <w:t>period</w:t>
            </w:r>
            <w:r>
              <w:rPr>
                <w:snapToGrid w:val="0"/>
                <w:lang w:eastAsia="zh-CN"/>
              </w:rPr>
              <w:t xml:space="preserve"> </w:t>
            </w:r>
            <w:r w:rsidRPr="00B34784">
              <w:rPr>
                <w:rFonts w:eastAsia="Malgun Gothic"/>
                <w:lang w:eastAsia="zh-CN"/>
              </w:rPr>
              <w:t>&lt;=</w:t>
            </w:r>
            <w:r>
              <w:rPr>
                <w:rFonts w:eastAsia="Malgun Gothic"/>
                <w:lang w:eastAsia="zh-CN"/>
              </w:rPr>
              <w:t xml:space="preserve"> </w:t>
            </w:r>
            <w:r w:rsidRPr="00B34784">
              <w:rPr>
                <w:rFonts w:eastAsia="Malgun Gothic"/>
                <w:lang w:eastAsia="zh-CN"/>
              </w:rPr>
              <w:t>40</w:t>
            </w:r>
            <w:r>
              <w:rPr>
                <w:rFonts w:eastAsia="Malgun Gothic"/>
                <w:lang w:eastAsia="zh-CN"/>
              </w:rPr>
              <w:t xml:space="preserve"> </w:t>
            </w:r>
            <w:r w:rsidRPr="00B34784">
              <w:rPr>
                <w:rFonts w:eastAsia="Malgun Gothic"/>
                <w:lang w:eastAsia="zh-CN"/>
              </w:rPr>
              <w:t>ms,</w:t>
            </w:r>
            <w:r>
              <w:rPr>
                <w:rFonts w:eastAsia="Malgun Gothic"/>
                <w:lang w:eastAsia="zh-CN"/>
              </w:rPr>
              <w:t xml:space="preserve"> </w:t>
            </w:r>
            <w:r w:rsidRPr="00B34784">
              <w:rPr>
                <w:rFonts w:eastAsia="Malgun Gothic"/>
                <w:lang w:eastAsia="zh-CN"/>
              </w:rPr>
              <w:t>Y=5</w:t>
            </w:r>
            <w:r>
              <w:rPr>
                <w:rFonts w:eastAsia="Malgun Gothic"/>
                <w:lang w:eastAsia="zh-CN"/>
              </w:rPr>
              <w:t xml:space="preserve"> </w:t>
            </w:r>
            <w:r w:rsidRPr="00B34784">
              <w:rPr>
                <w:rFonts w:eastAsia="Malgun Gothic"/>
                <w:lang w:eastAsia="zh-CN"/>
              </w:rPr>
              <w:t>when</w:t>
            </w:r>
            <w:r>
              <w:rPr>
                <w:rFonts w:eastAsia="Malgun Gothic"/>
                <w:lang w:eastAsia="zh-CN"/>
              </w:rPr>
              <w:t xml:space="preserve"> </w:t>
            </w:r>
            <w:r w:rsidRPr="00B34784">
              <w:rPr>
                <w:rFonts w:eastAsia="Malgun Gothic"/>
                <w:lang w:eastAsia="zh-CN"/>
              </w:rPr>
              <w:t>SMTC</w:t>
            </w:r>
            <w:r>
              <w:rPr>
                <w:rFonts w:eastAsia="Malgun Gothic"/>
                <w:lang w:eastAsia="zh-CN"/>
              </w:rPr>
              <w:t xml:space="preserve"> </w:t>
            </w:r>
            <w:r w:rsidRPr="00B34784">
              <w:rPr>
                <w:snapToGrid w:val="0"/>
                <w:lang w:eastAsia="zh-CN"/>
              </w:rPr>
              <w:t>period</w:t>
            </w:r>
            <w:r>
              <w:rPr>
                <w:snapToGrid w:val="0"/>
                <w:lang w:eastAsia="zh-CN"/>
              </w:rPr>
              <w:t xml:space="preserve"> </w:t>
            </w:r>
            <w:r w:rsidRPr="00B34784">
              <w:rPr>
                <w:rFonts w:eastAsia="Malgun Gothic"/>
                <w:lang w:eastAsia="zh-CN"/>
              </w:rPr>
              <w:t>&gt;</w:t>
            </w:r>
            <w:r>
              <w:rPr>
                <w:rFonts w:eastAsia="Malgun Gothic"/>
                <w:lang w:eastAsia="zh-CN"/>
              </w:rPr>
              <w:t xml:space="preserve"> </w:t>
            </w:r>
            <w:r w:rsidRPr="00B34784">
              <w:rPr>
                <w:rFonts w:eastAsia="Malgun Gothic"/>
                <w:lang w:eastAsia="zh-CN"/>
              </w:rPr>
              <w:t>40</w:t>
            </w:r>
            <w:r>
              <w:rPr>
                <w:rFonts w:eastAsia="Malgun Gothic"/>
                <w:lang w:eastAsia="zh-CN"/>
              </w:rPr>
              <w:t xml:space="preserve"> </w:t>
            </w:r>
            <w:r w:rsidRPr="00B34784">
              <w:rPr>
                <w:rFonts w:eastAsia="Malgun Gothic"/>
                <w:lang w:eastAsia="zh-CN"/>
              </w:rPr>
              <w:t>ms</w:t>
            </w:r>
          </w:p>
          <w:p w14:paraId="1EB60E2D" w14:textId="77777777" w:rsidR="00E01DC1" w:rsidRPr="00B34784" w:rsidRDefault="00E01DC1" w:rsidP="00FF4189">
            <w:pPr>
              <w:pStyle w:val="TAN"/>
              <w:rPr>
                <w:rFonts w:cs="Arial"/>
              </w:rPr>
            </w:pPr>
            <w:r w:rsidRPr="00B34784">
              <w:rPr>
                <w:rFonts w:cs="Arial"/>
              </w:rPr>
              <w:t>NOTE</w:t>
            </w:r>
            <w:r>
              <w:rPr>
                <w:rFonts w:cs="Arial"/>
              </w:rPr>
              <w:t xml:space="preserve"> </w:t>
            </w:r>
            <w:r w:rsidRPr="00B34784">
              <w:rPr>
                <w:rFonts w:cs="Arial"/>
              </w:rPr>
              <w:t>4:</w:t>
            </w:r>
            <w:r w:rsidRPr="00B34784">
              <w:rPr>
                <w:rFonts w:cs="Arial"/>
              </w:rPr>
              <w:tab/>
            </w:r>
            <w:r w:rsidRPr="00B34784">
              <w:rPr>
                <w:rFonts w:eastAsia="Malgun Gothic" w:cs="Arial"/>
                <w:lang w:eastAsia="zh-CN"/>
              </w:rPr>
              <w:t>When</w:t>
            </w:r>
            <w:r>
              <w:rPr>
                <w:rFonts w:eastAsia="Malgun Gothic" w:cs="Arial"/>
                <w:lang w:eastAsia="zh-CN"/>
              </w:rPr>
              <w:t xml:space="preserve"> </w:t>
            </w:r>
            <w:r w:rsidRPr="00B34784">
              <w:rPr>
                <w:rFonts w:eastAsia="Malgun Gothic" w:cs="Arial"/>
                <w:i/>
                <w:iCs/>
                <w:lang w:eastAsia="zh-CN"/>
              </w:rPr>
              <w:t>highSpeedMeasFlag-r16</w:t>
            </w:r>
            <w:r>
              <w:rPr>
                <w:rFonts w:eastAsia="Malgun Gothic" w:cs="Arial"/>
                <w:lang w:eastAsia="zh-CN"/>
              </w:rPr>
              <w:t xml:space="preserve"> </w:t>
            </w:r>
            <w:r w:rsidRPr="00B34784">
              <w:rPr>
                <w:rFonts w:eastAsia="Malgun Gothic" w:cs="Arial"/>
                <w:lang w:eastAsia="zh-CN"/>
              </w:rPr>
              <w:t>is</w:t>
            </w:r>
            <w:r>
              <w:rPr>
                <w:rFonts w:eastAsia="Malgun Gothic" w:cs="Arial"/>
                <w:lang w:eastAsia="zh-CN"/>
              </w:rPr>
              <w:t xml:space="preserve"> </w:t>
            </w:r>
            <w:r w:rsidRPr="00B34784">
              <w:rPr>
                <w:rFonts w:eastAsia="Malgun Gothic" w:cs="Arial"/>
                <w:lang w:eastAsia="zh-CN"/>
              </w:rPr>
              <w:t>configured,</w:t>
            </w:r>
            <w:r>
              <w:rPr>
                <w:rFonts w:eastAsia="Malgun Gothic" w:cs="Arial"/>
                <w:lang w:eastAsia="zh-CN"/>
              </w:rPr>
              <w:t xml:space="preserve"> </w:t>
            </w:r>
            <w:r w:rsidRPr="00B34784">
              <w:rPr>
                <w:rFonts w:eastAsia="Malgun Gothic" w:cs="Arial"/>
                <w:lang w:eastAsia="zh-CN"/>
              </w:rPr>
              <w:t>the</w:t>
            </w:r>
            <w:r>
              <w:rPr>
                <w:rFonts w:eastAsia="Malgun Gothic" w:cs="Arial"/>
                <w:lang w:eastAsia="zh-CN"/>
              </w:rPr>
              <w:t xml:space="preserve"> </w:t>
            </w:r>
            <w:r w:rsidRPr="00B34784">
              <w:rPr>
                <w:rFonts w:eastAsia="Malgun Gothic" w:cs="Arial"/>
                <w:lang w:eastAsia="zh-CN"/>
              </w:rPr>
              <w:t>requirements</w:t>
            </w:r>
            <w:r>
              <w:rPr>
                <w:rFonts w:eastAsia="Malgun Gothic" w:cs="Arial"/>
                <w:lang w:eastAsia="zh-CN"/>
              </w:rPr>
              <w:t xml:space="preserve"> </w:t>
            </w:r>
            <w:r w:rsidRPr="00B34784">
              <w:rPr>
                <w:rFonts w:eastAsia="Malgun Gothic" w:cs="Arial"/>
                <w:lang w:eastAsia="zh-CN"/>
              </w:rPr>
              <w:t>apply</w:t>
            </w:r>
            <w:r>
              <w:rPr>
                <w:rFonts w:eastAsia="Malgun Gothic" w:cs="Arial"/>
                <w:lang w:eastAsia="zh-CN"/>
              </w:rPr>
              <w:t xml:space="preserve"> </w:t>
            </w:r>
            <w:r w:rsidRPr="00B34784">
              <w:rPr>
                <w:rFonts w:eastAsia="Malgun Gothic" w:cs="Arial"/>
                <w:lang w:eastAsia="zh-CN"/>
              </w:rPr>
              <w:t>only</w:t>
            </w:r>
            <w:r>
              <w:rPr>
                <w:rFonts w:eastAsia="Malgun Gothic" w:cs="Arial"/>
                <w:lang w:eastAsia="zh-CN"/>
              </w:rPr>
              <w:t xml:space="preserve"> </w:t>
            </w:r>
            <w:r w:rsidRPr="00B34784">
              <w:rPr>
                <w:rFonts w:eastAsia="Malgun Gothic" w:cs="Arial"/>
                <w:lang w:eastAsia="zh-CN"/>
              </w:rPr>
              <w:t>to</w:t>
            </w:r>
            <w:r>
              <w:rPr>
                <w:rFonts w:eastAsia="Malgun Gothic" w:cs="Arial"/>
                <w:lang w:eastAsia="zh-CN"/>
              </w:rPr>
              <w:t xml:space="preserve"> </w:t>
            </w:r>
            <w:r w:rsidRPr="00B34784">
              <w:rPr>
                <w:rFonts w:cs="Arial"/>
              </w:rPr>
              <w:t>UE</w:t>
            </w:r>
            <w:r>
              <w:rPr>
                <w:rFonts w:cs="Arial"/>
              </w:rPr>
              <w:t xml:space="preserve"> </w:t>
            </w:r>
            <w:r w:rsidRPr="00B34784">
              <w:rPr>
                <w:rFonts w:cs="Arial"/>
              </w:rPr>
              <w:t>supporting</w:t>
            </w:r>
            <w:r>
              <w:rPr>
                <w:rFonts w:cs="Arial"/>
              </w:rPr>
              <w:t xml:space="preserve"> </w:t>
            </w:r>
            <w:r w:rsidRPr="00B34784">
              <w:rPr>
                <w:rFonts w:cs="Arial"/>
              </w:rPr>
              <w:t>either</w:t>
            </w:r>
            <w:r>
              <w:rPr>
                <w:rFonts w:cs="Arial"/>
              </w:rPr>
              <w:t xml:space="preserve"> </w:t>
            </w:r>
            <w:r w:rsidRPr="00B34784">
              <w:rPr>
                <w:rFonts w:cs="Arial"/>
                <w:i/>
                <w:iCs/>
              </w:rPr>
              <w:t>measurementEnhancement-r16</w:t>
            </w:r>
            <w:r>
              <w:rPr>
                <w:rFonts w:cs="Arial"/>
                <w:i/>
                <w:iCs/>
              </w:rPr>
              <w:t xml:space="preserve"> </w:t>
            </w:r>
            <w:r w:rsidRPr="00B34784">
              <w:rPr>
                <w:rFonts w:cs="Arial"/>
              </w:rPr>
              <w:t>or</w:t>
            </w:r>
            <w:r>
              <w:rPr>
                <w:rFonts w:cs="Arial"/>
                <w:i/>
                <w:iCs/>
              </w:rPr>
              <w:t xml:space="preserve"> </w:t>
            </w:r>
            <w:r w:rsidRPr="00B34784">
              <w:rPr>
                <w:rFonts w:cs="Arial"/>
                <w:i/>
                <w:iCs/>
              </w:rPr>
              <w:t>intraNR-MeasurementEnhancement-r16</w:t>
            </w:r>
            <w:r>
              <w:rPr>
                <w:rFonts w:cs="Arial"/>
              </w:rPr>
              <w:t xml:space="preserve"> </w:t>
            </w:r>
            <w:r w:rsidRPr="00B34784">
              <w:rPr>
                <w:rFonts w:cs="Arial"/>
              </w:rPr>
              <w:t>on</w:t>
            </w:r>
            <w:r>
              <w:rPr>
                <w:rFonts w:cs="Arial"/>
              </w:rPr>
              <w:t xml:space="preserve"> </w:t>
            </w:r>
            <w:r w:rsidRPr="00B34784">
              <w:rPr>
                <w:rFonts w:eastAsia="Malgun Gothic" w:cs="Arial"/>
                <w:lang w:eastAsia="zh-CN"/>
              </w:rPr>
              <w:t>measurements</w:t>
            </w:r>
            <w:r>
              <w:rPr>
                <w:rFonts w:eastAsia="Malgun Gothic" w:cs="Arial"/>
                <w:lang w:eastAsia="zh-CN"/>
              </w:rPr>
              <w:t xml:space="preserve"> </w:t>
            </w:r>
            <w:r w:rsidRPr="00B34784">
              <w:rPr>
                <w:rFonts w:eastAsia="Malgun Gothic" w:cs="Arial"/>
                <w:lang w:eastAsia="zh-CN"/>
              </w:rPr>
              <w:t>of</w:t>
            </w:r>
            <w:r>
              <w:rPr>
                <w:rFonts w:eastAsia="Malgun Gothic" w:cs="Arial"/>
                <w:lang w:eastAsia="zh-CN"/>
              </w:rPr>
              <w:t xml:space="preserve"> </w:t>
            </w:r>
            <w:r w:rsidRPr="00B34784">
              <w:rPr>
                <w:rFonts w:eastAsia="Malgun Gothic" w:cs="Arial"/>
                <w:lang w:eastAsia="zh-CN"/>
              </w:rPr>
              <w:t>the</w:t>
            </w:r>
            <w:r>
              <w:rPr>
                <w:rFonts w:eastAsia="Malgun Gothic" w:cs="Arial"/>
                <w:lang w:eastAsia="zh-CN"/>
              </w:rPr>
              <w:t xml:space="preserve"> </w:t>
            </w:r>
            <w:r w:rsidRPr="00B34784">
              <w:rPr>
                <w:rFonts w:eastAsia="Malgun Gothic" w:cs="Arial"/>
                <w:lang w:eastAsia="zh-CN"/>
              </w:rPr>
              <w:t>primary</w:t>
            </w:r>
            <w:r>
              <w:rPr>
                <w:rFonts w:eastAsia="Malgun Gothic" w:cs="Arial"/>
                <w:lang w:eastAsia="zh-CN"/>
              </w:rPr>
              <w:t xml:space="preserve"> </w:t>
            </w:r>
            <w:r w:rsidRPr="00B34784">
              <w:rPr>
                <w:rFonts w:eastAsia="Malgun Gothic" w:cs="Arial"/>
                <w:lang w:eastAsia="zh-CN"/>
              </w:rPr>
              <w:t>component</w:t>
            </w:r>
            <w:r>
              <w:rPr>
                <w:rFonts w:eastAsia="Malgun Gothic" w:cs="Arial"/>
                <w:lang w:eastAsia="zh-CN"/>
              </w:rPr>
              <w:t xml:space="preserve"> </w:t>
            </w:r>
            <w:r w:rsidRPr="00B34784">
              <w:rPr>
                <w:rFonts w:eastAsia="Malgun Gothic" w:cs="Arial"/>
                <w:lang w:eastAsia="zh-CN"/>
              </w:rPr>
              <w:t>carrier</w:t>
            </w:r>
            <w:r>
              <w:rPr>
                <w:rFonts w:eastAsia="Malgun Gothic" w:cs="Arial"/>
                <w:lang w:eastAsia="zh-CN"/>
              </w:rPr>
              <w:t xml:space="preserve"> </w:t>
            </w:r>
            <w:r w:rsidRPr="00B34784">
              <w:rPr>
                <w:rFonts w:eastAsia="Malgun Gothic" w:cs="Arial"/>
                <w:lang w:eastAsia="zh-CN"/>
              </w:rPr>
              <w:t>and</w:t>
            </w:r>
            <w:r>
              <w:rPr>
                <w:rFonts w:eastAsia="Malgun Gothic" w:cs="Arial"/>
                <w:lang w:eastAsia="zh-CN"/>
              </w:rPr>
              <w:t xml:space="preserve"> </w:t>
            </w:r>
            <w:r w:rsidRPr="00B34784">
              <w:rPr>
                <w:rFonts w:eastAsia="Malgun Gothic" w:cs="Arial"/>
                <w:lang w:eastAsia="zh-CN"/>
              </w:rPr>
              <w:t>do</w:t>
            </w:r>
            <w:r>
              <w:rPr>
                <w:rFonts w:eastAsia="Malgun Gothic" w:cs="Arial"/>
                <w:lang w:eastAsia="zh-CN"/>
              </w:rPr>
              <w:t xml:space="preserve"> </w:t>
            </w:r>
            <w:r w:rsidRPr="00B34784">
              <w:rPr>
                <w:rFonts w:eastAsia="Malgun Gothic" w:cs="Arial"/>
                <w:lang w:eastAsia="zh-CN"/>
              </w:rPr>
              <w:t>not</w:t>
            </w:r>
            <w:r>
              <w:rPr>
                <w:rFonts w:eastAsia="Malgun Gothic" w:cs="Arial"/>
                <w:lang w:eastAsia="zh-CN"/>
              </w:rPr>
              <w:t xml:space="preserve"> </w:t>
            </w:r>
            <w:r w:rsidRPr="00B34784">
              <w:rPr>
                <w:rFonts w:eastAsia="Malgun Gothic" w:cs="Arial"/>
                <w:lang w:eastAsia="zh-CN"/>
              </w:rPr>
              <w:t>apply</w:t>
            </w:r>
            <w:r>
              <w:rPr>
                <w:rFonts w:eastAsia="Malgun Gothic" w:cs="Arial"/>
                <w:lang w:eastAsia="zh-CN"/>
              </w:rPr>
              <w:t xml:space="preserve"> </w:t>
            </w:r>
            <w:r w:rsidRPr="00B34784">
              <w:rPr>
                <w:rFonts w:eastAsia="Malgun Gothic" w:cs="Arial"/>
                <w:lang w:eastAsia="zh-CN"/>
              </w:rPr>
              <w:t>to</w:t>
            </w:r>
            <w:r>
              <w:rPr>
                <w:rFonts w:eastAsia="Malgun Gothic" w:cs="Arial"/>
                <w:lang w:eastAsia="zh-CN"/>
              </w:rPr>
              <w:t xml:space="preserve"> </w:t>
            </w:r>
            <w:r w:rsidRPr="00B34784">
              <w:rPr>
                <w:rFonts w:eastAsia="Malgun Gothic" w:cs="Arial"/>
                <w:lang w:eastAsia="zh-CN"/>
              </w:rPr>
              <w:t>measurements</w:t>
            </w:r>
            <w:r>
              <w:rPr>
                <w:rFonts w:eastAsia="Malgun Gothic" w:cs="Arial"/>
                <w:lang w:eastAsia="zh-CN"/>
              </w:rPr>
              <w:t xml:space="preserve"> </w:t>
            </w:r>
            <w:r w:rsidRPr="00B34784">
              <w:rPr>
                <w:rFonts w:eastAsia="Malgun Gothic" w:cs="Arial"/>
                <w:lang w:eastAsia="zh-CN"/>
              </w:rPr>
              <w:t>of</w:t>
            </w:r>
            <w:r>
              <w:rPr>
                <w:rFonts w:eastAsia="Malgun Gothic" w:cs="Arial"/>
                <w:lang w:eastAsia="zh-CN"/>
              </w:rPr>
              <w:t xml:space="preserve"> </w:t>
            </w:r>
            <w:r w:rsidRPr="00B34784">
              <w:rPr>
                <w:rFonts w:eastAsia="Malgun Gothic" w:cs="Arial"/>
                <w:lang w:eastAsia="zh-CN"/>
              </w:rPr>
              <w:t>a</w:t>
            </w:r>
            <w:r>
              <w:rPr>
                <w:rFonts w:eastAsia="Malgun Gothic" w:cs="Arial"/>
                <w:lang w:eastAsia="zh-CN"/>
              </w:rPr>
              <w:t xml:space="preserve"> </w:t>
            </w:r>
            <w:r w:rsidRPr="00B34784">
              <w:rPr>
                <w:rFonts w:eastAsia="Malgun Gothic" w:cs="Arial"/>
                <w:lang w:eastAsia="zh-CN"/>
              </w:rPr>
              <w:t>secondary</w:t>
            </w:r>
            <w:r>
              <w:rPr>
                <w:rFonts w:eastAsia="Malgun Gothic" w:cs="Arial"/>
                <w:lang w:eastAsia="zh-CN"/>
              </w:rPr>
              <w:t xml:space="preserve"> </w:t>
            </w:r>
            <w:r w:rsidRPr="00B34784">
              <w:rPr>
                <w:rFonts w:eastAsia="Malgun Gothic" w:cs="Arial"/>
                <w:lang w:eastAsia="zh-CN"/>
              </w:rPr>
              <w:t>component</w:t>
            </w:r>
            <w:r>
              <w:rPr>
                <w:rFonts w:eastAsia="Malgun Gothic" w:cs="Arial"/>
                <w:lang w:eastAsia="zh-CN"/>
              </w:rPr>
              <w:t xml:space="preserve"> </w:t>
            </w:r>
            <w:r w:rsidRPr="00B34784">
              <w:rPr>
                <w:rFonts w:eastAsia="Malgun Gothic" w:cs="Arial"/>
                <w:lang w:eastAsia="zh-CN"/>
              </w:rPr>
              <w:t>carrier</w:t>
            </w:r>
            <w:r>
              <w:rPr>
                <w:rFonts w:eastAsia="Malgun Gothic" w:cs="Arial"/>
                <w:lang w:eastAsia="zh-CN"/>
              </w:rPr>
              <w:t xml:space="preserve"> </w:t>
            </w:r>
            <w:r w:rsidRPr="00B34784">
              <w:rPr>
                <w:rFonts w:eastAsia="Malgun Gothic" w:cs="Arial"/>
                <w:lang w:eastAsia="zh-CN"/>
              </w:rPr>
              <w:t>with</w:t>
            </w:r>
            <w:r>
              <w:rPr>
                <w:rFonts w:eastAsia="Malgun Gothic" w:cs="Arial"/>
                <w:lang w:eastAsia="zh-CN"/>
              </w:rPr>
              <w:t xml:space="preserve"> </w:t>
            </w:r>
            <w:r w:rsidRPr="00B34784">
              <w:rPr>
                <w:rFonts w:eastAsia="Malgun Gothic" w:cs="Arial"/>
                <w:lang w:eastAsia="zh-CN"/>
              </w:rPr>
              <w:t>active</w:t>
            </w:r>
            <w:r>
              <w:rPr>
                <w:rFonts w:eastAsia="Malgun Gothic" w:cs="Arial"/>
                <w:lang w:eastAsia="zh-CN"/>
              </w:rPr>
              <w:t xml:space="preserve"> </w:t>
            </w:r>
            <w:r w:rsidRPr="00B34784">
              <w:rPr>
                <w:rFonts w:eastAsia="Malgun Gothic" w:cs="Arial"/>
                <w:lang w:eastAsia="zh-CN"/>
              </w:rPr>
              <w:t>SCell</w:t>
            </w:r>
            <w:r w:rsidRPr="00B34784">
              <w:rPr>
                <w:rFonts w:cs="Arial"/>
              </w:rPr>
              <w:t>.</w:t>
            </w:r>
          </w:p>
          <w:p w14:paraId="494A8FB1" w14:textId="77777777" w:rsidR="00E01DC1" w:rsidRPr="00B34784" w:rsidRDefault="00E01DC1" w:rsidP="00FF4189">
            <w:pPr>
              <w:pStyle w:val="TAN"/>
              <w:rPr>
                <w:rFonts w:cs="Arial"/>
              </w:rPr>
            </w:pPr>
            <w:r w:rsidRPr="00B34784">
              <w:rPr>
                <w:rFonts w:cs="Arial"/>
              </w:rPr>
              <w:t>NOTE</w:t>
            </w:r>
            <w:r>
              <w:rPr>
                <w:rFonts w:cs="Arial"/>
              </w:rPr>
              <w:t xml:space="preserve"> </w:t>
            </w:r>
            <w:r w:rsidRPr="00B34784">
              <w:rPr>
                <w:rFonts w:cs="Arial"/>
              </w:rPr>
              <w:t>5:</w:t>
            </w:r>
            <w:r>
              <w:rPr>
                <w:rFonts w:cs="Arial"/>
              </w:rPr>
              <w:t xml:space="preserve"> </w:t>
            </w:r>
            <w:r w:rsidRPr="00B34784">
              <w:rPr>
                <w:rFonts w:cs="Arial"/>
              </w:rPr>
              <w:tab/>
              <w:t>When</w:t>
            </w:r>
            <w:r>
              <w:rPr>
                <w:rFonts w:cs="Arial"/>
              </w:rPr>
              <w:t xml:space="preserve"> </w:t>
            </w:r>
            <w:r w:rsidRPr="00D148C7">
              <w:rPr>
                <w:rFonts w:cs="Arial"/>
                <w:i/>
                <w:iCs/>
              </w:rPr>
              <w:t>highSpeedMeasCA-Scell-r17</w:t>
            </w:r>
            <w:r>
              <w:rPr>
                <w:rFonts w:cs="Arial"/>
              </w:rPr>
              <w:t xml:space="preserve"> </w:t>
            </w:r>
            <w:r w:rsidRPr="00B34784">
              <w:rPr>
                <w:rFonts w:cs="Arial"/>
              </w:rPr>
              <w:t>is</w:t>
            </w:r>
            <w:r>
              <w:rPr>
                <w:rFonts w:cs="Arial"/>
              </w:rPr>
              <w:t xml:space="preserve"> </w:t>
            </w:r>
            <w:r w:rsidRPr="00B34784">
              <w:rPr>
                <w:rFonts w:cs="Arial"/>
              </w:rPr>
              <w:t>configured,</w:t>
            </w:r>
            <w:r>
              <w:rPr>
                <w:rFonts w:cs="Arial"/>
              </w:rPr>
              <w:t xml:space="preserve"> </w:t>
            </w:r>
            <w:r w:rsidRPr="00B34784">
              <w:rPr>
                <w:rFonts w:cs="Arial"/>
              </w:rPr>
              <w:t>the</w:t>
            </w:r>
            <w:r>
              <w:rPr>
                <w:rFonts w:cs="Arial"/>
              </w:rPr>
              <w:t xml:space="preserve"> </w:t>
            </w:r>
            <w:r w:rsidRPr="00B34784">
              <w:rPr>
                <w:rFonts w:cs="Arial"/>
              </w:rPr>
              <w:t>requirements</w:t>
            </w:r>
            <w:r>
              <w:rPr>
                <w:rFonts w:cs="Arial"/>
              </w:rPr>
              <w:t xml:space="preserve"> </w:t>
            </w:r>
            <w:r w:rsidRPr="00B34784">
              <w:rPr>
                <w:rFonts w:cs="Arial"/>
              </w:rPr>
              <w:t>apply</w:t>
            </w:r>
            <w:r>
              <w:rPr>
                <w:rFonts w:cs="Arial"/>
              </w:rPr>
              <w:t xml:space="preserve"> </w:t>
            </w:r>
            <w:r w:rsidRPr="00B34784">
              <w:rPr>
                <w:rFonts w:cs="Arial"/>
              </w:rPr>
              <w:t>to</w:t>
            </w:r>
            <w:r>
              <w:rPr>
                <w:rFonts w:cs="Arial"/>
              </w:rPr>
              <w:t xml:space="preserve"> </w:t>
            </w:r>
            <w:r w:rsidRPr="00B34784">
              <w:rPr>
                <w:rFonts w:cs="Arial"/>
              </w:rPr>
              <w:t>measurements</w:t>
            </w:r>
            <w:r>
              <w:rPr>
                <w:rFonts w:cs="Arial"/>
              </w:rPr>
              <w:t xml:space="preserve"> </w:t>
            </w:r>
            <w:r w:rsidRPr="00B34784">
              <w:rPr>
                <w:rFonts w:cs="Arial"/>
              </w:rPr>
              <w:t>of</w:t>
            </w:r>
            <w:r>
              <w:rPr>
                <w:rFonts w:cs="Arial"/>
              </w:rPr>
              <w:t xml:space="preserve"> </w:t>
            </w:r>
            <w:r w:rsidRPr="00B34784">
              <w:rPr>
                <w:rFonts w:cs="Arial"/>
              </w:rPr>
              <w:t>secondary</w:t>
            </w:r>
            <w:r>
              <w:rPr>
                <w:rFonts w:cs="Arial"/>
              </w:rPr>
              <w:t xml:space="preserve"> </w:t>
            </w:r>
            <w:r w:rsidRPr="00B34784">
              <w:rPr>
                <w:rFonts w:cs="Arial"/>
              </w:rPr>
              <w:t>component</w:t>
            </w:r>
            <w:r>
              <w:rPr>
                <w:rFonts w:cs="Arial"/>
              </w:rPr>
              <w:t xml:space="preserve"> </w:t>
            </w:r>
            <w:r w:rsidRPr="00B34784">
              <w:rPr>
                <w:rFonts w:cs="Arial"/>
              </w:rPr>
              <w:t>carrier</w:t>
            </w:r>
            <w:r>
              <w:rPr>
                <w:rFonts w:cs="Arial"/>
              </w:rPr>
              <w:t xml:space="preserve"> </w:t>
            </w:r>
            <w:r w:rsidRPr="00B34784">
              <w:rPr>
                <w:rFonts w:cs="Arial"/>
              </w:rPr>
              <w:t>with</w:t>
            </w:r>
            <w:r>
              <w:rPr>
                <w:rFonts w:cs="Arial"/>
              </w:rPr>
              <w:t xml:space="preserve"> </w:t>
            </w:r>
            <w:r w:rsidRPr="00B34784">
              <w:rPr>
                <w:rFonts w:cs="Arial"/>
              </w:rPr>
              <w:t>active</w:t>
            </w:r>
            <w:r>
              <w:rPr>
                <w:rFonts w:cs="Arial"/>
              </w:rPr>
              <w:t xml:space="preserve"> </w:t>
            </w:r>
            <w:r w:rsidRPr="00B34784">
              <w:rPr>
                <w:rFonts w:cs="Arial"/>
              </w:rPr>
              <w:t>SCell.</w:t>
            </w:r>
          </w:p>
          <w:p w14:paraId="4C774DBF" w14:textId="77777777" w:rsidR="00E01DC1" w:rsidRPr="00B34784" w:rsidRDefault="00E01DC1" w:rsidP="00FF4189">
            <w:pPr>
              <w:pStyle w:val="TAN"/>
              <w:rPr>
                <w:rFonts w:cs="Arial"/>
                <w:lang w:eastAsia="zh-CN"/>
              </w:rPr>
            </w:pPr>
            <w:r w:rsidRPr="00B34784">
              <w:rPr>
                <w:rFonts w:cs="Arial"/>
              </w:rPr>
              <w:t>NOTE</w:t>
            </w:r>
            <w:r>
              <w:rPr>
                <w:rFonts w:cs="Arial"/>
              </w:rPr>
              <w:t xml:space="preserve"> </w:t>
            </w:r>
            <w:r w:rsidRPr="00B34784">
              <w:rPr>
                <w:rFonts w:cs="Arial"/>
              </w:rPr>
              <w:t>6:</w:t>
            </w:r>
            <w:r w:rsidRPr="00B34784">
              <w:rPr>
                <w:rFonts w:cs="Arial"/>
              </w:rPr>
              <w:tab/>
            </w:r>
            <w:r w:rsidRPr="00B34784">
              <w:rPr>
                <w:rFonts w:cs="Arial"/>
                <w:lang w:eastAsia="zh-CN"/>
              </w:rPr>
              <w:t>R</w:t>
            </w:r>
            <w:r w:rsidRPr="00B34784">
              <w:rPr>
                <w:rFonts w:cs="Arial"/>
              </w:rPr>
              <w:t>equirements</w:t>
            </w:r>
            <w:r>
              <w:rPr>
                <w:rFonts w:cs="Arial"/>
              </w:rPr>
              <w:t xml:space="preserve"> </w:t>
            </w:r>
            <w:r w:rsidRPr="00B34784">
              <w:rPr>
                <w:rFonts w:cs="Arial"/>
              </w:rPr>
              <w:t>only</w:t>
            </w:r>
            <w:r>
              <w:rPr>
                <w:rFonts w:cs="Arial"/>
              </w:rPr>
              <w:t xml:space="preserve"> </w:t>
            </w:r>
            <w:r w:rsidRPr="00B34784">
              <w:rPr>
                <w:rFonts w:cs="Arial"/>
              </w:rPr>
              <w:t>apply</w:t>
            </w:r>
            <w:r>
              <w:rPr>
                <w:rFonts w:cs="Arial"/>
              </w:rPr>
              <w:t xml:space="preserve"> </w:t>
            </w:r>
            <w:r w:rsidRPr="00B34784">
              <w:rPr>
                <w:rFonts w:cs="Arial"/>
              </w:rPr>
              <w:t>when</w:t>
            </w:r>
            <w:r>
              <w:rPr>
                <w:rFonts w:cs="Arial"/>
              </w:rPr>
              <w:t xml:space="preserve"> </w:t>
            </w:r>
            <w:r w:rsidRPr="00B34784">
              <w:rPr>
                <w:rFonts w:cs="Arial"/>
              </w:rPr>
              <w:t>measurement</w:t>
            </w:r>
            <w:r>
              <w:rPr>
                <w:rFonts w:cs="Arial"/>
              </w:rPr>
              <w:t xml:space="preserve"> </w:t>
            </w:r>
            <w:r w:rsidRPr="00B34784">
              <w:rPr>
                <w:rFonts w:cs="Arial"/>
              </w:rPr>
              <w:t>gap</w:t>
            </w:r>
            <w:r>
              <w:rPr>
                <w:rFonts w:cs="Arial"/>
              </w:rPr>
              <w:t xml:space="preserve"> </w:t>
            </w:r>
            <w:r w:rsidRPr="00B34784">
              <w:rPr>
                <w:rFonts w:cs="Arial"/>
              </w:rPr>
              <w:t>is</w:t>
            </w:r>
            <w:r>
              <w:rPr>
                <w:rFonts w:cs="Arial"/>
              </w:rPr>
              <w:t xml:space="preserve"> </w:t>
            </w:r>
            <w:r w:rsidRPr="00B34784">
              <w:rPr>
                <w:rFonts w:cs="Arial"/>
              </w:rPr>
              <w:t>not</w:t>
            </w:r>
            <w:r>
              <w:rPr>
                <w:rFonts w:cs="Arial"/>
              </w:rPr>
              <w:t xml:space="preserve"> </w:t>
            </w:r>
            <w:r w:rsidRPr="00B34784">
              <w:rPr>
                <w:rFonts w:cs="Arial"/>
              </w:rPr>
              <w:t>configured,</w:t>
            </w:r>
            <w:r>
              <w:rPr>
                <w:rFonts w:cs="Arial"/>
              </w:rPr>
              <w:t xml:space="preserve"> </w:t>
            </w:r>
            <w:r w:rsidRPr="00B34784">
              <w:rPr>
                <w:rFonts w:cs="Arial"/>
              </w:rPr>
              <w:t>or</w:t>
            </w:r>
            <w:r>
              <w:rPr>
                <w:rFonts w:cs="Arial"/>
              </w:rPr>
              <w:t xml:space="preserve"> </w:t>
            </w:r>
            <w:r w:rsidRPr="00B34784">
              <w:rPr>
                <w:rFonts w:cs="Arial"/>
              </w:rPr>
              <w:t>measurement</w:t>
            </w:r>
            <w:r>
              <w:rPr>
                <w:rFonts w:cs="Arial"/>
              </w:rPr>
              <w:t xml:space="preserve"> </w:t>
            </w:r>
            <w:r w:rsidRPr="00B34784">
              <w:rPr>
                <w:rFonts w:cs="Arial"/>
              </w:rPr>
              <w:t>gap</w:t>
            </w:r>
            <w:r>
              <w:rPr>
                <w:rFonts w:cs="Arial"/>
              </w:rPr>
              <w:t xml:space="preserve"> </w:t>
            </w:r>
            <w:r w:rsidRPr="00B34784">
              <w:rPr>
                <w:rFonts w:cs="Arial"/>
              </w:rPr>
              <w:t>is</w:t>
            </w:r>
            <w:r>
              <w:rPr>
                <w:rFonts w:cs="Arial"/>
              </w:rPr>
              <w:t xml:space="preserve"> </w:t>
            </w:r>
            <w:r w:rsidRPr="00B34784">
              <w:rPr>
                <w:rFonts w:cs="Arial"/>
              </w:rPr>
              <w:t>fully</w:t>
            </w:r>
            <w:r>
              <w:rPr>
                <w:rFonts w:cs="Arial"/>
              </w:rPr>
              <w:t xml:space="preserve"> </w:t>
            </w:r>
            <w:r w:rsidRPr="00B34784">
              <w:rPr>
                <w:rFonts w:cs="Arial"/>
              </w:rPr>
              <w:t>non-overlapped</w:t>
            </w:r>
            <w:r>
              <w:rPr>
                <w:rFonts w:cs="Arial"/>
              </w:rPr>
              <w:t xml:space="preserve"> </w:t>
            </w:r>
            <w:r w:rsidRPr="00B34784">
              <w:rPr>
                <w:rFonts w:cs="Arial"/>
              </w:rPr>
              <w:t>with</w:t>
            </w:r>
            <w:r>
              <w:rPr>
                <w:rFonts w:cs="Arial"/>
              </w:rPr>
              <w:t xml:space="preserve"> </w:t>
            </w:r>
            <w:r w:rsidRPr="00B34784">
              <w:rPr>
                <w:rFonts w:cs="Arial"/>
              </w:rPr>
              <w:t>SMTC</w:t>
            </w:r>
            <w:r>
              <w:rPr>
                <w:rFonts w:cs="Arial"/>
              </w:rPr>
              <w:t xml:space="preserve"> </w:t>
            </w:r>
            <w:r w:rsidRPr="00B34784">
              <w:rPr>
                <w:rFonts w:cs="Arial"/>
              </w:rPr>
              <w:t>on</w:t>
            </w:r>
            <w:r>
              <w:rPr>
                <w:rFonts w:cs="Arial"/>
              </w:rPr>
              <w:t xml:space="preserve"> </w:t>
            </w:r>
            <w:r w:rsidRPr="00B34784">
              <w:rPr>
                <w:rFonts w:cs="Arial"/>
              </w:rPr>
              <w:t>any</w:t>
            </w:r>
            <w:r>
              <w:rPr>
                <w:rFonts w:cs="Arial"/>
              </w:rPr>
              <w:t xml:space="preserve"> </w:t>
            </w:r>
            <w:r w:rsidRPr="00B34784">
              <w:rPr>
                <w:rFonts w:cs="Arial"/>
              </w:rPr>
              <w:t>carrier</w:t>
            </w:r>
            <w:r>
              <w:rPr>
                <w:rFonts w:cs="Arial"/>
              </w:rPr>
              <w:t xml:space="preserve"> </w:t>
            </w:r>
            <w:r w:rsidRPr="00B34784">
              <w:rPr>
                <w:rFonts w:cs="Arial"/>
              </w:rPr>
              <w:t>on</w:t>
            </w:r>
            <w:r>
              <w:rPr>
                <w:rFonts w:cs="Arial"/>
              </w:rPr>
              <w:t xml:space="preserve"> </w:t>
            </w:r>
            <w:r w:rsidRPr="00B34784">
              <w:rPr>
                <w:rFonts w:cs="Arial"/>
              </w:rPr>
              <w:t>which</w:t>
            </w:r>
            <w:r>
              <w:rPr>
                <w:rFonts w:cs="Arial"/>
              </w:rPr>
              <w:t xml:space="preserve"> </w:t>
            </w:r>
            <w:r w:rsidRPr="00B34784">
              <w:rPr>
                <w:rFonts w:cs="Arial"/>
              </w:rPr>
              <w:t>UE</w:t>
            </w:r>
            <w:r>
              <w:rPr>
                <w:rFonts w:cs="Arial"/>
              </w:rPr>
              <w:t xml:space="preserve"> </w:t>
            </w:r>
            <w:r w:rsidRPr="00B34784">
              <w:rPr>
                <w:rFonts w:cs="Arial"/>
              </w:rPr>
              <w:t>indicates</w:t>
            </w:r>
            <w:r>
              <w:rPr>
                <w:rFonts w:cs="Arial"/>
              </w:rPr>
              <w:t xml:space="preserve"> </w:t>
            </w:r>
            <w:r w:rsidRPr="00B34784">
              <w:rPr>
                <w:rFonts w:cs="Arial"/>
                <w:lang w:eastAsia="zh-CN"/>
              </w:rPr>
              <w:t>[no</w:t>
            </w:r>
            <w:r>
              <w:rPr>
                <w:rFonts w:cs="Arial"/>
                <w:lang w:eastAsia="zh-CN"/>
              </w:rPr>
              <w:t xml:space="preserve"> </w:t>
            </w:r>
            <w:r w:rsidRPr="00B34784">
              <w:rPr>
                <w:rFonts w:cs="Arial"/>
                <w:lang w:eastAsia="zh-CN"/>
              </w:rPr>
              <w:t>gap</w:t>
            </w:r>
            <w:r>
              <w:rPr>
                <w:rFonts w:cs="Arial"/>
                <w:lang w:eastAsia="zh-CN"/>
              </w:rPr>
              <w:t xml:space="preserve"> </w:t>
            </w:r>
            <w:r w:rsidRPr="00B34784">
              <w:rPr>
                <w:rFonts w:cs="Arial"/>
                <w:lang w:eastAsia="zh-CN"/>
              </w:rPr>
              <w:t>with</w:t>
            </w:r>
            <w:r>
              <w:rPr>
                <w:rFonts w:cs="Arial"/>
                <w:lang w:eastAsia="zh-CN"/>
              </w:rPr>
              <w:t xml:space="preserve"> </w:t>
            </w:r>
            <w:r w:rsidRPr="00B34784">
              <w:rPr>
                <w:rFonts w:cs="Arial"/>
                <w:lang w:eastAsia="zh-CN"/>
              </w:rPr>
              <w:t>interruption].</w:t>
            </w:r>
          </w:p>
        </w:tc>
      </w:tr>
    </w:tbl>
    <w:p w14:paraId="2FF4A003" w14:textId="77777777" w:rsidR="00E01DC1" w:rsidRPr="00B34784" w:rsidRDefault="00E01DC1" w:rsidP="00E01DC1">
      <w:pPr>
        <w:rPr>
          <w:highlight w:val="yellow"/>
          <w:lang w:eastAsia="zh-CN"/>
        </w:rPr>
      </w:pPr>
    </w:p>
    <w:p w14:paraId="56AB6CB4" w14:textId="77777777" w:rsidR="00E01DC1" w:rsidRPr="00B34784" w:rsidRDefault="00E01DC1" w:rsidP="00E01DC1">
      <w:pPr>
        <w:rPr>
          <w:lang w:eastAsia="zh-CN"/>
        </w:rPr>
      </w:pPr>
      <w:r w:rsidRPr="00E16287">
        <w:rPr>
          <w:lang w:val="en-US" w:eastAsia="zh-CN" w:bidi="ar"/>
        </w:rPr>
        <w:t xml:space="preserve">Editor’s note: RAN4 </w:t>
      </w:r>
      <w:proofErr w:type="gramStart"/>
      <w:r w:rsidRPr="00E16287">
        <w:rPr>
          <w:lang w:val="en-US" w:eastAsia="zh-CN" w:bidi="ar"/>
        </w:rPr>
        <w:t>has to</w:t>
      </w:r>
      <w:proofErr w:type="gramEnd"/>
      <w:r w:rsidRPr="00E16287">
        <w:rPr>
          <w:lang w:val="en-US" w:eastAsia="zh-CN" w:bidi="ar"/>
        </w:rPr>
        <w:t xml:space="preserve"> decide the UE behaviour when DRX is condi</w:t>
      </w:r>
      <w:r>
        <w:rPr>
          <w:lang w:val="en-US" w:eastAsia="zh-CN" w:bidi="ar"/>
        </w:rPr>
        <w:t>g</w:t>
      </w:r>
      <w:r w:rsidRPr="00E16287">
        <w:rPr>
          <w:lang w:val="en-US" w:eastAsia="zh-CN" w:bidi="ar"/>
        </w:rPr>
        <w:t>ured whether interruptions are allowed.</w:t>
      </w:r>
    </w:p>
    <w:p w14:paraId="09761886" w14:textId="77777777" w:rsidR="00E01DC1" w:rsidRPr="00B34784" w:rsidRDefault="00E01DC1" w:rsidP="00E01DC1">
      <w:pPr>
        <w:pStyle w:val="TH"/>
        <w:rPr>
          <w:lang w:eastAsia="zh-CN"/>
        </w:rPr>
      </w:pPr>
      <w:r w:rsidRPr="00B34784">
        <w:t>Table 9.2.5.2-</w:t>
      </w:r>
      <w:r w:rsidRPr="00B34784">
        <w:rPr>
          <w:lang w:eastAsia="zh-CN"/>
        </w:rPr>
        <w:t>13</w:t>
      </w:r>
      <w:r w:rsidRPr="00B34784">
        <w:t>: Void</w:t>
      </w:r>
    </w:p>
    <w:p w14:paraId="7611211C" w14:textId="77777777" w:rsidR="00253E61" w:rsidRDefault="00253E61" w:rsidP="00253E61">
      <w:pPr>
        <w:rPr>
          <w:lang w:eastAsia="zh-CN"/>
        </w:rPr>
      </w:pPr>
    </w:p>
    <w:p w14:paraId="0A30318D" w14:textId="64F18C18" w:rsidR="00253E61" w:rsidRDefault="00253E61" w:rsidP="00253E61">
      <w:pPr>
        <w:pStyle w:val="Change"/>
        <w:spacing w:beforeLines="50" w:before="120"/>
      </w:pPr>
      <w:r w:rsidRPr="0007115E">
        <w:rPr>
          <w:rFonts w:hint="eastAsia"/>
        </w:rPr>
        <w:t>&lt;</w:t>
      </w:r>
      <w:r>
        <w:rPr>
          <w:rFonts w:eastAsia="SimSun" w:hint="eastAsia"/>
        </w:rPr>
        <w:t>End</w:t>
      </w:r>
      <w:r w:rsidRPr="0007115E">
        <w:rPr>
          <w:rFonts w:hint="eastAsia"/>
        </w:rPr>
        <w:t xml:space="preserve"> of Change </w:t>
      </w:r>
      <w:r w:rsidR="006858C2">
        <w:rPr>
          <w:rFonts w:eastAsia="SimSun"/>
        </w:rPr>
        <w:t>13</w:t>
      </w:r>
      <w:r w:rsidRPr="0007115E">
        <w:rPr>
          <w:rFonts w:hint="eastAsia"/>
        </w:rPr>
        <w:t>&gt;</w:t>
      </w:r>
    </w:p>
    <w:p w14:paraId="319B82AD" w14:textId="77777777" w:rsidR="00BA4F02" w:rsidRPr="00BA4F02" w:rsidRDefault="00BA4F02" w:rsidP="00BA4F02"/>
    <w:p w14:paraId="447E3672" w14:textId="760A5A97" w:rsidR="00BA4F02" w:rsidRPr="003705E5" w:rsidRDefault="00BA4F02" w:rsidP="00BA4F02">
      <w:pPr>
        <w:pStyle w:val="Change"/>
        <w:spacing w:beforeLines="50" w:before="120"/>
        <w:rPr>
          <w:rFonts w:eastAsia="SimSun"/>
        </w:rPr>
      </w:pPr>
      <w:r w:rsidRPr="0007115E">
        <w:rPr>
          <w:rFonts w:hint="eastAsia"/>
        </w:rPr>
        <w:t>&lt;</w:t>
      </w:r>
      <w:r>
        <w:rPr>
          <w:rFonts w:eastAsia="SimSun"/>
        </w:rPr>
        <w:t>Start</w:t>
      </w:r>
      <w:r w:rsidRPr="0007115E">
        <w:rPr>
          <w:rFonts w:hint="eastAsia"/>
        </w:rPr>
        <w:t xml:space="preserve"> of Change </w:t>
      </w:r>
      <w:r w:rsidR="006858C2">
        <w:rPr>
          <w:rFonts w:eastAsia="SimSun"/>
        </w:rPr>
        <w:t>14</w:t>
      </w:r>
      <w:r w:rsidRPr="0007115E">
        <w:rPr>
          <w:rFonts w:hint="eastAsia"/>
        </w:rPr>
        <w:t>&gt;</w:t>
      </w:r>
    </w:p>
    <w:p w14:paraId="3CFC1A2E" w14:textId="77777777" w:rsidR="00BA4F02" w:rsidRPr="00B34784" w:rsidRDefault="00BA4F02" w:rsidP="00BA4F02">
      <w:pPr>
        <w:pStyle w:val="Heading2"/>
      </w:pPr>
      <w:r w:rsidRPr="00B34784">
        <w:t>9.5</w:t>
      </w:r>
      <w:r w:rsidRPr="00B34784">
        <w:tab/>
        <w:t>L1-RSRP measurements for Reporting</w:t>
      </w:r>
    </w:p>
    <w:p w14:paraId="2E852CCE" w14:textId="77777777" w:rsidR="00BA4F02" w:rsidRPr="00B34784" w:rsidRDefault="00BA4F02" w:rsidP="00BA4F02">
      <w:pPr>
        <w:pStyle w:val="Heading3"/>
      </w:pPr>
      <w:r w:rsidRPr="00B34784">
        <w:t>9.5.4</w:t>
      </w:r>
      <w:r w:rsidRPr="00B34784">
        <w:tab/>
        <w:t>L1-RSRP measurement requirements</w:t>
      </w:r>
    </w:p>
    <w:p w14:paraId="4614A95C" w14:textId="77777777" w:rsidR="00BA4F02" w:rsidRPr="00B34784" w:rsidRDefault="00BA4F02" w:rsidP="00BA4F02">
      <w:pPr>
        <w:pStyle w:val="Heading4"/>
      </w:pPr>
      <w:r w:rsidRPr="00B34784">
        <w:t>9.5.4.1</w:t>
      </w:r>
      <w:r w:rsidRPr="00B34784">
        <w:tab/>
        <w:t>SSB based L1-RSRP Reporting</w:t>
      </w:r>
    </w:p>
    <w:p w14:paraId="21B2160D" w14:textId="77777777" w:rsidR="00BA4F02" w:rsidRPr="00B34784" w:rsidRDefault="00BA4F02" w:rsidP="00BA4F02">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not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configured SSB </w:t>
      </w:r>
      <w:r w:rsidRPr="00B34784">
        <w:rPr>
          <w:rFonts w:cs="Arial"/>
        </w:rPr>
        <w:t xml:space="preserve">resource for </w:t>
      </w:r>
      <w:r w:rsidRPr="00B34784">
        <w:t>L1-RSRP computation, and the UE physical layer shall be capable of reporting L1-RSRP measured over the measurement period of T</w:t>
      </w:r>
      <w:r w:rsidRPr="00B34784">
        <w:rPr>
          <w:vertAlign w:val="subscript"/>
        </w:rPr>
        <w:t>L1-RSRP_Measurement_Period_SSB</w:t>
      </w:r>
      <w:r w:rsidRPr="00B34784">
        <w:t>.</w:t>
      </w:r>
    </w:p>
    <w:p w14:paraId="4804AC37" w14:textId="77777777" w:rsidR="00BA4F02" w:rsidRPr="00770ED2" w:rsidRDefault="00BA4F02" w:rsidP="00BA4F02">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two configured SSB </w:t>
      </w:r>
      <w:r w:rsidRPr="00B34784">
        <w:rPr>
          <w:rFonts w:cs="Arial"/>
        </w:rPr>
        <w:t xml:space="preserve">resource sets for </w:t>
      </w:r>
      <w:r w:rsidRPr="00B34784">
        <w:t>L1-RSRP, and the UE physical layer shall be capable of reporting group-based L1-RSRP measured over the measurement period of T</w:t>
      </w:r>
      <w:r w:rsidRPr="00B34784">
        <w:rPr>
          <w:vertAlign w:val="subscript"/>
        </w:rPr>
        <w:t>L1-RSRP_Measurement_Period_SSB</w:t>
      </w:r>
      <w:r w:rsidRPr="00B34784">
        <w:t>.</w:t>
      </w:r>
    </w:p>
    <w:p w14:paraId="764F9C5C" w14:textId="77777777" w:rsidR="00BA4F02" w:rsidRPr="00B34784" w:rsidRDefault="00BA4F02" w:rsidP="00BA4F02">
      <w:pPr>
        <w:rPr>
          <w:rFonts w:eastAsia="?? ??"/>
        </w:rPr>
      </w:pPr>
      <w:r w:rsidRPr="00B34784">
        <w:rPr>
          <w:rFonts w:eastAsia="?? ??"/>
        </w:rPr>
        <w:t>When there is no L1-RSRP measurement on LTM neighbor cell(s) to measure</w:t>
      </w:r>
      <w:r>
        <w:rPr>
          <w:rFonts w:eastAsia="?? ??"/>
        </w:rPr>
        <w:t xml:space="preserve"> within active BWP</w:t>
      </w:r>
      <w:r w:rsidRPr="00B34784">
        <w:rPr>
          <w:rFonts w:eastAsia="?? ??"/>
        </w:rPr>
        <w:t xml:space="preserve">, the 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9.5.4.1-1 for FR1, </w:t>
      </w:r>
      <w:r w:rsidRPr="00B34784">
        <w:rPr>
          <w:lang w:eastAsia="zh-CN"/>
        </w:rPr>
        <w:t xml:space="preserve">the </w:t>
      </w:r>
      <w:r w:rsidRPr="00B34784">
        <w:rPr>
          <w:rFonts w:eastAsia="?? ??"/>
        </w:rPr>
        <w:t xml:space="preserve">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9.5.4.1-2 for FR2 </w:t>
      </w:r>
      <w:r w:rsidRPr="00B34784">
        <w:rPr>
          <w:lang w:eastAsia="zh-CN"/>
        </w:rPr>
        <w:t xml:space="preserve">when </w:t>
      </w:r>
      <w:r w:rsidRPr="00B34784">
        <w:rPr>
          <w:i/>
          <w:iCs/>
          <w:lang w:eastAsia="zh-CN"/>
        </w:rPr>
        <w:t>highSpeedMeasFlagFR2-r17</w:t>
      </w:r>
      <w:r w:rsidRPr="00B34784">
        <w:rPr>
          <w:lang w:eastAsia="zh-CN"/>
        </w:rPr>
        <w:t xml:space="preserve"> </w:t>
      </w:r>
      <w:r w:rsidRPr="00B34784">
        <w:rPr>
          <w:rFonts w:eastAsia="?? ??"/>
        </w:rPr>
        <w:t xml:space="preserve">is not configured and </w:t>
      </w:r>
      <w:r w:rsidRPr="00B34784">
        <w:rPr>
          <w:iCs/>
        </w:rPr>
        <w:t xml:space="preserve">if </w:t>
      </w:r>
      <w:r w:rsidRPr="00B34784">
        <w:rPr>
          <w:i/>
          <w:iCs/>
          <w:color w:val="000000"/>
        </w:rPr>
        <w:t>groupBasedBeamReporting-r17</w:t>
      </w:r>
      <w:r w:rsidRPr="00B34784">
        <w:rPr>
          <w:iCs/>
        </w:rPr>
        <w:t xml:space="preserve"> is not </w:t>
      </w:r>
      <w:r w:rsidRPr="00B34784">
        <w:t>configured</w:t>
      </w:r>
      <w:r w:rsidRPr="00B34784">
        <w:rPr>
          <w:lang w:eastAsia="zh-CN"/>
        </w:rPr>
        <w:t xml:space="preserve">, and defined in </w:t>
      </w:r>
      <w:r>
        <w:rPr>
          <w:lang w:eastAsia="zh-CN"/>
        </w:rPr>
        <w:t>table</w:t>
      </w:r>
      <w:r w:rsidRPr="00B34784">
        <w:rPr>
          <w:lang w:eastAsia="zh-CN"/>
        </w:rPr>
        <w:t xml:space="preserve"> 9.5.4.1-2A </w:t>
      </w:r>
      <w:r w:rsidRPr="00B34784">
        <w:rPr>
          <w:rFonts w:eastAsia="?? ??"/>
        </w:rPr>
        <w:t>for FR2-1</w:t>
      </w:r>
      <w:r w:rsidRPr="00B34784">
        <w:rPr>
          <w:lang w:eastAsia="zh-CN"/>
        </w:rPr>
        <w:t xml:space="preserve"> when</w:t>
      </w:r>
      <w:r w:rsidRPr="00B34784">
        <w:rPr>
          <w:rFonts w:eastAsia="?? ??"/>
        </w:rPr>
        <w:t xml:space="preserve"> </w:t>
      </w:r>
      <w:r w:rsidRPr="00B34784">
        <w:rPr>
          <w:i/>
          <w:iCs/>
          <w:lang w:eastAsia="zh-CN"/>
        </w:rPr>
        <w:t>highSpeedMeasFlagFR2-r17</w:t>
      </w:r>
      <w:r w:rsidRPr="00B34784">
        <w:rPr>
          <w:lang w:eastAsia="zh-CN"/>
        </w:rPr>
        <w:t xml:space="preserve"> </w:t>
      </w:r>
      <w:r w:rsidRPr="00B34784">
        <w:rPr>
          <w:rFonts w:eastAsia="?? ??"/>
        </w:rPr>
        <w:t xml:space="preserve">is not configured and </w:t>
      </w:r>
      <w:r w:rsidRPr="00B34784">
        <w:rPr>
          <w:iCs/>
        </w:rPr>
        <w:t xml:space="preserve">if </w:t>
      </w:r>
      <w:r w:rsidRPr="00B34784">
        <w:rPr>
          <w:i/>
          <w:iCs/>
          <w:color w:val="000000"/>
        </w:rPr>
        <w:t>groupBasedBeamReporting-r17</w:t>
      </w:r>
      <w:r w:rsidRPr="00B34784">
        <w:rPr>
          <w:iCs/>
        </w:rPr>
        <w:t xml:space="preserve"> is </w:t>
      </w:r>
      <w:r w:rsidRPr="00B34784">
        <w:t>configured</w:t>
      </w:r>
      <w:r w:rsidRPr="00B34784">
        <w:rPr>
          <w:lang w:eastAsia="zh-CN"/>
        </w:rPr>
        <w:t xml:space="preserve">, and defined in </w:t>
      </w:r>
      <w:r>
        <w:rPr>
          <w:lang w:eastAsia="zh-CN"/>
        </w:rPr>
        <w:t>table</w:t>
      </w:r>
      <w:r w:rsidRPr="00B34784">
        <w:rPr>
          <w:lang w:eastAsia="zh-CN"/>
        </w:rPr>
        <w:t xml:space="preserve"> 9.5.4.1-3 </w:t>
      </w:r>
      <w:r w:rsidRPr="00B34784">
        <w:rPr>
          <w:rFonts w:eastAsia="?? ??"/>
        </w:rPr>
        <w:t>for FR2</w:t>
      </w:r>
      <w:r w:rsidRPr="00B34784">
        <w:rPr>
          <w:lang w:eastAsia="zh-CN"/>
        </w:rPr>
        <w:t xml:space="preserve"> power class 6 UE when</w:t>
      </w:r>
      <w:r w:rsidRPr="00B34784">
        <w:rPr>
          <w:rFonts w:eastAsia="?? ??"/>
        </w:rPr>
        <w:t xml:space="preserve"> </w:t>
      </w:r>
      <w:r w:rsidRPr="00B34784">
        <w:rPr>
          <w:i/>
          <w:iCs/>
          <w:lang w:eastAsia="zh-CN"/>
        </w:rPr>
        <w:t>highSpeedMeasFlagFR2-r17</w:t>
      </w:r>
      <w:r w:rsidRPr="00B34784">
        <w:rPr>
          <w:lang w:eastAsia="zh-CN"/>
        </w:rPr>
        <w:t xml:space="preserve"> </w:t>
      </w:r>
      <w:r w:rsidRPr="00B34784">
        <w:rPr>
          <w:rFonts w:eastAsia="?? ??"/>
        </w:rPr>
        <w:t>is configured, where</w:t>
      </w:r>
    </w:p>
    <w:p w14:paraId="672E6237" w14:textId="77777777" w:rsidR="00BA4F02" w:rsidRPr="00B34784" w:rsidRDefault="00BA4F02" w:rsidP="00BA4F02">
      <w:pPr>
        <w:pStyle w:val="B10"/>
      </w:pPr>
      <w:r w:rsidRPr="00B34784">
        <w:t>-</w:t>
      </w:r>
      <w:r w:rsidRPr="00B34784">
        <w:tab/>
        <w:t xml:space="preserve">M=1 if higher layer parameter </w:t>
      </w:r>
      <w:r w:rsidRPr="00B34784">
        <w:rPr>
          <w:i/>
        </w:rPr>
        <w:t>timeRestrictionForChannelMeasurement</w:t>
      </w:r>
      <w:r w:rsidRPr="00B34784">
        <w:t xml:space="preserve"> is configured, and M=3 otherwise </w:t>
      </w:r>
    </w:p>
    <w:p w14:paraId="797ACE4A" w14:textId="77777777" w:rsidR="00BA4F02" w:rsidRDefault="00BA4F02" w:rsidP="00BA4F02">
      <w:pPr>
        <w:pStyle w:val="B10"/>
      </w:pPr>
      <w:r w:rsidRPr="009C5807">
        <w:t>-</w:t>
      </w:r>
      <w:r w:rsidRPr="009C5807">
        <w:tab/>
      </w:r>
      <w:r>
        <w:t xml:space="preserve">The value of N </w:t>
      </w:r>
      <w:r>
        <w:rPr>
          <w:lang w:val="en-US" w:eastAsia="zh-CN"/>
        </w:rPr>
        <w:t xml:space="preserve">in </w:t>
      </w:r>
      <w:r>
        <w:rPr>
          <w:rFonts w:eastAsia="?? ??"/>
        </w:rPr>
        <w:t>table 9.5.4.1-2</w:t>
      </w:r>
      <w:r>
        <w:rPr>
          <w:rFonts w:hint="eastAsia"/>
          <w:lang w:val="en-US" w:eastAsia="zh-CN"/>
        </w:rPr>
        <w:t>A</w:t>
      </w:r>
      <w:r>
        <w:t xml:space="preserve"> </w:t>
      </w:r>
      <w:r>
        <w:rPr>
          <w:rFonts w:eastAsia="?? ??"/>
        </w:rPr>
        <w:t xml:space="preserve">is </w:t>
      </w:r>
      <w:r>
        <w:rPr>
          <w:rFonts w:hint="eastAsia"/>
          <w:lang w:val="en-US" w:eastAsia="zh-CN"/>
        </w:rPr>
        <w:t>2, 4 or 6</w:t>
      </w:r>
      <w:r>
        <w:rPr>
          <w:rFonts w:eastAsia="?? ??"/>
        </w:rPr>
        <w:t xml:space="preserve"> in FR2-1 for UE supporting </w:t>
      </w:r>
      <w:r w:rsidRPr="0042235E">
        <w:rPr>
          <w:rFonts w:eastAsia="?? ??"/>
          <w:i/>
          <w:iCs/>
        </w:rPr>
        <w:t>fastBeamSweepingMultiRx-r1</w:t>
      </w:r>
      <w:r w:rsidRPr="0042235E">
        <w:rPr>
          <w:i/>
          <w:iCs/>
          <w:lang w:val="en-US" w:eastAsia="zh-CN"/>
        </w:rPr>
        <w:t>8</w:t>
      </w:r>
      <w:r>
        <w:rPr>
          <w:rFonts w:eastAsia="?? ??"/>
        </w:rPr>
        <w:t xml:space="preserve"> </w:t>
      </w:r>
      <w:r>
        <w:t>according to the conditions described in clause 3.6.</w:t>
      </w:r>
      <w:r>
        <w:rPr>
          <w:rFonts w:hint="eastAsia"/>
          <w:lang w:val="en-US" w:eastAsia="zh-CN"/>
        </w:rPr>
        <w:t>19</w:t>
      </w:r>
      <w:r>
        <w:rPr>
          <w:lang w:val="en-US" w:eastAsia="zh-CN"/>
        </w:rPr>
        <w:t>.</w:t>
      </w:r>
    </w:p>
    <w:p w14:paraId="7748E5D0" w14:textId="77777777" w:rsidR="00BA4F02" w:rsidRPr="00B34784" w:rsidRDefault="00BA4F02" w:rsidP="00BA4F02">
      <w:pPr>
        <w:pStyle w:val="B10"/>
        <w:rPr>
          <w:rFonts w:eastAsia="?? ??"/>
        </w:rPr>
      </w:pPr>
      <w:r>
        <w:t>-</w:t>
      </w:r>
      <w:r>
        <w:tab/>
        <w:t xml:space="preserve">The value of N </w:t>
      </w:r>
      <w:r>
        <w:rPr>
          <w:lang w:val="en-US" w:eastAsia="zh-CN"/>
        </w:rPr>
        <w:t xml:space="preserve">in </w:t>
      </w:r>
      <w:r>
        <w:rPr>
          <w:rFonts w:eastAsia="?? ??"/>
        </w:rPr>
        <w:t>table 9.5.4.1-2 is 8.</w:t>
      </w:r>
    </w:p>
    <w:p w14:paraId="42A56335" w14:textId="77777777" w:rsidR="00BA4F02" w:rsidRPr="00B34784" w:rsidRDefault="00BA4F02" w:rsidP="00BA4F02">
      <w:pPr>
        <w:pStyle w:val="B10"/>
      </w:pPr>
      <w:r w:rsidRPr="00B34784">
        <w:rPr>
          <w:rFonts w:eastAsia="?? ??"/>
        </w:rPr>
        <w:t>-</w:t>
      </w:r>
      <w:r w:rsidRPr="00B34784">
        <w:rPr>
          <w:rFonts w:eastAsia="?? ??"/>
        </w:rPr>
        <w:tab/>
        <w:t xml:space="preserve">The value of N in </w:t>
      </w:r>
      <w:r>
        <w:rPr>
          <w:rFonts w:eastAsia="?? ??"/>
        </w:rPr>
        <w:t>table</w:t>
      </w:r>
      <w:r w:rsidRPr="00B34784">
        <w:rPr>
          <w:rFonts w:eastAsia="?? ??"/>
        </w:rPr>
        <w:t xml:space="preserve"> 9.5.4.1-3 is 8.</w:t>
      </w:r>
    </w:p>
    <w:p w14:paraId="5DDBD1D4" w14:textId="77777777" w:rsidR="00BA4F02" w:rsidRPr="00B34784" w:rsidRDefault="00BA4F02" w:rsidP="00BA4F02">
      <w:ins w:id="480" w:author="Dan Liu/Advanced Solution Research Lab /SRC-Beijing/Engineer/Samsung Electronics" w:date="2025-08-28T17:19:00Z">
        <w:r>
          <w:lastRenderedPageBreak/>
          <w:t xml:space="preserve">For a UE supporting </w:t>
        </w:r>
      </w:ins>
      <w:ins w:id="481" w:author="Dan Liu/Advanced Solution Research Lab /SRC-Beijing/Engineer/Samsung Electronics" w:date="2025-08-29T09:04:00Z">
        <w:r w:rsidRPr="00374DBB">
          <w:rPr>
            <w:i/>
            <w:iCs/>
            <w:lang w:val="en-US" w:eastAsia="zh-CN"/>
          </w:rPr>
          <w:t>LB CA via switching</w:t>
        </w:r>
      </w:ins>
      <w:ins w:id="482" w:author="Dan Liu/Advanced Solution Research Lab /SRC-Beijing/Engineer/Samsung Electronics" w:date="2025-08-28T17:20:00Z">
        <w:r>
          <w:rPr>
            <w:i/>
            <w:iCs/>
            <w:lang w:val="en-US" w:eastAsia="zh-CN"/>
          </w:rPr>
          <w:t xml:space="preserve">, or </w:t>
        </w:r>
      </w:ins>
      <w:del w:id="483" w:author="Dan Liu/Advanced Solution Research Lab /SRC-Beijing/Engineer/Samsung Electronics" w:date="2025-08-28T17:20:00Z">
        <w:r w:rsidRPr="00B34784" w:rsidDel="00097E10">
          <w:delText>F</w:delText>
        </w:r>
      </w:del>
      <w:ins w:id="484" w:author="Dan Liu/Advanced Solution Research Lab /SRC-Beijing/Engineer/Samsung Electronics" w:date="2025-08-28T21:47:00Z">
        <w:r>
          <w:t>f</w:t>
        </w:r>
      </w:ins>
      <w:r w:rsidRPr="00B34784">
        <w:t xml:space="preserve">or a UE supporting </w:t>
      </w:r>
      <w:r w:rsidRPr="00B34784">
        <w:rPr>
          <w:rFonts w:eastAsia="?? ??"/>
        </w:rPr>
        <w:t>[</w:t>
      </w:r>
      <w:r w:rsidRPr="00B34784">
        <w:rPr>
          <w:rFonts w:eastAsia="?? ??"/>
          <w:i/>
          <w:iCs/>
        </w:rPr>
        <w:t>support for Case 1 requirements</w:t>
      </w:r>
      <w:r w:rsidRPr="00B34784">
        <w:rPr>
          <w:rFonts w:eastAsia="?? ??"/>
        </w:rPr>
        <w:t xml:space="preserve">] and when </w:t>
      </w:r>
      <w:r w:rsidRPr="00B34784">
        <w:t xml:space="preserve">concurrent measurement gap(s) with Pre-MG(s) are configured, or a UE supporting </w:t>
      </w:r>
      <w:r w:rsidRPr="00B34784">
        <w:rPr>
          <w:rFonts w:eastAsia="?? ??"/>
        </w:rPr>
        <w:t>[</w:t>
      </w:r>
      <w:r w:rsidRPr="00B34784">
        <w:rPr>
          <w:rFonts w:eastAsia="?? ??"/>
          <w:i/>
          <w:iCs/>
        </w:rPr>
        <w:t>support for Case 2 requirements</w:t>
      </w:r>
      <w:r w:rsidRPr="00B34784">
        <w:rPr>
          <w:rFonts w:eastAsia="?? ??"/>
        </w:rPr>
        <w:t xml:space="preserve">] and when </w:t>
      </w:r>
      <w:r w:rsidRPr="00B34784">
        <w:t xml:space="preserve">concurrent measurement gap(s) with NCSG measurement gap(s) are configured, or a UE supporting </w:t>
      </w:r>
      <w:r w:rsidRPr="00B34784">
        <w:rPr>
          <w:i/>
          <w:iCs/>
        </w:rPr>
        <w:t xml:space="preserve">concurrentMeasGap-r17 </w:t>
      </w:r>
      <w:r w:rsidRPr="00B34784">
        <w:t xml:space="preserve">or </w:t>
      </w:r>
      <w:r w:rsidRPr="00B34784">
        <w:rPr>
          <w:i/>
        </w:rPr>
        <w:t>musim-GapPreference-r17</w:t>
      </w:r>
      <w:r w:rsidRPr="00B34784">
        <w:t xml:space="preserve"> or both concurrent GAP and </w:t>
      </w:r>
      <w:r w:rsidRPr="00B34784">
        <w:rPr>
          <w:i/>
        </w:rPr>
        <w:t>musim-GapPreference-r17</w:t>
      </w:r>
      <w:r w:rsidRPr="00B34784">
        <w:t xml:space="preserve"> and when concurrent gaps</w:t>
      </w:r>
      <w:r w:rsidRPr="00B34784">
        <w:rPr>
          <w:lang w:eastAsia="zh-CN"/>
        </w:rPr>
        <w:t xml:space="preserve"> or periodic MUSIM gaps or both </w:t>
      </w:r>
      <w:r w:rsidRPr="00B34784">
        <w:t xml:space="preserve">concurrent gaps </w:t>
      </w:r>
      <w:r w:rsidRPr="00B34784">
        <w:rPr>
          <w:lang w:eastAsia="zh-CN"/>
        </w:rPr>
        <w:t>and periodic MUSIM gaps</w:t>
      </w:r>
      <w:r w:rsidRPr="00B34784">
        <w:t xml:space="preserve"> are configured,</w:t>
      </w:r>
    </w:p>
    <w:p w14:paraId="550D893B" w14:textId="77777777" w:rsidR="00BA4F02" w:rsidRPr="00B34784" w:rsidRDefault="00BA4F02" w:rsidP="00BA4F02">
      <w:pPr>
        <w:pStyle w:val="B10"/>
      </w:pPr>
      <w:r w:rsidRPr="00B34784">
        <w:t>-</w:t>
      </w:r>
      <w:r w:rsidRPr="00B34784">
        <w:tab/>
        <w:t xml:space="preserve">an SSB or an SMTC occasion is not considered to be overlapped by a gap occasion if the gap occasion is dropped according to </w:t>
      </w:r>
      <w:r>
        <w:t xml:space="preserve">clause </w:t>
      </w:r>
      <w:r w:rsidRPr="00B34784">
        <w:t>9.1.8 and 9.1.10,</w:t>
      </w:r>
    </w:p>
    <w:p w14:paraId="035686C3" w14:textId="77777777" w:rsidR="00BA4F02" w:rsidRPr="00B34784" w:rsidRDefault="00BA4F02" w:rsidP="00BA4F02">
      <w:pPr>
        <w:pStyle w:val="B10"/>
      </w:pPr>
      <w:r w:rsidRPr="00B34784">
        <w:t>-</w:t>
      </w:r>
      <w:r w:rsidRPr="00B34784">
        <w:tab/>
        <w:t>P value for SSB resource to be measured is defined as</w:t>
      </w:r>
    </w:p>
    <w:p w14:paraId="297C90A7" w14:textId="77777777" w:rsidR="00BA4F02" w:rsidRPr="00E16287" w:rsidRDefault="00BA4F02" w:rsidP="00BA4F02">
      <w:pPr>
        <w:pStyle w:val="B20"/>
        <w:rPr>
          <w:lang w:eastAsia="en-GB"/>
        </w:rPr>
      </w:pPr>
      <w:r w:rsidRPr="00E16287">
        <w:rPr>
          <w:lang w:eastAsia="en-GB"/>
        </w:rPr>
        <w:t>-</w:t>
      </w:r>
      <w:r w:rsidRPr="00E16287">
        <w:rPr>
          <w:lang w:eastAsia="en-GB"/>
        </w:rPr>
        <w:tab/>
        <w:t>N</w:t>
      </w:r>
      <w:r w:rsidRPr="00E16287">
        <w:rPr>
          <w:vertAlign w:val="subscript"/>
          <w:lang w:eastAsia="en-GB"/>
        </w:rPr>
        <w:t>total</w:t>
      </w:r>
      <w:r w:rsidRPr="00E16287">
        <w:rPr>
          <w:lang w:eastAsia="en-GB"/>
        </w:rPr>
        <w:t xml:space="preserve"> / N</w:t>
      </w:r>
      <w:r w:rsidRPr="00E16287">
        <w:rPr>
          <w:vertAlign w:val="subscript"/>
          <w:lang w:eastAsia="en-GB"/>
        </w:rPr>
        <w:t>outside_MG</w:t>
      </w:r>
      <w:r w:rsidRPr="00E16287">
        <w:rPr>
          <w:lang w:eastAsia="en-GB"/>
        </w:rPr>
        <w:t xml:space="preserve"> in FR1</w:t>
      </w:r>
    </w:p>
    <w:p w14:paraId="2AC617C8" w14:textId="77777777" w:rsidR="00BA4F02" w:rsidRPr="00E16287" w:rsidRDefault="00BA4F02" w:rsidP="00BA4F02">
      <w:pPr>
        <w:pStyle w:val="B20"/>
        <w:rPr>
          <w:lang w:eastAsia="en-GB"/>
        </w:rPr>
      </w:pPr>
      <w:bookmarkStart w:id="485" w:name="_Hlk187175458"/>
      <w:r w:rsidRPr="00E16287">
        <w:rPr>
          <w:lang w:eastAsia="en-GB"/>
        </w:rPr>
        <w:t>-</w:t>
      </w:r>
      <w:r w:rsidRPr="00E16287">
        <w:rPr>
          <w:lang w:eastAsia="en-GB"/>
        </w:rPr>
        <w:tab/>
        <w:t>P</w:t>
      </w:r>
      <w:r w:rsidRPr="00E16287">
        <w:rPr>
          <w:vertAlign w:val="subscript"/>
          <w:lang w:eastAsia="en-GB"/>
        </w:rPr>
        <w:t>sharing factor</w:t>
      </w:r>
      <w:r w:rsidRPr="00E16287">
        <w:rPr>
          <w:lang w:eastAsia="en-GB"/>
        </w:rPr>
        <w:t xml:space="preserve"> * N</w:t>
      </w:r>
      <w:r w:rsidRPr="00E16287">
        <w:rPr>
          <w:vertAlign w:val="subscript"/>
          <w:lang w:eastAsia="en-GB"/>
        </w:rPr>
        <w:t>total</w:t>
      </w:r>
      <w:r w:rsidRPr="00E16287">
        <w:rPr>
          <w:lang w:eastAsia="en-GB"/>
        </w:rPr>
        <w:t xml:space="preserve"> / N</w:t>
      </w:r>
      <w:r w:rsidRPr="00E16287">
        <w:rPr>
          <w:vertAlign w:val="subscript"/>
          <w:lang w:eastAsia="en-GB"/>
        </w:rPr>
        <w:t>outside_MG</w:t>
      </w:r>
      <w:r w:rsidRPr="00E16287">
        <w:rPr>
          <w:lang w:eastAsia="en-GB"/>
        </w:rPr>
        <w:t xml:space="preserve"> in FR2 with N</w:t>
      </w:r>
      <w:r w:rsidRPr="00E16287">
        <w:rPr>
          <w:vertAlign w:val="subscript"/>
          <w:lang w:eastAsia="en-GB"/>
        </w:rPr>
        <w:t>available</w:t>
      </w:r>
      <w:r w:rsidRPr="00E16287">
        <w:rPr>
          <w:lang w:eastAsia="en-GB"/>
        </w:rPr>
        <w:t xml:space="preserve"> = 0</w:t>
      </w:r>
    </w:p>
    <w:p w14:paraId="0C8B2794" w14:textId="77777777" w:rsidR="00BA4F02" w:rsidRDefault="00BA4F02" w:rsidP="00BA4F02">
      <w:pPr>
        <w:pStyle w:val="B20"/>
        <w:rPr>
          <w:lang w:eastAsia="en-GB"/>
        </w:rPr>
      </w:pPr>
      <w:r w:rsidRPr="00E16287">
        <w:rPr>
          <w:lang w:eastAsia="en-GB"/>
        </w:rPr>
        <w:t>-</w:t>
      </w:r>
      <w:r w:rsidRPr="00E16287">
        <w:rPr>
          <w:lang w:eastAsia="en-GB"/>
        </w:rPr>
        <w:tab/>
        <w:t>N</w:t>
      </w:r>
      <w:r w:rsidRPr="00E16287">
        <w:rPr>
          <w:vertAlign w:val="subscript"/>
          <w:lang w:eastAsia="en-GB"/>
        </w:rPr>
        <w:t>total</w:t>
      </w:r>
      <w:r w:rsidRPr="00E16287">
        <w:rPr>
          <w:lang w:eastAsia="en-GB"/>
        </w:rPr>
        <w:t xml:space="preserve"> / N</w:t>
      </w:r>
      <w:r w:rsidRPr="00E16287">
        <w:rPr>
          <w:vertAlign w:val="subscript"/>
          <w:lang w:eastAsia="en-GB"/>
        </w:rPr>
        <w:t>available</w:t>
      </w:r>
      <w:r w:rsidRPr="00E16287">
        <w:rPr>
          <w:lang w:eastAsia="en-GB"/>
        </w:rPr>
        <w:t xml:space="preserve"> in FR2 with N</w:t>
      </w:r>
      <w:r w:rsidRPr="0083756C">
        <w:rPr>
          <w:vertAlign w:val="subscript"/>
          <w:lang w:eastAsia="en-GB"/>
        </w:rPr>
        <w:t>available</w:t>
      </w:r>
      <w:r w:rsidRPr="00E16287">
        <w:rPr>
          <w:lang w:eastAsia="en-GB"/>
        </w:rPr>
        <w:t xml:space="preserve"> &gt; 0</w:t>
      </w:r>
      <w:bookmarkEnd w:id="485"/>
    </w:p>
    <w:p w14:paraId="517A1D06" w14:textId="77777777" w:rsidR="00BA4F02" w:rsidRPr="00B34784" w:rsidRDefault="00BA4F02" w:rsidP="00BA4F02">
      <w:pPr>
        <w:ind w:left="568" w:hanging="284"/>
        <w:rPr>
          <w:lang w:eastAsia="zh-CN"/>
        </w:rPr>
      </w:pPr>
      <w:r w:rsidRPr="00B34784">
        <w:t>-</w:t>
      </w:r>
      <w:r w:rsidRPr="00B34784">
        <w:tab/>
      </w:r>
      <w:r w:rsidRPr="00B34784">
        <w:rPr>
          <w:lang w:eastAsia="zh-CN"/>
        </w:rPr>
        <w:t>For a window W of duration max(T</w:t>
      </w:r>
      <w:r w:rsidRPr="00B34784">
        <w:rPr>
          <w:vertAlign w:val="subscript"/>
          <w:lang w:eastAsia="zh-CN"/>
        </w:rPr>
        <w:t xml:space="preserve">L1,  </w:t>
      </w:r>
      <w:r w:rsidRPr="00B34784">
        <w:rPr>
          <w:lang w:eastAsia="zh-CN"/>
        </w:rPr>
        <w:t>xRP_max</w:t>
      </w:r>
      <w:ins w:id="486" w:author="Dan Liu/Advanced Solution Research Lab /SRC-Beijing/Engineer/Samsung Electronics" w:date="2025-08-28T17:28:00Z">
        <w:r>
          <w:rPr>
            <w:lang w:eastAsia="zh-CN"/>
          </w:rPr>
          <w:t xml:space="preserve">, </w:t>
        </w:r>
      </w:ins>
      <w:ins w:id="487" w:author="Dan Liu/Advanced Solution Research Lab /SRC-Beijing/Engineer/Samsung Electronics" w:date="2025-08-28T17:24:00Z">
        <w:r w:rsidRPr="008B0C3F">
          <w:rPr>
            <w:lang w:eastAsia="zh-CN"/>
          </w:rPr>
          <w:t>switching pattern periodicity</w:t>
        </w:r>
      </w:ins>
      <w:r w:rsidRPr="00B34784">
        <w:rPr>
          <w:lang w:eastAsia="zh-CN"/>
        </w:rPr>
        <w:t xml:space="preserve">), where xRP_max is the maximum xRP across all configured per-UE GAPs , periodic MUSIM gap(s) and per-FR GAPs, and, in case of Pre-MG, all activated per-UE measurement gaps and per-FR measurement gaps, within the same FR as serving cell, and starting at the beginning of any </w:t>
      </w:r>
      <w:r w:rsidRPr="00B34784">
        <w:t>SSB</w:t>
      </w:r>
      <w:r w:rsidRPr="00B34784">
        <w:rPr>
          <w:lang w:eastAsia="zh-CN"/>
        </w:rPr>
        <w:t xml:space="preserve"> resource occasion:</w:t>
      </w:r>
    </w:p>
    <w:p w14:paraId="54B85B3A" w14:textId="77777777" w:rsidR="00BA4F02" w:rsidRDefault="00BA4F02" w:rsidP="00BA4F02">
      <w:pPr>
        <w:pStyle w:val="B20"/>
        <w:rPr>
          <w:ins w:id="488" w:author="Dan Liu/Advanced Solution Research Lab /SRC-Beijing/Engineer/Samsung Electronics" w:date="2025-08-29T10:41:00Z"/>
        </w:rPr>
      </w:pPr>
      <w:r w:rsidRPr="00B34784">
        <w:tab/>
        <w:t>N</w:t>
      </w:r>
      <w:r w:rsidRPr="00B34784">
        <w:rPr>
          <w:vertAlign w:val="subscript"/>
        </w:rPr>
        <w:t>total</w:t>
      </w:r>
      <w:r w:rsidRPr="00B34784">
        <w:t xml:space="preserve"> is the total number of SSB resource occasions within the window, including those overlapped with </w:t>
      </w:r>
      <w:r w:rsidRPr="00B34784">
        <w:rPr>
          <w:bCs/>
          <w:lang w:eastAsia="zh-CN"/>
        </w:rPr>
        <w:t>GAP</w:t>
      </w:r>
      <w:r w:rsidRPr="00B34784">
        <w:t xml:space="preserve"> occasions, MUSIM gap occasions or SMTC occasions</w:t>
      </w:r>
      <w:r>
        <w:rPr>
          <w:i/>
          <w:iCs/>
          <w:lang w:val="en-US" w:eastAsia="zh-CN"/>
        </w:rPr>
        <w:t xml:space="preserve"> </w:t>
      </w:r>
      <w:r w:rsidRPr="00B34784">
        <w:t>within the window</w:t>
      </w:r>
      <w:del w:id="489" w:author="Dan Liu/Advanced Solution Research Lab /SRC-Beijing/Engineer/Samsung Electronics" w:date="2025-08-29T10:41:00Z">
        <w:r w:rsidRPr="00B34784" w:rsidDel="00BF5A3C">
          <w:delText xml:space="preserve">, </w:delText>
        </w:r>
      </w:del>
      <w:ins w:id="490" w:author="Dan Liu/Advanced Solution Research Lab /SRC-Beijing/Engineer/Samsung Electronics" w:date="2025-08-29T10:41:00Z">
        <w:r>
          <w:t>.</w:t>
        </w:r>
      </w:ins>
    </w:p>
    <w:p w14:paraId="3F909710" w14:textId="77777777" w:rsidR="00BA4F02" w:rsidRDefault="00BA4F02" w:rsidP="00BA4F02">
      <w:pPr>
        <w:pStyle w:val="B20"/>
        <w:ind w:leftChars="200" w:left="400" w:firstLineChars="300" w:firstLine="600"/>
        <w:rPr>
          <w:ins w:id="491" w:author="Dan Liu/Advanced Solution Research Lab /SRC-Beijing/Engineer/Samsung Electronics" w:date="2025-08-29T10:42:00Z"/>
        </w:rPr>
      </w:pPr>
      <w:ins w:id="492" w:author="Dan Liu/Advanced Solution Research Lab /SRC-Beijing/Engineer/Samsung Electronics" w:date="2025-08-29T10:41:00Z">
        <w:r w:rsidRPr="00901CD3">
          <w:t xml:space="preserve">For UEs supporting </w:t>
        </w:r>
        <w:r w:rsidRPr="00E9350D">
          <w:rPr>
            <w:i/>
            <w:iCs/>
          </w:rPr>
          <w:t>LB CA via switching</w:t>
        </w:r>
        <w:r>
          <w:t xml:space="preserve"> and configured with </w:t>
        </w:r>
      </w:ins>
      <w:ins w:id="493" w:author="Dan Liu/Advanced Solution Research Lab /SRC-Beijing/Engineer/Samsung Electronics" w:date="2025-08-29T10:42:00Z">
        <w:r w:rsidRPr="00BF5A3C">
          <w:t>low NR inter-band carrier aggregation</w:t>
        </w:r>
      </w:ins>
      <w:ins w:id="494" w:author="Dan Liu/Advanced Solution Research Lab /SRC-Beijing/Engineer/Samsung Electronics" w:date="2025-08-29T10:41:00Z">
        <w:r>
          <w:t>:</w:t>
        </w:r>
      </w:ins>
    </w:p>
    <w:p w14:paraId="2900163C" w14:textId="77777777" w:rsidR="00BA4F02" w:rsidRDefault="00BA4F02" w:rsidP="00BA4F02">
      <w:pPr>
        <w:pStyle w:val="B20"/>
        <w:ind w:leftChars="625" w:left="1250" w:firstLine="0"/>
        <w:rPr>
          <w:ins w:id="495" w:author="Dan Liu/Advanced Solution Research Lab /SRC-Beijing/Engineer/Samsung Electronics" w:date="2025-08-29T10:42:00Z"/>
        </w:rPr>
      </w:pPr>
      <w:ins w:id="496" w:author="Dan Liu/Advanced Solution Research Lab /SRC-Beijing/Engineer/Samsung Electronics" w:date="2025-08-29T10:42:00Z">
        <w:r w:rsidRPr="00E16287">
          <w:rPr>
            <w:lang w:eastAsia="en-GB"/>
          </w:rPr>
          <w:t>-</w:t>
        </w:r>
        <w:r w:rsidRPr="00E16287">
          <w:rPr>
            <w:lang w:eastAsia="en-GB"/>
          </w:rPr>
          <w:tab/>
        </w:r>
        <w:r>
          <w:t xml:space="preserve">for the PCell L1-RSRP measurement, </w:t>
        </w:r>
        <w:r w:rsidRPr="001B6804">
          <w:t>N</w:t>
        </w:r>
        <w:r w:rsidRPr="001B6804">
          <w:rPr>
            <w:vertAlign w:val="subscript"/>
          </w:rPr>
          <w:t>total</w:t>
        </w:r>
        <w:r w:rsidRPr="00901CD3">
          <w:t xml:space="preserve"> also includes </w:t>
        </w:r>
        <w:r>
          <w:t xml:space="preserve">SSB resource </w:t>
        </w:r>
        <w:r w:rsidRPr="00901CD3">
          <w:t xml:space="preserve">occasions that overlap with the SDL </w:t>
        </w:r>
        <w:r>
          <w:t xml:space="preserve">SCell </w:t>
        </w:r>
        <w:r w:rsidRPr="00901CD3">
          <w:t>ON duration</w:t>
        </w:r>
        <w:r>
          <w:t xml:space="preserve"> within the window</w:t>
        </w:r>
      </w:ins>
      <w:ins w:id="497" w:author="Dan Liu/Advanced Solution Research Lab /SRC-Beijing/Engineer/Samsung Electronics" w:date="2025-08-29T11:14:00Z">
        <w:r>
          <w:t>,</w:t>
        </w:r>
      </w:ins>
      <w:ins w:id="498" w:author="Dan Liu/Advanced Solution Research Lab /SRC-Beijing/Engineer/Samsung Electronics" w:date="2025-08-29T10:42:00Z">
        <w:r w:rsidRPr="00901CD3">
          <w:t xml:space="preserve"> </w:t>
        </w:r>
        <w:r>
          <w:t xml:space="preserve"> </w:t>
        </w:r>
      </w:ins>
    </w:p>
    <w:p w14:paraId="0361B1F9" w14:textId="77777777" w:rsidR="00BA4F02" w:rsidRPr="00B34784" w:rsidRDefault="00BA4F02" w:rsidP="00BA4F02">
      <w:pPr>
        <w:pStyle w:val="B20"/>
        <w:ind w:leftChars="618" w:left="1236" w:firstLine="0"/>
      </w:pPr>
      <w:ins w:id="499" w:author="Dan Liu/Advanced Solution Research Lab /SRC-Beijing/Engineer/Samsung Electronics" w:date="2025-08-29T10:42:00Z">
        <w:r w:rsidRPr="00E16287">
          <w:rPr>
            <w:lang w:eastAsia="en-GB"/>
          </w:rPr>
          <w:t>-</w:t>
        </w:r>
        <w:r w:rsidRPr="00E16287">
          <w:rPr>
            <w:lang w:eastAsia="en-GB"/>
          </w:rPr>
          <w:tab/>
        </w:r>
        <w:r>
          <w:t xml:space="preserve">for the SCell L1-RSRP measurement, </w:t>
        </w:r>
        <w:r w:rsidRPr="001B6804">
          <w:t>N</w:t>
        </w:r>
        <w:r w:rsidRPr="001B6804">
          <w:rPr>
            <w:vertAlign w:val="subscript"/>
          </w:rPr>
          <w:t>total</w:t>
        </w:r>
        <w:r w:rsidRPr="00901CD3">
          <w:t xml:space="preserve"> also includes </w:t>
        </w:r>
        <w:r>
          <w:t xml:space="preserve">SSB resource </w:t>
        </w:r>
        <w:r w:rsidRPr="00901CD3">
          <w:t xml:space="preserve">occasions that overlap with the </w:t>
        </w:r>
        <w:r>
          <w:t>PCell</w:t>
        </w:r>
        <w:r w:rsidRPr="00901CD3">
          <w:t xml:space="preserve"> ON duration </w:t>
        </w:r>
        <w:r>
          <w:t xml:space="preserve">within the window, </w:t>
        </w:r>
        <w:r w:rsidRPr="00901CD3">
          <w:t>as defined by the configured switching pattern</w:t>
        </w:r>
        <w:r w:rsidRPr="00B34784">
          <w:t>, and</w:t>
        </w:r>
      </w:ins>
    </w:p>
    <w:p w14:paraId="55F55D72" w14:textId="77777777" w:rsidR="00BA4F02" w:rsidRDefault="00BA4F02" w:rsidP="00BA4F02">
      <w:pPr>
        <w:pStyle w:val="B20"/>
        <w:rPr>
          <w:ins w:id="500" w:author="Dan Liu/Advanced Solution Research Lab /SRC-Beijing/Engineer/Samsung Electronics" w:date="2025-08-29T10:47:00Z"/>
        </w:rPr>
      </w:pPr>
      <w:r w:rsidRPr="00B34784">
        <w:t>-</w:t>
      </w:r>
      <w:r w:rsidRPr="00B34784">
        <w:tab/>
        <w:t>N</w:t>
      </w:r>
      <w:r w:rsidRPr="00B34784">
        <w:rPr>
          <w:vertAlign w:val="subscript"/>
        </w:rPr>
        <w:t>outside_MG</w:t>
      </w:r>
      <w:r w:rsidRPr="00B34784">
        <w:t xml:space="preserve"> is the number of SSB resource occasions </w:t>
      </w:r>
      <w:ins w:id="501" w:author="Dan Liu/Advanced Solution Research Lab /SRC-Beijing/Engineer/Samsung Electronics" w:date="2025-08-29T10:47:00Z">
        <w:r w:rsidRPr="00B34784">
          <w:t>within the window W</w:t>
        </w:r>
      </w:ins>
    </w:p>
    <w:p w14:paraId="410EBCE6" w14:textId="77777777" w:rsidR="00BA4F02" w:rsidRDefault="00BA4F02" w:rsidP="00BA4F02">
      <w:pPr>
        <w:pStyle w:val="B20"/>
        <w:ind w:leftChars="383" w:left="1050"/>
        <w:rPr>
          <w:ins w:id="502" w:author="Dan Liu/Advanced Solution Research Lab /SRC-Beijing/Engineer/Samsung Electronics" w:date="2025-08-29T10:47:00Z"/>
        </w:rPr>
      </w:pPr>
      <w:r w:rsidRPr="00B34784">
        <w:t>-</w:t>
      </w:r>
      <w:r w:rsidRPr="00B34784">
        <w:tab/>
        <w:t xml:space="preserve">that are not overlapped with any non-dropped </w:t>
      </w:r>
      <w:r w:rsidRPr="00B34784">
        <w:rPr>
          <w:bCs/>
          <w:lang w:eastAsia="zh-CN"/>
        </w:rPr>
        <w:t>GAP</w:t>
      </w:r>
      <w:r w:rsidRPr="00B34784">
        <w:t xml:space="preserve"> occasion nor non-dropped MUSIM gap occasion</w:t>
      </w:r>
      <w:r>
        <w:t xml:space="preserve"> </w:t>
      </w:r>
      <w:ins w:id="503" w:author="Dan Liu/Advanced Solution Research Lab /SRC-Beijing/Engineer/Samsung Electronics" w:date="2025-08-29T10:47:00Z">
        <w:r>
          <w:t>or</w:t>
        </w:r>
      </w:ins>
    </w:p>
    <w:p w14:paraId="6D719F44" w14:textId="77777777" w:rsidR="00BA4F02" w:rsidRDefault="00BA4F02" w:rsidP="00BA4F02">
      <w:pPr>
        <w:pStyle w:val="B20"/>
        <w:ind w:leftChars="383" w:left="1050"/>
        <w:rPr>
          <w:ins w:id="504" w:author="Dan Liu/Advanced Solution Research Lab /SRC-Beijing/Engineer/Samsung Electronics" w:date="2025-08-29T10:50:00Z"/>
          <w:lang w:val="en-US" w:eastAsia="zh-CN"/>
        </w:rPr>
      </w:pPr>
      <w:ins w:id="505" w:author="Dan Liu/Advanced Solution Research Lab /SRC-Beijing/Engineer/Samsung Electronics" w:date="2025-08-29T10:47:00Z">
        <w:r w:rsidRPr="00B34784">
          <w:t>-</w:t>
        </w:r>
        <w:r w:rsidRPr="00B34784">
          <w:tab/>
        </w:r>
      </w:ins>
      <w:ins w:id="506" w:author="Dan Liu/Advanced Solution Research Lab /SRC-Beijing/Engineer/Samsung Electronics" w:date="2025-08-29T10:48:00Z">
        <w:r>
          <w:t>that are not overlapped with</w:t>
        </w:r>
        <w:r w:rsidRPr="00687366">
          <w:t xml:space="preserve"> </w:t>
        </w:r>
        <w:r>
          <w:t>SDL SCell</w:t>
        </w:r>
        <w:r w:rsidRPr="00687366">
          <w:t xml:space="preserve"> </w:t>
        </w:r>
        <w:r>
          <w:t xml:space="preserve">ON </w:t>
        </w:r>
        <w:r w:rsidRPr="00687366">
          <w:t xml:space="preserve">duration corresponding to </w:t>
        </w:r>
        <w:r>
          <w:t xml:space="preserve">the LB CA </w:t>
        </w:r>
        <w:r w:rsidRPr="00687366">
          <w:t>switching pattern</w:t>
        </w:r>
        <w:r>
          <w:t xml:space="preserve">, for the PCell L1-RSRP measurement for a UE supporting </w:t>
        </w:r>
        <w:r w:rsidRPr="00374DBB">
          <w:rPr>
            <w:i/>
            <w:iCs/>
            <w:lang w:val="en-US" w:eastAsia="zh-CN"/>
          </w:rPr>
          <w:t>LB CA via switching</w:t>
        </w:r>
        <w:r>
          <w:t xml:space="preserve"> </w:t>
        </w:r>
      </w:ins>
      <w:ins w:id="507" w:author="Dan Liu/Advanced Solution Research Lab /SRC-Beijing/Engineer/Samsung Electronics" w:date="2025-08-29T10:49:00Z">
        <w:r>
          <w:t>with</w:t>
        </w:r>
      </w:ins>
      <w:ins w:id="508" w:author="Dan Liu/Advanced Solution Research Lab /SRC-Beijing/Engineer/Samsung Electronics" w:date="2025-08-29T10:48:00Z">
        <w:r>
          <w:t xml:space="preserve"> </w:t>
        </w:r>
      </w:ins>
      <w:ins w:id="509" w:author="Dan Liu/Advanced Solution Research Lab /SRC-Beijing/Engineer/Samsung Electronics" w:date="2025-08-29T10:49:00Z">
        <w:r w:rsidRPr="00770ED2">
          <w:rPr>
            <w:lang w:val="en-US" w:eastAsia="zh-CN"/>
          </w:rPr>
          <w:t>low NR inter-band carrier aggregation</w:t>
        </w:r>
        <w:r>
          <w:rPr>
            <w:lang w:val="en-US" w:eastAsia="zh-CN"/>
          </w:rPr>
          <w:t xml:space="preserve"> </w:t>
        </w:r>
      </w:ins>
      <w:ins w:id="510" w:author="Dan Liu/Advanced Solution Research Lab /SRC-Beijing/Engineer/Samsung Electronics" w:date="2025-08-29T10:50:00Z">
        <w:r>
          <w:rPr>
            <w:lang w:val="en-US" w:eastAsia="zh-CN"/>
          </w:rPr>
          <w:t>configured</w:t>
        </w:r>
      </w:ins>
      <w:ins w:id="511" w:author="Dan Liu/Advanced Solution Research Lab /SRC-Beijing/Engineer/Samsung Electronics" w:date="2025-08-29T11:14:00Z">
        <w:r>
          <w:rPr>
            <w:lang w:val="en-US" w:eastAsia="zh-CN"/>
          </w:rPr>
          <w:t xml:space="preserve"> or</w:t>
        </w:r>
      </w:ins>
    </w:p>
    <w:p w14:paraId="3AF7DA21" w14:textId="77777777" w:rsidR="00BA4F02" w:rsidRPr="00E9350D" w:rsidRDefault="00BA4F02" w:rsidP="00BA4F02">
      <w:pPr>
        <w:pStyle w:val="B20"/>
        <w:ind w:leftChars="383" w:left="1050"/>
        <w:rPr>
          <w:ins w:id="512" w:author="Dan Liu/Advanced Solution Research Lab /SRC-Beijing/Engineer/Samsung Electronics" w:date="2025-08-28T21:26:00Z"/>
          <w:lang w:val="en-US" w:eastAsia="zh-CN"/>
        </w:rPr>
      </w:pPr>
      <w:ins w:id="513" w:author="Dan Liu/Advanced Solution Research Lab /SRC-Beijing/Engineer/Samsung Electronics" w:date="2025-08-29T10:51:00Z">
        <w:r w:rsidRPr="00B34784">
          <w:t>-</w:t>
        </w:r>
        <w:r w:rsidRPr="00B34784">
          <w:tab/>
        </w:r>
        <w:r w:rsidRPr="00500BE5">
          <w:t xml:space="preserve">that are not overlapped with PCell ON duration corresponding to the LB CA switching pattern, for the SCell L1-RSRP measurement </w:t>
        </w:r>
      </w:ins>
      <w:ins w:id="514" w:author="Dan Liu/Advanced Solution Research Lab /SRC-Beijing/Engineer/Samsung Electronics" w:date="2025-08-29T10:52:00Z">
        <w:r>
          <w:t xml:space="preserve">for a UE supporting </w:t>
        </w:r>
        <w:r w:rsidRPr="00374DBB">
          <w:rPr>
            <w:i/>
            <w:iCs/>
            <w:lang w:val="en-US" w:eastAsia="zh-CN"/>
          </w:rPr>
          <w:t>LB CA via switching</w:t>
        </w:r>
        <w:r>
          <w:t xml:space="preserve"> with </w:t>
        </w:r>
        <w:r w:rsidRPr="00770ED2">
          <w:rPr>
            <w:lang w:val="en-US" w:eastAsia="zh-CN"/>
          </w:rPr>
          <w:t>low NR inter-band carrier aggregation</w:t>
        </w:r>
        <w:r>
          <w:rPr>
            <w:lang w:val="en-US" w:eastAsia="zh-CN"/>
          </w:rPr>
          <w:t xml:space="preserve"> configured</w:t>
        </w:r>
        <w:r>
          <w:rPr>
            <w:rFonts w:hint="eastAsia"/>
            <w:lang w:val="en-US" w:eastAsia="zh-CN"/>
          </w:rPr>
          <w:t>,</w:t>
        </w:r>
        <w:r>
          <w:rPr>
            <w:lang w:val="en-US" w:eastAsia="zh-CN"/>
          </w:rPr>
          <w:t xml:space="preserve"> </w:t>
        </w:r>
      </w:ins>
      <w:r w:rsidRPr="00B34784">
        <w:t>and</w:t>
      </w:r>
    </w:p>
    <w:p w14:paraId="51780984" w14:textId="77777777" w:rsidR="00BA4F02" w:rsidRPr="009F7ACB" w:rsidRDefault="00BA4F02" w:rsidP="00BA4F02">
      <w:pPr>
        <w:pStyle w:val="B20"/>
      </w:pPr>
      <w:ins w:id="515" w:author="Dan Liu/Advanced Solution Research Lab /SRC-Beijing/Engineer/Samsung Electronics" w:date="2025-08-29T13:49:00Z">
        <w:r>
          <w:rPr>
            <w:lang w:eastAsia="zh-CN"/>
          </w:rPr>
          <w:t>-</w:t>
        </w:r>
        <w:r>
          <w:rPr>
            <w:lang w:eastAsia="zh-CN"/>
          </w:rPr>
          <w:tab/>
          <w:t xml:space="preserve">L1-RSRP requirement in this clause is not applied when </w:t>
        </w:r>
        <w:r w:rsidRPr="007B2C7C">
          <w:rPr>
            <w:lang w:eastAsia="en-GB"/>
          </w:rPr>
          <w:t>N</w:t>
        </w:r>
        <w:r w:rsidRPr="007B2C7C">
          <w:rPr>
            <w:vertAlign w:val="subscript"/>
            <w:lang w:eastAsia="en-GB"/>
          </w:rPr>
          <w:t>outside_MG</w:t>
        </w:r>
        <w:r>
          <w:rPr>
            <w:lang w:eastAsia="en-GB"/>
          </w:rPr>
          <w:t xml:space="preserve"> = 0.</w:t>
        </w:r>
      </w:ins>
    </w:p>
    <w:p w14:paraId="0511EB84" w14:textId="77777777" w:rsidR="00BA4F02" w:rsidRDefault="00BA4F02" w:rsidP="00BA4F02">
      <w:pPr>
        <w:pStyle w:val="B20"/>
      </w:pPr>
      <w:r w:rsidRPr="00B34784">
        <w:t>-</w:t>
      </w:r>
      <w:r w:rsidRPr="00B34784">
        <w:tab/>
        <w:t>N</w:t>
      </w:r>
      <w:r w:rsidRPr="00B34784">
        <w:rPr>
          <w:vertAlign w:val="subscript"/>
        </w:rPr>
        <w:t>available</w:t>
      </w:r>
      <w:r w:rsidRPr="00B34784">
        <w:t xml:space="preserve"> is the number of SSB resource occasions that are not overlapped with any non-dropped</w:t>
      </w:r>
      <w:r w:rsidRPr="00B34784">
        <w:rPr>
          <w:bCs/>
          <w:lang w:eastAsia="zh-CN"/>
        </w:rPr>
        <w:t xml:space="preserve"> GAP</w:t>
      </w:r>
      <w:r w:rsidRPr="00B34784">
        <w:t xml:space="preserve"> occasion, non-dropped MUSIM gap occasion nor any SMTC occasion within the window W.</w:t>
      </w:r>
    </w:p>
    <w:p w14:paraId="7A10FB0A" w14:textId="77777777" w:rsidR="00BA4F02" w:rsidDel="004D4143" w:rsidRDefault="00BA4F02" w:rsidP="00BA4F02">
      <w:pPr>
        <w:pStyle w:val="B20"/>
        <w:rPr>
          <w:del w:id="516" w:author="Dan Liu/Advanced Solution Research Lab /SRC-Beijing/Engineer/Samsung Electronics" w:date="2025-08-28T21:26:00Z"/>
        </w:rPr>
      </w:pPr>
    </w:p>
    <w:p w14:paraId="1B84E346" w14:textId="77777777" w:rsidR="00BA4F02" w:rsidRPr="004D4143" w:rsidRDefault="00BA4F02" w:rsidP="00BA4F02">
      <w:pPr>
        <w:pStyle w:val="B20"/>
        <w:rPr>
          <w:ins w:id="517" w:author="Dan Liu/Advanced Solution Research Lab /SRC-Beijing/Engineer/Samsung Electronics" w:date="2025-08-28T21:28:00Z"/>
        </w:rPr>
      </w:pPr>
      <w:ins w:id="518" w:author="Dan Liu/Advanced Solution Research Lab /SRC-Beijing/Engineer/Samsung Electronics" w:date="2025-08-28T21:28:00Z">
        <w:r w:rsidRPr="00B34784">
          <w:rPr>
            <w:bCs/>
            <w:lang w:eastAsia="zh-CN"/>
          </w:rPr>
          <w:t>-</w:t>
        </w:r>
        <w:r w:rsidRPr="00B34784">
          <w:rPr>
            <w:bCs/>
            <w:lang w:eastAsia="zh-CN"/>
          </w:rPr>
          <w:tab/>
        </w:r>
      </w:ins>
      <w:ins w:id="519" w:author="Dan Liu/Advanced Solution Research Lab /SRC-Beijing/Engineer/Samsung Electronics" w:date="2025-08-29T08:46:00Z">
        <w:r>
          <w:rPr>
            <w:bCs/>
            <w:lang w:eastAsia="zh-CN"/>
          </w:rPr>
          <w:t>f</w:t>
        </w:r>
        <w:r w:rsidRPr="009E6737">
          <w:rPr>
            <w:bCs/>
            <w:lang w:eastAsia="zh-CN"/>
          </w:rPr>
          <w:t xml:space="preserve">or UEs supporting </w:t>
        </w:r>
      </w:ins>
      <w:ins w:id="520" w:author="Dan Liu/Advanced Solution Research Lab /SRC-Beijing/Engineer/Samsung Electronics" w:date="2025-08-29T09:04:00Z">
        <w:r w:rsidRPr="00374DBB">
          <w:rPr>
            <w:i/>
            <w:iCs/>
            <w:lang w:val="en-US" w:eastAsia="zh-CN"/>
          </w:rPr>
          <w:t>LB CA via switching</w:t>
        </w:r>
      </w:ins>
      <w:ins w:id="521" w:author="Dan Liu/Advanced Solution Research Lab /SRC-Beijing/Engineer/Samsung Electronics" w:date="2025-08-29T08:46:00Z">
        <w:r w:rsidRPr="009E6737">
          <w:rPr>
            <w:bCs/>
            <w:lang w:eastAsia="zh-CN"/>
          </w:rPr>
          <w:t>, switching pattern periodicity is the periodicity of the RRC configured semi-static switching pattern; otherwise, it is not applicable.</w:t>
        </w:r>
      </w:ins>
      <w:ins w:id="522" w:author="Dan Liu/Advanced Solution Research Lab /SRC-Beijing/Engineer/Samsung Electronics" w:date="2025-08-28T21:28:00Z">
        <w:r>
          <w:rPr>
            <w:lang w:eastAsia="zh-CN"/>
          </w:rPr>
          <w:t xml:space="preserve"> </w:t>
        </w:r>
      </w:ins>
    </w:p>
    <w:p w14:paraId="540FB05F" w14:textId="77777777" w:rsidR="00BA4F02" w:rsidRDefault="00BA4F02" w:rsidP="00BA4F02">
      <w:pPr>
        <w:pStyle w:val="B20"/>
      </w:pPr>
      <w:r w:rsidRPr="00B34784">
        <w:rPr>
          <w:bCs/>
          <w:lang w:eastAsia="zh-CN"/>
        </w:rPr>
        <w:t>-</w:t>
      </w:r>
      <w:r w:rsidRPr="00B34784">
        <w:rPr>
          <w:bCs/>
          <w:lang w:eastAsia="zh-CN"/>
        </w:rPr>
        <w:tab/>
      </w:r>
      <w:r w:rsidRPr="00B34784">
        <w:t>an SSB or an SMTC occasion is considered to be overlapped with the MUSIM gap if it overlaps a MUSIM gap occasion.</w:t>
      </w:r>
    </w:p>
    <w:p w14:paraId="78EE1256" w14:textId="77777777" w:rsidR="00BA4F02" w:rsidRPr="00B34784" w:rsidRDefault="00BA4F02" w:rsidP="00BA4F02">
      <w:pPr>
        <w:pStyle w:val="B20"/>
        <w:rPr>
          <w:bCs/>
          <w:lang w:eastAsia="zh-CN"/>
        </w:rPr>
      </w:pP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SSB</w:t>
      </w:r>
      <w:r w:rsidRPr="00B34784">
        <w:rPr>
          <w:bCs/>
          <w:lang w:eastAsia="zh-CN"/>
        </w:rPr>
        <w:t>.</w:t>
      </w:r>
    </w:p>
    <w:p w14:paraId="604267AC" w14:textId="77777777" w:rsidR="00BA4F02" w:rsidRPr="00B34784" w:rsidRDefault="00BA4F02" w:rsidP="00BA4F02">
      <w:pPr>
        <w:pStyle w:val="B20"/>
      </w:pPr>
      <w:r w:rsidRPr="00B34784">
        <w:rPr>
          <w:bCs/>
          <w:lang w:eastAsia="zh-CN"/>
        </w:rPr>
        <w:t>-</w:t>
      </w:r>
      <w:r w:rsidRPr="00B34784">
        <w:rPr>
          <w:bCs/>
          <w:lang w:eastAsia="zh-CN"/>
        </w:rPr>
        <w:tab/>
        <w:t>xRP = MGRP when configured GAP is activated Pre-MG or MG, and xRP = VIRP when configured GAP is NCSG.</w:t>
      </w:r>
    </w:p>
    <w:p w14:paraId="6E902A0B" w14:textId="77777777" w:rsidR="00BA4F02" w:rsidRPr="00B34784" w:rsidRDefault="00BA4F02" w:rsidP="00BA4F02">
      <w:r w:rsidRPr="00B34784">
        <w:t>Otherwise, f</w:t>
      </w:r>
      <w:r w:rsidRPr="00B34784">
        <w:rPr>
          <w:rFonts w:eastAsia="?? ??"/>
        </w:rPr>
        <w:t xml:space="preserve">or a UE neither supporting </w:t>
      </w:r>
      <w:r w:rsidRPr="00B34784">
        <w:rPr>
          <w:i/>
          <w:iCs/>
        </w:rPr>
        <w:t xml:space="preserve">concurrentMeasGap-r17 </w:t>
      </w:r>
      <w:r w:rsidRPr="00B34784">
        <w:t xml:space="preserve">nor </w:t>
      </w:r>
      <w:r w:rsidRPr="00B34784">
        <w:rPr>
          <w:i/>
          <w:iCs/>
        </w:rPr>
        <w:t xml:space="preserve">[support for Case 1 requirements] </w:t>
      </w:r>
      <w:r w:rsidRPr="00B34784">
        <w:t>nor</w:t>
      </w:r>
      <w:r w:rsidRPr="00B34784">
        <w:rPr>
          <w:i/>
          <w:iCs/>
        </w:rPr>
        <w:t xml:space="preserve"> [support for Case 2 requirements]</w:t>
      </w:r>
      <w:r w:rsidRPr="00B34784" w:rsidDel="00512D4B">
        <w:t xml:space="preserve"> </w:t>
      </w:r>
      <w:r w:rsidRPr="00B34784">
        <w:rPr>
          <w:rFonts w:eastAsia="?? ??"/>
        </w:rPr>
        <w:t>or w</w:t>
      </w:r>
      <w:r w:rsidRPr="00B34784">
        <w:t xml:space="preserve">hen neither of the above configurations applies, i.e. </w:t>
      </w:r>
      <w:r w:rsidRPr="00B34784">
        <w:rPr>
          <w:rFonts w:eastAsia="?? ??"/>
        </w:rPr>
        <w:t xml:space="preserve">concurrent measurement gaps, </w:t>
      </w:r>
      <w:r w:rsidRPr="00B34784">
        <w:t xml:space="preserve">concurrent measurement gap(s) with Pre-MG(s) and concurrent measurement gap(s) with NCSG(s) </w:t>
      </w:r>
      <w:r w:rsidRPr="00B34784">
        <w:rPr>
          <w:rFonts w:eastAsia="?? ??"/>
        </w:rPr>
        <w:t xml:space="preserve">and UE does not support </w:t>
      </w:r>
      <w:r w:rsidRPr="00B34784">
        <w:rPr>
          <w:i/>
        </w:rPr>
        <w:t>musim-GapPreference-r17</w:t>
      </w:r>
      <w:r w:rsidRPr="00B34784">
        <w:rPr>
          <w:rFonts w:eastAsia="?? ??"/>
        </w:rPr>
        <w:t xml:space="preserve"> or when no MUSIM gaps are configured,</w:t>
      </w:r>
    </w:p>
    <w:p w14:paraId="2BA9CBCD" w14:textId="77777777" w:rsidR="00BA4F02" w:rsidRPr="00B34784" w:rsidRDefault="00BA4F02" w:rsidP="00BA4F02">
      <w:pPr>
        <w:rPr>
          <w:rFonts w:eastAsia="?? ??"/>
        </w:rPr>
      </w:pPr>
      <w:r w:rsidRPr="00B34784">
        <w:rPr>
          <w:rFonts w:eastAsia="?? ??"/>
        </w:rPr>
        <w:lastRenderedPageBreak/>
        <w:t>For FR1,</w:t>
      </w:r>
      <w:r w:rsidRPr="00B34784" w:rsidDel="008B40E7">
        <w:rPr>
          <w:rFonts w:eastAsia="?? ??"/>
        </w:rPr>
        <w:t xml:space="preserve"> </w:t>
      </w:r>
    </w:p>
    <w:p w14:paraId="2BFC4F37" w14:textId="77777777" w:rsidR="00BA4F02" w:rsidRPr="00B34784" w:rsidRDefault="00BA4F02" w:rsidP="00BA4F02">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xml:space="preserve">, when in the monitored cell there are </w:t>
      </w:r>
      <w:r w:rsidRPr="00B34784">
        <w:rPr>
          <w:rFonts w:hint="eastAsia"/>
          <w:lang w:eastAsia="zh-TW"/>
        </w:rPr>
        <w:t>GAP</w:t>
      </w:r>
      <w:r w:rsidRPr="00B34784">
        <w:t>s configured for intra-frequency, inter-frequency or inter-RAT measurements, which are overlapping with some but not all occasions of the SSB; and</w:t>
      </w:r>
    </w:p>
    <w:p w14:paraId="0977BF5C" w14:textId="77777777" w:rsidR="00BA4F02" w:rsidRPr="00B34784" w:rsidRDefault="00BA4F02" w:rsidP="00BA4F02">
      <w:pPr>
        <w:pStyle w:val="B10"/>
      </w:pPr>
      <w:r w:rsidRPr="00B34784">
        <w:t>-</w:t>
      </w:r>
      <w:r w:rsidRPr="00B34784">
        <w:tab/>
        <w:t xml:space="preserve">P=1 when in the monitored cell there are no </w:t>
      </w:r>
      <w:r w:rsidRPr="00B34784">
        <w:rPr>
          <w:rFonts w:hint="eastAsia"/>
          <w:lang w:eastAsia="zh-TW"/>
        </w:rPr>
        <w:t>GAP</w:t>
      </w:r>
      <w:r w:rsidRPr="00B34784">
        <w:t>s overlapping with any occasion of the SSB.</w:t>
      </w:r>
    </w:p>
    <w:p w14:paraId="51F4DFBF" w14:textId="77777777" w:rsidR="00BA4F02" w:rsidRPr="00B34784" w:rsidRDefault="00BA4F02" w:rsidP="00BA4F02">
      <w:pPr>
        <w:rPr>
          <w:rFonts w:eastAsia="?? ??"/>
        </w:rPr>
      </w:pPr>
      <w:r w:rsidRPr="00B34784">
        <w:rPr>
          <w:rFonts w:eastAsia="?? ??"/>
        </w:rPr>
        <w:t>For FR2,</w:t>
      </w:r>
    </w:p>
    <w:p w14:paraId="3A388C7C" w14:textId="77777777" w:rsidR="00BA4F02" w:rsidRPr="00B34784" w:rsidRDefault="00BA4F02" w:rsidP="00BA4F02">
      <w:pPr>
        <w:ind w:left="568" w:hanging="284"/>
      </w:pPr>
      <w:r w:rsidRPr="00B34784">
        <w:tab/>
        <w:t>P</w:t>
      </w:r>
      <w:r w:rsidRPr="00B34784">
        <w:rPr>
          <w:vertAlign w:val="subscript"/>
        </w:rPr>
        <w:t>1</w:t>
      </w:r>
      <w:r w:rsidRPr="00B34784">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34784">
        <w:t>, when SSB is not overlapped with measurement gap and SSB is partially overlapped with SMTC occasion (T</w:t>
      </w:r>
      <w:r w:rsidRPr="00B34784">
        <w:rPr>
          <w:vertAlign w:val="subscript"/>
        </w:rPr>
        <w:t>SSB</w:t>
      </w:r>
      <w:r w:rsidRPr="00B34784">
        <w:t xml:space="preserve"> &lt; T</w:t>
      </w:r>
      <w:r w:rsidRPr="00B34784">
        <w:rPr>
          <w:vertAlign w:val="subscript"/>
        </w:rPr>
        <w:t>SMTCperiod</w:t>
      </w:r>
      <w:r w:rsidRPr="00B34784">
        <w:t>).</w:t>
      </w:r>
    </w:p>
    <w:p w14:paraId="267252AE" w14:textId="77777777" w:rsidR="00BA4F02" w:rsidRPr="00B34784" w:rsidRDefault="00BA4F02" w:rsidP="00BA4F02">
      <w:pPr>
        <w:ind w:left="568" w:hanging="284"/>
      </w:pPr>
      <w:r w:rsidRPr="00B34784">
        <w:t>-</w:t>
      </w:r>
      <w:r w:rsidRPr="00B34784">
        <w:tab/>
        <w:t>P</w:t>
      </w:r>
      <w:r w:rsidRPr="00B34784">
        <w:rPr>
          <w:vertAlign w:val="subscript"/>
        </w:rPr>
        <w:t>1</w:t>
      </w:r>
      <w:r w:rsidRPr="00B34784">
        <w:t xml:space="preserve"> is P</w:t>
      </w:r>
      <w:r w:rsidRPr="00B34784">
        <w:rPr>
          <w:vertAlign w:val="subscript"/>
        </w:rPr>
        <w:t>L1_sharing</w:t>
      </w:r>
      <w:r w:rsidRPr="00B34784">
        <w:t>*P</w:t>
      </w:r>
      <w:r w:rsidRPr="00B34784">
        <w:rPr>
          <w:vertAlign w:val="subscript"/>
        </w:rPr>
        <w:t>sharing factor</w:t>
      </w:r>
      <w:r w:rsidRPr="00B34784">
        <w:t>, when SSB is not overlapped with measurement gap and SSB is fully overlapped with SMTC occasion (T</w:t>
      </w:r>
      <w:r w:rsidRPr="00B34784">
        <w:rPr>
          <w:vertAlign w:val="subscript"/>
        </w:rPr>
        <w:t>SSB</w:t>
      </w:r>
      <w:r w:rsidRPr="00B34784">
        <w:t xml:space="preserve"> = T</w:t>
      </w:r>
      <w:r w:rsidRPr="00B34784">
        <w:rPr>
          <w:vertAlign w:val="subscript"/>
        </w:rPr>
        <w:t>SMTCperiod</w:t>
      </w:r>
      <w:r w:rsidRPr="00B34784">
        <w:t>).</w:t>
      </w:r>
    </w:p>
    <w:p w14:paraId="0ADAAAB1" w14:textId="77777777" w:rsidR="00BA4F02" w:rsidRPr="00B34784" w:rsidRDefault="00BA4F02" w:rsidP="00BA4F02">
      <w:pPr>
        <w:pStyle w:val="B10"/>
      </w:pPr>
      <w:r w:rsidRPr="00B34784">
        <w:t>-</w:t>
      </w:r>
      <w:r w:rsidRPr="00B34784">
        <w:tab/>
        <w:t>P</w:t>
      </w:r>
      <w:r w:rsidRPr="00B34784">
        <w:rPr>
          <w:vertAlign w:val="subscript"/>
        </w:rPr>
        <w:t>1</w:t>
      </w:r>
      <w:r w:rsidRPr="00B34784">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SSB is partially overlapped with GAP and SSB is partially overlapped with SMTC occasion (T</w:t>
      </w:r>
      <w:r w:rsidRPr="00B34784">
        <w:rPr>
          <w:vertAlign w:val="subscript"/>
        </w:rPr>
        <w:t>SSB</w:t>
      </w:r>
      <w:r w:rsidRPr="00B34784">
        <w:t xml:space="preserve"> &lt; T</w:t>
      </w:r>
      <w:r w:rsidRPr="00B34784">
        <w:rPr>
          <w:vertAlign w:val="subscript"/>
        </w:rPr>
        <w:t>SMTCperiod</w:t>
      </w:r>
      <w:r w:rsidRPr="00B34784">
        <w:t>) and SMTC occasion is not overlapped with GAP and</w:t>
      </w:r>
    </w:p>
    <w:p w14:paraId="01D2F4BD" w14:textId="77777777" w:rsidR="00BA4F02" w:rsidRPr="00B34784" w:rsidRDefault="00BA4F02" w:rsidP="00BA4F02">
      <w:pPr>
        <w:pStyle w:val="B20"/>
      </w:pPr>
      <w:r w:rsidRPr="00B34784">
        <w:t>-</w:t>
      </w:r>
      <w:r w:rsidRPr="00B34784">
        <w:tab/>
        <w:t>T</w:t>
      </w:r>
      <w:r w:rsidRPr="00B34784">
        <w:rPr>
          <w:vertAlign w:val="subscript"/>
        </w:rPr>
        <w:t>SMTCperiod</w:t>
      </w:r>
      <w:r w:rsidRPr="00B34784">
        <w:t xml:space="preserve"> </w:t>
      </w:r>
      <w:r w:rsidRPr="00B34784">
        <w:rPr>
          <w:rFonts w:hint="eastAsia"/>
        </w:rPr>
        <w:t>≠</w:t>
      </w:r>
      <w:r w:rsidRPr="00B34784">
        <w:t xml:space="preserve"> xRP or</w:t>
      </w:r>
    </w:p>
    <w:p w14:paraId="15039F20" w14:textId="77777777" w:rsidR="00BA4F02" w:rsidRPr="00B34784" w:rsidRDefault="00BA4F02" w:rsidP="00BA4F02">
      <w:pPr>
        <w:pStyle w:val="B20"/>
      </w:pPr>
      <w:r w:rsidRPr="00B34784">
        <w:t>-</w:t>
      </w:r>
      <w:r w:rsidRPr="00B34784">
        <w:tab/>
        <w:t>T</w:t>
      </w:r>
      <w:r w:rsidRPr="00B34784">
        <w:rPr>
          <w:vertAlign w:val="subscript"/>
        </w:rPr>
        <w:t>SMTCperiod</w:t>
      </w:r>
      <w:r w:rsidRPr="00B34784">
        <w:t xml:space="preserve"> = xRP and T</w:t>
      </w:r>
      <w:r w:rsidRPr="00B34784">
        <w:rPr>
          <w:vertAlign w:val="subscript"/>
        </w:rPr>
        <w:t>SSB</w:t>
      </w:r>
      <w:r w:rsidRPr="00B34784">
        <w:t xml:space="preserve"> &lt; 0.5*T</w:t>
      </w:r>
      <w:r w:rsidRPr="00B34784">
        <w:rPr>
          <w:vertAlign w:val="subscript"/>
        </w:rPr>
        <w:t>SMTCperiod</w:t>
      </w:r>
    </w:p>
    <w:p w14:paraId="46FC4566" w14:textId="77777777" w:rsidR="00BA4F02" w:rsidRPr="00B34784" w:rsidRDefault="00BA4F02" w:rsidP="00BA4F02">
      <w:pPr>
        <w:pStyle w:val="B10"/>
      </w:pPr>
      <w:r w:rsidRPr="00B34784">
        <w:t>-</w:t>
      </w:r>
      <w:r w:rsidRPr="00B34784">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when SSB is partially overlapped with GAP and SSB is partially overlapped with SMTC occasion (T</w:t>
      </w:r>
      <w:r w:rsidRPr="00B34784">
        <w:rPr>
          <w:vertAlign w:val="subscript"/>
        </w:rPr>
        <w:t>SSB</w:t>
      </w:r>
      <w:r w:rsidRPr="00B34784">
        <w:t xml:space="preserve"> &lt; T</w:t>
      </w:r>
      <w:r w:rsidRPr="00B34784">
        <w:rPr>
          <w:vertAlign w:val="subscript"/>
        </w:rPr>
        <w:t>SMTCperiod</w:t>
      </w:r>
      <w:r w:rsidRPr="00B34784">
        <w:t>) and SMTC occasion is not overlapped with GAP and T</w:t>
      </w:r>
      <w:r w:rsidRPr="00B34784">
        <w:rPr>
          <w:vertAlign w:val="subscript"/>
        </w:rPr>
        <w:t>SMTCperiod</w:t>
      </w:r>
      <w:r w:rsidRPr="00B34784">
        <w:t xml:space="preserve"> = xRP and T</w:t>
      </w:r>
      <w:r w:rsidRPr="00B34784">
        <w:rPr>
          <w:vertAlign w:val="subscript"/>
        </w:rPr>
        <w:t>SSB</w:t>
      </w:r>
      <w:r w:rsidRPr="00B34784">
        <w:t xml:space="preserve"> = 0.5*T</w:t>
      </w:r>
      <w:r w:rsidRPr="00B34784">
        <w:rPr>
          <w:vertAlign w:val="subscript"/>
        </w:rPr>
        <w:t>SMTCperiod</w:t>
      </w:r>
    </w:p>
    <w:p w14:paraId="56FF426E" w14:textId="77777777" w:rsidR="00BA4F02" w:rsidRPr="00B34784" w:rsidRDefault="00BA4F02" w:rsidP="00BA4F02">
      <w:pPr>
        <w:pStyle w:val="B10"/>
      </w:pPr>
      <w:r w:rsidRPr="00B34784">
        <w:t>-</w:t>
      </w:r>
      <w:r w:rsidRPr="00B34784">
        <w:tab/>
        <w:t>P</w:t>
      </w:r>
      <w:r w:rsidRPr="00B34784">
        <w:rPr>
          <w:vertAlign w:val="subscript"/>
        </w:rPr>
        <w:t>1</w:t>
      </w:r>
      <w:r w:rsidRPr="00B34784">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B34784">
        <w:t>, when SSB is partially overlapped with GAP (T</w:t>
      </w:r>
      <w:r w:rsidRPr="00B34784">
        <w:rPr>
          <w:vertAlign w:val="subscript"/>
        </w:rPr>
        <w:t>SSB</w:t>
      </w:r>
      <w:r w:rsidRPr="00B34784">
        <w:t xml:space="preserve"> &lt;</w:t>
      </w:r>
      <w:r w:rsidRPr="00B34784" w:rsidDel="00265199">
        <w:t xml:space="preserve"> </w:t>
      </w:r>
      <w:r w:rsidRPr="00B34784">
        <w:t>xRP) and SSB is partially overlapped with SMTC occasion (T</w:t>
      </w:r>
      <w:r w:rsidRPr="00B34784">
        <w:rPr>
          <w:vertAlign w:val="subscript"/>
        </w:rPr>
        <w:t>SSB</w:t>
      </w:r>
      <w:r w:rsidRPr="00B34784">
        <w:t xml:space="preserve"> &lt; T</w:t>
      </w:r>
      <w:r w:rsidRPr="00B34784">
        <w:rPr>
          <w:vertAlign w:val="subscript"/>
        </w:rPr>
        <w:t>SMTCperiod</w:t>
      </w:r>
      <w:r w:rsidRPr="00B34784">
        <w:t>) and SMTC occasion is partially or fully overlapped with GAP.</w:t>
      </w:r>
    </w:p>
    <w:p w14:paraId="19A450C7" w14:textId="77777777" w:rsidR="00BA4F02" w:rsidRPr="00B34784" w:rsidRDefault="00BA4F02" w:rsidP="00BA4F02">
      <w:pPr>
        <w:pStyle w:val="B10"/>
      </w:pPr>
      <w:r w:rsidRPr="00B34784">
        <w:t>-</w:t>
      </w:r>
      <w:r w:rsidRPr="00B34784">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Mincho" w:eastAsia="MS Mincho" w:hAnsi="MS Mincho"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when SSB is partially overlapped with measurement gap and SSB is fully overlapped with SMTC occasion (T</w:t>
      </w:r>
      <w:r w:rsidRPr="00B34784">
        <w:rPr>
          <w:vertAlign w:val="subscript"/>
        </w:rPr>
        <w:t>SSB</w:t>
      </w:r>
      <w:r w:rsidRPr="00B34784">
        <w:t xml:space="preserve"> = T</w:t>
      </w:r>
      <w:r w:rsidRPr="00B34784">
        <w:rPr>
          <w:vertAlign w:val="subscript"/>
        </w:rPr>
        <w:t>SMTCperiod</w:t>
      </w:r>
      <w:r w:rsidRPr="00B34784">
        <w:t>) and SMTC occasion is partially overlapped with GAP (T</w:t>
      </w:r>
      <w:r w:rsidRPr="00B34784">
        <w:rPr>
          <w:vertAlign w:val="subscript"/>
        </w:rPr>
        <w:t>SMTCperiod</w:t>
      </w:r>
      <w:r w:rsidRPr="00B34784">
        <w:t xml:space="preserve"> &lt; xRP)</w:t>
      </w:r>
    </w:p>
    <w:p w14:paraId="4FBB9B76" w14:textId="77777777" w:rsidR="00BA4F02" w:rsidRPr="00B34784" w:rsidRDefault="00BA4F02" w:rsidP="00BA4F02">
      <w:pPr>
        <w:pStyle w:val="B10"/>
        <w:rPr>
          <w:lang w:eastAsia="zh-CN"/>
        </w:rPr>
      </w:pPr>
      <w:r w:rsidRPr="00B34784">
        <w:t>-</w:t>
      </w:r>
      <w:r w:rsidRPr="00B34784">
        <w:tab/>
      </w:r>
      <w:r w:rsidRPr="00B34784">
        <w:rPr>
          <w:rFonts w:hint="eastAsia"/>
          <w:lang w:eastAsia="zh-CN"/>
        </w:rPr>
        <w:t>I</w:t>
      </w:r>
      <w:r w:rsidRPr="00B34784">
        <w:rPr>
          <w:lang w:eastAsia="zh-CN"/>
        </w:rPr>
        <w:t>f SSB resource from the cell with different PCI is configured for L1-RSRP measurement, and P</w:t>
      </w:r>
      <w:r w:rsidRPr="00B34784">
        <w:rPr>
          <w:vertAlign w:val="subscript"/>
          <w:lang w:eastAsia="zh-CN"/>
        </w:rPr>
        <w:t>2</w:t>
      </w:r>
      <w:r w:rsidRPr="00B34784">
        <w:t xml:space="preserve"> is valid accoding to </w:t>
      </w:r>
      <w:r>
        <w:t xml:space="preserve">clause </w:t>
      </w:r>
      <w:r w:rsidRPr="00B34784">
        <w:t>9.13.4.1, and any symbol of the SSBs from serving cell and cell with different PCI are overlapping or adjacent (in time domain)</w:t>
      </w:r>
    </w:p>
    <w:p w14:paraId="6B47EE68" w14:textId="77777777" w:rsidR="00BA4F02" w:rsidRPr="00B34784" w:rsidRDefault="00BA4F02" w:rsidP="00BA4F02">
      <w:pPr>
        <w:pStyle w:val="B20"/>
      </w:pPr>
      <w:r w:rsidRPr="00B34784">
        <w:t>-</w:t>
      </w:r>
      <w:r w:rsidRPr="00B34784">
        <w:tab/>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B34784">
        <w:t xml:space="preserve"> ,   if P</w:t>
      </w:r>
      <w:r w:rsidRPr="00B34784">
        <w:rPr>
          <w:vertAlign w:val="subscript"/>
        </w:rPr>
        <w:t>1</w:t>
      </w:r>
      <w:r w:rsidRPr="00B34784">
        <w:t>*T</w:t>
      </w:r>
      <w:r w:rsidRPr="00B34784">
        <w:rPr>
          <w:vertAlign w:val="subscript"/>
        </w:rPr>
        <w:t>SSB</w:t>
      </w:r>
      <w:r w:rsidRPr="00B34784">
        <w:t xml:space="preserve"> &lt; P</w:t>
      </w:r>
      <w:r w:rsidRPr="00B34784">
        <w:rPr>
          <w:vertAlign w:val="subscript"/>
        </w:rPr>
        <w:t>2</w:t>
      </w:r>
      <w:r w:rsidRPr="00B34784">
        <w:t>*T</w:t>
      </w:r>
      <w:r w:rsidRPr="00B34784">
        <w:rPr>
          <w:vertAlign w:val="subscript"/>
        </w:rPr>
        <w:t>SSB_CDP</w:t>
      </w:r>
      <w:r w:rsidRPr="00B34784">
        <w:t>.</w:t>
      </w:r>
    </w:p>
    <w:p w14:paraId="4192053E" w14:textId="77777777" w:rsidR="00BA4F02" w:rsidRPr="00B34784" w:rsidRDefault="00BA4F02" w:rsidP="00BA4F02">
      <w:pPr>
        <w:pStyle w:val="B20"/>
      </w:pPr>
      <w:r w:rsidRPr="00B34784">
        <w:t>-</w:t>
      </w:r>
      <w:r w:rsidRPr="00B34784">
        <w:tab/>
        <w:t>P = P</w:t>
      </w:r>
      <w:r w:rsidRPr="00B34784">
        <w:rPr>
          <w:vertAlign w:val="subscript"/>
        </w:rPr>
        <w:t>1</w:t>
      </w:r>
      <w:r w:rsidRPr="00B34784">
        <w:t>, if P</w:t>
      </w:r>
      <w:r w:rsidRPr="00B34784">
        <w:rPr>
          <w:vertAlign w:val="subscript"/>
        </w:rPr>
        <w:t>1</w:t>
      </w:r>
      <w:r w:rsidRPr="00B34784">
        <w:t>*T</w:t>
      </w:r>
      <w:r w:rsidRPr="00B34784">
        <w:rPr>
          <w:vertAlign w:val="subscript"/>
        </w:rPr>
        <w:t>SSB</w:t>
      </w:r>
      <w:r w:rsidRPr="00B34784">
        <w:t xml:space="preserve"> &gt; P</w:t>
      </w:r>
      <w:r w:rsidRPr="00B34784">
        <w:rPr>
          <w:vertAlign w:val="subscript"/>
        </w:rPr>
        <w:t>2</w:t>
      </w:r>
      <w:r w:rsidRPr="00B34784">
        <w:t>*T</w:t>
      </w:r>
      <w:r w:rsidRPr="00B34784">
        <w:rPr>
          <w:vertAlign w:val="subscript"/>
        </w:rPr>
        <w:t>SSB_CDP</w:t>
      </w:r>
      <w:r w:rsidRPr="00B34784">
        <w:t>.</w:t>
      </w:r>
    </w:p>
    <w:p w14:paraId="19DFDFF0" w14:textId="77777777" w:rsidR="00BA4F02" w:rsidRPr="00B34784" w:rsidRDefault="00BA4F02" w:rsidP="00BA4F02">
      <w:pPr>
        <w:pStyle w:val="B20"/>
        <w:rPr>
          <w:b/>
          <w:bCs/>
        </w:rPr>
      </w:pPr>
      <w:r w:rsidRPr="00B34784">
        <w:t>-</w:t>
      </w:r>
      <w:r w:rsidRPr="00B34784">
        <w:tab/>
        <w:t>P = 2*P</w:t>
      </w:r>
      <w:r w:rsidRPr="00B34784">
        <w:rPr>
          <w:vertAlign w:val="subscript"/>
        </w:rPr>
        <w:t>1</w:t>
      </w:r>
      <w:r w:rsidRPr="00B34784">
        <w:t>, if P</w:t>
      </w:r>
      <w:r w:rsidRPr="00B34784">
        <w:rPr>
          <w:vertAlign w:val="subscript"/>
        </w:rPr>
        <w:t>1</w:t>
      </w:r>
      <w:r w:rsidRPr="00B34784">
        <w:t>*T</w:t>
      </w:r>
      <w:r w:rsidRPr="00B34784">
        <w:rPr>
          <w:vertAlign w:val="subscript"/>
        </w:rPr>
        <w:t xml:space="preserve">SSB </w:t>
      </w:r>
      <w:r w:rsidRPr="00B34784">
        <w:t>= P</w:t>
      </w:r>
      <w:r w:rsidRPr="00B34784">
        <w:rPr>
          <w:vertAlign w:val="subscript"/>
        </w:rPr>
        <w:t>2</w:t>
      </w:r>
      <w:r w:rsidRPr="00B34784">
        <w:t>*T</w:t>
      </w:r>
      <w:r w:rsidRPr="00B34784">
        <w:rPr>
          <w:vertAlign w:val="subscript"/>
        </w:rPr>
        <w:t>SSB_CDP</w:t>
      </w:r>
      <w:r w:rsidRPr="00B34784">
        <w:t>.</w:t>
      </w:r>
    </w:p>
    <w:p w14:paraId="3C9EA772" w14:textId="77777777" w:rsidR="00BA4F02" w:rsidRPr="00B34784" w:rsidRDefault="00BA4F02" w:rsidP="00BA4F02">
      <w:pPr>
        <w:pStyle w:val="B10"/>
        <w:ind w:leftChars="42" w:left="368"/>
        <w:rPr>
          <w:vertAlign w:val="subscript"/>
        </w:rPr>
      </w:pPr>
      <w:r w:rsidRPr="00B34784">
        <w:t>-</w:t>
      </w:r>
      <w:r w:rsidRPr="00B34784">
        <w:tab/>
        <w:t>Otherwise, P = P</w:t>
      </w:r>
      <w:r w:rsidRPr="00B34784">
        <w:rPr>
          <w:vertAlign w:val="subscript"/>
        </w:rPr>
        <w:t>1</w:t>
      </w:r>
    </w:p>
    <w:p w14:paraId="2D8A8F2A" w14:textId="77777777" w:rsidR="00BA4F02" w:rsidRPr="00B34784" w:rsidRDefault="00BA4F02" w:rsidP="00BA4F02">
      <w:pPr>
        <w:pStyle w:val="B10"/>
        <w:ind w:leftChars="42" w:left="368"/>
      </w:pPr>
      <w:r w:rsidRPr="00B34784">
        <w:t>Where:</w:t>
      </w:r>
    </w:p>
    <w:p w14:paraId="37A3146D" w14:textId="77777777" w:rsidR="00BA4F02" w:rsidRPr="00B34784" w:rsidRDefault="00BA4F02" w:rsidP="00BA4F02">
      <w:pPr>
        <w:pStyle w:val="B10"/>
      </w:pP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r w:rsidRPr="0083756C">
        <w:rPr>
          <w:i/>
          <w:iCs/>
          <w:lang w:eastAsia="en-GB"/>
        </w:rPr>
        <w:t>ssb-periodicityServingCell</w:t>
      </w:r>
      <w:r w:rsidRPr="00E16287">
        <w:rPr>
          <w:lang w:eastAsia="en-GB"/>
        </w:rPr>
        <w:t xml:space="preserve"> of the serving cell</w:t>
      </w:r>
    </w:p>
    <w:p w14:paraId="06536F18" w14:textId="77777777" w:rsidR="00BA4F02" w:rsidRPr="00B34784" w:rsidRDefault="00BA4F02" w:rsidP="00BA4F02">
      <w:pPr>
        <w:pStyle w:val="B10"/>
      </w:pPr>
      <w:r w:rsidRPr="00B34784">
        <w:t>-</w:t>
      </w:r>
      <w:r w:rsidRPr="00B34784">
        <w:tab/>
        <w:t>T</w:t>
      </w:r>
      <w:r w:rsidRPr="00B34784">
        <w:rPr>
          <w:vertAlign w:val="subscript"/>
        </w:rPr>
        <w:t>SMTCperiod</w:t>
      </w:r>
      <w:r w:rsidRPr="00B34784">
        <w:t xml:space="preserve"> = the configured SMTC period</w:t>
      </w:r>
    </w:p>
    <w:p w14:paraId="49D9A8DC" w14:textId="77777777" w:rsidR="00BA4F02" w:rsidRPr="00B34784" w:rsidRDefault="00BA4F02" w:rsidP="00BA4F02">
      <w:pPr>
        <w:pStyle w:val="B10"/>
      </w:pPr>
      <w:r w:rsidRPr="00B34784">
        <w:t>-</w:t>
      </w:r>
      <w:r w:rsidRPr="00B34784">
        <w:tab/>
      </w:r>
      <w:r w:rsidRPr="00B34784">
        <w:rPr>
          <w:rFonts w:cs="v4.2.0"/>
        </w:rPr>
        <w:t>T</w:t>
      </w:r>
      <w:r w:rsidRPr="00B34784">
        <w:rPr>
          <w:rFonts w:cs="v4.2.0"/>
          <w:vertAlign w:val="subscript"/>
        </w:rPr>
        <w:t>SSB_CDP</w:t>
      </w:r>
      <w:r w:rsidRPr="00B34784">
        <w:t xml:space="preserve"> = SSB periodicity of the cell with PCI different from serving cell</w:t>
      </w:r>
    </w:p>
    <w:p w14:paraId="3E2FE227" w14:textId="77777777" w:rsidR="00BA4F02" w:rsidRPr="00B34784" w:rsidRDefault="00BA4F02" w:rsidP="00BA4F02">
      <w:pPr>
        <w:pStyle w:val="B10"/>
      </w:pPr>
      <w:r w:rsidRPr="00B34784">
        <w:t>-</w:t>
      </w:r>
      <w:r w:rsidRPr="00B34784">
        <w:tab/>
        <w:t>P</w:t>
      </w:r>
      <w:r w:rsidRPr="00B34784">
        <w:rPr>
          <w:vertAlign w:val="subscript"/>
        </w:rPr>
        <w:t>sharing factor</w:t>
      </w:r>
      <w:r w:rsidRPr="00B34784">
        <w:t xml:space="preserve"> = 1</w:t>
      </w:r>
      <w:r w:rsidRPr="00B34784">
        <w:rPr>
          <w:rFonts w:hint="eastAsia"/>
          <w:lang w:eastAsia="zh-CN"/>
        </w:rPr>
        <w:t>,</w:t>
      </w:r>
      <w:r w:rsidRPr="00B34784">
        <w:rPr>
          <w:lang w:eastAsia="zh-CN"/>
        </w:rPr>
        <w:t xml:space="preserve"> </w:t>
      </w:r>
      <w:r w:rsidRPr="00B34784">
        <w:t>if the SSB configured for L1-RSRP measurement outside gap is</w:t>
      </w:r>
    </w:p>
    <w:p w14:paraId="4E03D107" w14:textId="77777777" w:rsidR="00BA4F02" w:rsidRPr="00B34784" w:rsidRDefault="00BA4F02" w:rsidP="00BA4F02">
      <w:pPr>
        <w:pStyle w:val="B20"/>
      </w:pPr>
      <w:r w:rsidRPr="00B34784">
        <w:t>-</w:t>
      </w:r>
      <w:r w:rsidRPr="00B34784">
        <w:tab/>
        <w:t xml:space="preserve">not overlapped with the SSB symbols indicated by </w:t>
      </w:r>
      <w:r w:rsidRPr="00B34784">
        <w:rPr>
          <w:i/>
        </w:rPr>
        <w:t>SSB-ToMeasure</w:t>
      </w:r>
      <w:r w:rsidRPr="00B34784">
        <w:t xml:space="preserve"> and 1 data symbol before each consecutive SSB symbols indicated by </w:t>
      </w:r>
      <w:r w:rsidRPr="00B34784">
        <w:rPr>
          <w:i/>
        </w:rPr>
        <w:t>SSB-ToMeasure</w:t>
      </w:r>
      <w:r w:rsidRPr="00B34784">
        <w:t xml:space="preserve"> and 1 data symbol after each consecutive SSB symbols indicated by </w:t>
      </w:r>
      <w:r w:rsidRPr="00B34784">
        <w:rPr>
          <w:i/>
        </w:rPr>
        <w:t>SSB-ToMeasure</w:t>
      </w:r>
      <w:r w:rsidRPr="00B34784">
        <w:t xml:space="preserve">, given that </w:t>
      </w:r>
      <w:r w:rsidRPr="00B34784">
        <w:rPr>
          <w:i/>
        </w:rPr>
        <w:t>SSB-ToMeasure</w:t>
      </w:r>
      <w:r w:rsidRPr="00B34784">
        <w:t xml:space="preserve"> is configured, </w:t>
      </w:r>
      <w:r w:rsidRPr="00B34784">
        <w:rPr>
          <w:rFonts w:hint="eastAsia"/>
          <w:lang w:eastAsia="zh-CN"/>
        </w:rPr>
        <w:t>where</w:t>
      </w:r>
      <w:r w:rsidRPr="00B34784">
        <w:rPr>
          <w:lang w:eastAsia="zh-CN"/>
        </w:rPr>
        <w:t xml:space="preserve"> </w:t>
      </w:r>
      <w:r w:rsidRPr="00B34784">
        <w:rPr>
          <w:rFonts w:hint="eastAsia"/>
          <w:lang w:eastAsia="zh-CN"/>
        </w:rPr>
        <w:t xml:space="preserve">the </w:t>
      </w:r>
      <w:r w:rsidRPr="00B34784">
        <w:rPr>
          <w:i/>
        </w:rPr>
        <w:t>SSB-ToMeasure</w:t>
      </w:r>
      <w:r w:rsidRPr="00B34784">
        <w:t xml:space="preserve"> </w:t>
      </w:r>
      <w:r w:rsidRPr="00B34784">
        <w:lastRenderedPageBreak/>
        <w:t>is the union set of</w:t>
      </w:r>
      <w:r w:rsidRPr="00B34784">
        <w:rPr>
          <w:rStyle w:val="apple-converted-space"/>
        </w:rPr>
        <w:t xml:space="preserve"> </w:t>
      </w:r>
      <w:r w:rsidRPr="00B34784">
        <w:rPr>
          <w:i/>
          <w:iCs/>
        </w:rPr>
        <w:t>SSB-ToMeasure</w:t>
      </w:r>
      <w:r w:rsidRPr="00B34784">
        <w:t> from all the configured measurement objects merged on the same serving carrier, and,</w:t>
      </w:r>
    </w:p>
    <w:p w14:paraId="0376D1BD" w14:textId="77777777" w:rsidR="00BA4F02" w:rsidRPr="00B34784" w:rsidRDefault="00BA4F02" w:rsidP="00BA4F02">
      <w:pPr>
        <w:pStyle w:val="B20"/>
      </w:pPr>
      <w:r w:rsidRPr="00B34784">
        <w:t>-</w:t>
      </w:r>
      <w:r w:rsidRPr="00B34784">
        <w:tab/>
        <w:t xml:space="preserve">not overlapped by the RSSI symbols indicated by </w:t>
      </w:r>
      <w:r w:rsidRPr="00B34784">
        <w:rPr>
          <w:i/>
        </w:rPr>
        <w:t>ss-RSSI-Measurement</w:t>
      </w:r>
      <w:r w:rsidRPr="00B34784">
        <w:t xml:space="preserve"> and 1 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r w:rsidRPr="00B34784">
        <w:rPr>
          <w:rFonts w:hint="eastAsia"/>
          <w:lang w:eastAsia="zh-CN"/>
        </w:rPr>
        <w:t>.</w:t>
      </w:r>
    </w:p>
    <w:p w14:paraId="0058EB1F" w14:textId="77777777" w:rsidR="00BA4F02" w:rsidRPr="00B34784" w:rsidRDefault="00BA4F02" w:rsidP="00BA4F02">
      <w:pPr>
        <w:pStyle w:val="B10"/>
      </w:pPr>
      <w:r w:rsidRPr="00B34784">
        <w:t>-</w:t>
      </w:r>
      <w:r w:rsidRPr="00B34784">
        <w:tab/>
        <w:t>P</w:t>
      </w:r>
      <w:r w:rsidRPr="00B34784">
        <w:rPr>
          <w:vertAlign w:val="subscript"/>
        </w:rPr>
        <w:t>sharing factor</w:t>
      </w:r>
      <w:r w:rsidRPr="00B34784">
        <w:t xml:space="preserve"> = 3, otherwise.</w:t>
      </w:r>
    </w:p>
    <w:p w14:paraId="6E40C539" w14:textId="77777777" w:rsidR="00BA4F02" w:rsidRPr="00B34784" w:rsidRDefault="00BA4F02" w:rsidP="00BA4F02">
      <w:pPr>
        <w:pStyle w:val="B10"/>
      </w:pPr>
      <w:r w:rsidRPr="00B34784">
        <w:t>-</w:t>
      </w:r>
      <w:r w:rsidRPr="00B34784">
        <w:tab/>
        <w:t>P</w:t>
      </w:r>
      <w:r w:rsidRPr="00B34784">
        <w:rPr>
          <w:vertAlign w:val="subscript"/>
        </w:rPr>
        <w:t>L1_sharing</w:t>
      </w:r>
      <w:r w:rsidRPr="00B34784">
        <w:t xml:space="preserve"> = 2</w:t>
      </w:r>
      <w:r w:rsidRPr="00B34784">
        <w:rPr>
          <w:rFonts w:hint="eastAsia"/>
          <w:lang w:eastAsia="zh-CN"/>
        </w:rPr>
        <w:t>,</w:t>
      </w:r>
      <w:r w:rsidRPr="00B34784">
        <w:rPr>
          <w:lang w:eastAsia="zh-CN"/>
        </w:rPr>
        <w:t xml:space="preserve"> </w:t>
      </w:r>
      <w:r w:rsidRPr="00B34784">
        <w:t>if S</w:t>
      </w:r>
      <w:r w:rsidRPr="00B34784">
        <w:rPr>
          <w:lang w:eastAsia="zh-CN"/>
        </w:rPr>
        <w:t xml:space="preserve">SB resource from the cell with different PCI is configured for L1-RSRP measurement, and </w:t>
      </w:r>
      <w:r w:rsidRPr="00B34784">
        <w:t>P</w:t>
      </w:r>
      <w:r w:rsidRPr="00B34784">
        <w:rPr>
          <w:vertAlign w:val="subscript"/>
        </w:rPr>
        <w:t>sharing_factor,CDP</w:t>
      </w:r>
      <w:r w:rsidRPr="00B34784">
        <w:t xml:space="preserve"> is used in </w:t>
      </w:r>
      <w:r>
        <w:t xml:space="preserve">clause </w:t>
      </w:r>
      <w:r w:rsidRPr="00B34784">
        <w:t>9.13.4.1, and any symbol of the SSBs from serving cell and cell with different PCI are overlapping or adjacent (in time domain)</w:t>
      </w:r>
      <w:r w:rsidRPr="00B34784">
        <w:rPr>
          <w:lang w:eastAsia="zh-CN"/>
        </w:rPr>
        <w:t>.</w:t>
      </w:r>
      <w:r w:rsidRPr="00B34784">
        <w:rPr>
          <w:rFonts w:hint="eastAsia"/>
          <w:lang w:eastAsia="zh-CN"/>
        </w:rPr>
        <w:t xml:space="preserve"> </w:t>
      </w:r>
      <w:r w:rsidRPr="00B34784">
        <w:t>P</w:t>
      </w:r>
      <w:r w:rsidRPr="00B34784">
        <w:rPr>
          <w:vertAlign w:val="subscript"/>
        </w:rPr>
        <w:t>L1_sharing</w:t>
      </w:r>
      <w:r w:rsidRPr="00B34784">
        <w:t xml:space="preserve"> = 1</w:t>
      </w:r>
      <w:r w:rsidRPr="00B34784">
        <w:rPr>
          <w:rFonts w:hint="eastAsia"/>
          <w:lang w:eastAsia="zh-CN"/>
        </w:rPr>
        <w:t>,</w:t>
      </w:r>
      <w:r w:rsidRPr="00B34784">
        <w:rPr>
          <w:lang w:eastAsia="zh-CN"/>
        </w:rPr>
        <w:t xml:space="preserve"> otherwise.</w:t>
      </w:r>
    </w:p>
    <w:p w14:paraId="45DB080E" w14:textId="77777777" w:rsidR="00BA4F02" w:rsidRPr="00B34784" w:rsidRDefault="00BA4F02" w:rsidP="00BA4F02">
      <w:pPr>
        <w:pStyle w:val="B20"/>
      </w:pP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r w:rsidRPr="0083756C">
        <w:rPr>
          <w:i/>
          <w:iCs/>
          <w:lang w:eastAsia="en-GB"/>
        </w:rPr>
        <w:t>ssb-periodicityServingCell</w:t>
      </w:r>
    </w:p>
    <w:p w14:paraId="7ED0DBF8" w14:textId="77777777" w:rsidR="00BA4F02" w:rsidRPr="00B34784" w:rsidRDefault="00BA4F02" w:rsidP="00BA4F02">
      <w:pPr>
        <w:pStyle w:val="B20"/>
      </w:pPr>
      <w:r w:rsidRPr="00B34784">
        <w:t>-</w:t>
      </w:r>
      <w:r w:rsidRPr="00B34784">
        <w:tab/>
        <w:t>T</w:t>
      </w:r>
      <w:r w:rsidRPr="00B34784">
        <w:rPr>
          <w:vertAlign w:val="subscript"/>
        </w:rPr>
        <w:t>SMTCperiod</w:t>
      </w:r>
      <w:r w:rsidRPr="00B34784">
        <w:t xml:space="preserve"> = the configured SMTC period</w:t>
      </w:r>
    </w:p>
    <w:p w14:paraId="2D93C5F6" w14:textId="77777777" w:rsidR="00BA4F02" w:rsidRPr="00B34784" w:rsidRDefault="00BA4F02" w:rsidP="00BA4F02">
      <w:pPr>
        <w:ind w:left="568" w:hanging="284"/>
      </w:pPr>
      <w:r w:rsidRPr="00B34784">
        <w:t>-</w:t>
      </w:r>
      <w:r w:rsidRPr="00B34784">
        <w:tab/>
        <w:t xml:space="preserve">When a measurement gap is configured and the measurement gap is not NCSG, </w:t>
      </w:r>
    </w:p>
    <w:p w14:paraId="191E346E" w14:textId="77777777" w:rsidR="00BA4F02" w:rsidRPr="00B34784" w:rsidRDefault="00BA4F02" w:rsidP="00BA4F02">
      <w:pPr>
        <w:ind w:left="851" w:hanging="284"/>
      </w:pPr>
      <w:r w:rsidRPr="00B34784">
        <w:t>-</w:t>
      </w:r>
      <w:r w:rsidRPr="00B34784">
        <w:tab/>
        <w:t xml:space="preserve">an SSB or an SMTC occasion is considered to be overlapped with the GAP if it overlaps a measurement gap occasion, and </w:t>
      </w:r>
    </w:p>
    <w:p w14:paraId="36CE0D12" w14:textId="77777777" w:rsidR="00BA4F02" w:rsidRPr="00B34784" w:rsidRDefault="00BA4F02" w:rsidP="00BA4F02">
      <w:pPr>
        <w:ind w:left="851" w:hanging="284"/>
      </w:pPr>
      <w:r w:rsidRPr="00B34784">
        <w:rPr>
          <w:lang w:eastAsia="zh-TW"/>
        </w:rPr>
        <w:t>-</w:t>
      </w:r>
      <w:r w:rsidRPr="00B34784">
        <w:rPr>
          <w:lang w:eastAsia="zh-TW"/>
        </w:rPr>
        <w:tab/>
        <w:t>xRP = MGRP</w:t>
      </w:r>
    </w:p>
    <w:p w14:paraId="19D82C5B" w14:textId="77777777" w:rsidR="00BA4F02" w:rsidRPr="00B34784" w:rsidRDefault="00BA4F02" w:rsidP="00BA4F02">
      <w:pPr>
        <w:pStyle w:val="B10"/>
      </w:pPr>
      <w:r w:rsidRPr="00B34784">
        <w:rPr>
          <w:lang w:eastAsia="zh-TW"/>
        </w:rPr>
        <w:t>-</w:t>
      </w:r>
      <w:r w:rsidRPr="00B34784">
        <w:rPr>
          <w:lang w:eastAsia="zh-TW"/>
        </w:rPr>
        <w:tab/>
        <w:t>If the UE is configured with Pre-MG, an SSB or an SMTC occasion is only considered to be overlapped by the Pre-MG if the Pre-MG is activated.</w:t>
      </w:r>
    </w:p>
    <w:p w14:paraId="152A571C" w14:textId="77777777" w:rsidR="00BA4F02" w:rsidRPr="00B34784" w:rsidRDefault="00BA4F02" w:rsidP="00BA4F02">
      <w:pPr>
        <w:pStyle w:val="B10"/>
      </w:pPr>
      <w:r w:rsidRPr="00B34784">
        <w:t>-</w:t>
      </w:r>
      <w:r w:rsidRPr="00B34784">
        <w:tab/>
        <w:t>Otherwise, when NCSG measurement gap only is configured,</w:t>
      </w:r>
    </w:p>
    <w:p w14:paraId="145C7B8E" w14:textId="77777777" w:rsidR="00BA4F02" w:rsidRPr="00B34784" w:rsidRDefault="00BA4F02" w:rsidP="00BA4F02">
      <w:pPr>
        <w:pStyle w:val="B20"/>
      </w:pPr>
      <w:r w:rsidRPr="00B34784">
        <w:t>-</w:t>
      </w:r>
      <w:r w:rsidRPr="00B34784">
        <w:tab/>
        <w:t xml:space="preserve">an SSB or an SMTC occasion is considered to be overlapped with the GAP if </w:t>
      </w:r>
    </w:p>
    <w:p w14:paraId="3AFCBAC5" w14:textId="77777777" w:rsidR="00BA4F02" w:rsidRPr="00B34784" w:rsidRDefault="00BA4F02" w:rsidP="00BA4F02">
      <w:pPr>
        <w:pStyle w:val="B30"/>
      </w:pPr>
      <w:r w:rsidRPr="00B34784">
        <w:t>-</w:t>
      </w:r>
      <w:r w:rsidRPr="00B34784">
        <w:tab/>
        <w:t xml:space="preserve">it overlaps the VIL1 or VIL2 of NCSG, or </w:t>
      </w:r>
    </w:p>
    <w:p w14:paraId="0C95FCA6" w14:textId="77777777" w:rsidR="00BA4F02" w:rsidRPr="00B34784" w:rsidRDefault="00BA4F02" w:rsidP="00BA4F02">
      <w:pPr>
        <w:pStyle w:val="B30"/>
        <w:keepNext/>
        <w:keepLines/>
      </w:pPr>
      <w:r w:rsidRPr="00B34784">
        <w:t>-</w:t>
      </w:r>
      <w:r w:rsidRPr="00B34784">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10A210D" w14:textId="77777777" w:rsidR="00BA4F02" w:rsidRPr="00B34784" w:rsidRDefault="00BA4F02" w:rsidP="00BA4F02">
      <w:pPr>
        <w:pStyle w:val="B10"/>
      </w:pPr>
      <w:r w:rsidRPr="00B34784">
        <w:t>-</w:t>
      </w:r>
      <w:r w:rsidRPr="00B34784">
        <w:tab/>
        <w:t>and</w:t>
      </w:r>
    </w:p>
    <w:p w14:paraId="2CA2EB22" w14:textId="77777777" w:rsidR="00BA4F02" w:rsidRPr="00B34784" w:rsidRDefault="00BA4F02" w:rsidP="00BA4F02">
      <w:pPr>
        <w:pStyle w:val="B30"/>
      </w:pPr>
      <w:r w:rsidRPr="00B34784">
        <w:t>-</w:t>
      </w:r>
      <w:r w:rsidRPr="00B34784">
        <w:tab/>
        <w:t>xRP = VIRP</w:t>
      </w:r>
    </w:p>
    <w:p w14:paraId="01233120" w14:textId="77777777" w:rsidR="00BA4F02" w:rsidRPr="00B34784" w:rsidRDefault="00BA4F02" w:rsidP="00BA4F02">
      <w:pPr>
        <w:pStyle w:val="B10"/>
        <w:ind w:left="0" w:firstLine="0"/>
        <w:rPr>
          <w:rFonts w:eastAsia="?? ??"/>
        </w:rPr>
      </w:pPr>
      <w:r w:rsidRPr="00B34784">
        <w:rPr>
          <w:rFonts w:eastAsia="?? ??"/>
        </w:rPr>
        <w:t xml:space="preserve">The 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9.5.4.1-4 </w:t>
      </w:r>
      <w:r w:rsidRPr="00B34784">
        <w:t xml:space="preserve">for UE incapable of </w:t>
      </w:r>
      <w:r w:rsidRPr="00EA09A8">
        <w:rPr>
          <w:i/>
          <w:lang w:val="en-US" w:eastAsia="zh-CN"/>
        </w:rPr>
        <w:t>multiCellL1-measRTD-greaterThan-CP-r18</w:t>
      </w:r>
      <w:r w:rsidRPr="00B34784">
        <w:rPr>
          <w:rFonts w:eastAsia="?? ??"/>
        </w:rPr>
        <w:t xml:space="preserve"> in FR1, </w:t>
      </w:r>
      <w:r>
        <w:rPr>
          <w:rFonts w:eastAsia="?? ??"/>
        </w:rPr>
        <w:t>table</w:t>
      </w:r>
      <w:r w:rsidRPr="00B34784">
        <w:rPr>
          <w:rFonts w:eastAsia="?? ??"/>
        </w:rPr>
        <w:t xml:space="preserve"> 9.5.4.1-5 </w:t>
      </w:r>
      <w:r w:rsidRPr="00B34784">
        <w:t xml:space="preserve">for UE capable of </w:t>
      </w:r>
      <w:r w:rsidRPr="00337EAC">
        <w:rPr>
          <w:i/>
          <w:lang w:val="en-US" w:eastAsia="zh-CN"/>
        </w:rPr>
        <w:t>multiCellL1-measRTD-greaterThan-CP-r18</w:t>
      </w:r>
      <w:r w:rsidRPr="00B34784">
        <w:rPr>
          <w:rFonts w:eastAsia="?? ??"/>
        </w:rPr>
        <w:t xml:space="preserve"> in FR1, </w:t>
      </w:r>
      <w:r>
        <w:rPr>
          <w:rFonts w:eastAsia="?? ??"/>
        </w:rPr>
        <w:t>table</w:t>
      </w:r>
      <w:r w:rsidRPr="00B34784">
        <w:rPr>
          <w:rFonts w:eastAsia="?? ??"/>
        </w:rPr>
        <w:t xml:space="preserve"> 9.5.4.1-6 </w:t>
      </w:r>
      <w:r w:rsidRPr="00B34784">
        <w:t xml:space="preserve">for UE incapable of </w:t>
      </w:r>
      <w:r w:rsidRPr="00337EAC">
        <w:rPr>
          <w:i/>
          <w:lang w:val="en-US" w:eastAsia="zh-CN"/>
        </w:rPr>
        <w:t>multiCellL1-measRTD-greaterThan-CP-r18</w:t>
      </w:r>
      <w:r w:rsidRPr="00B34784">
        <w:rPr>
          <w:rFonts w:eastAsia="?? ??"/>
        </w:rPr>
        <w:t xml:space="preserve"> in FR2 and </w:t>
      </w:r>
      <w:r>
        <w:rPr>
          <w:rFonts w:eastAsia="?? ??"/>
        </w:rPr>
        <w:t>table</w:t>
      </w:r>
      <w:r w:rsidRPr="00B34784">
        <w:rPr>
          <w:rFonts w:eastAsia="?? ??"/>
        </w:rPr>
        <w:t xml:space="preserve"> 9.5.4.1-7 </w:t>
      </w:r>
      <w:r w:rsidRPr="00B34784">
        <w:t xml:space="preserve">for UE capable of </w:t>
      </w:r>
      <w:r w:rsidRPr="00337EAC">
        <w:rPr>
          <w:i/>
          <w:lang w:val="en-US" w:eastAsia="zh-CN"/>
        </w:rPr>
        <w:t>multiCellL1-measRTD-greaterThan-CP-r18</w:t>
      </w:r>
      <w:r w:rsidRPr="00B34784">
        <w:rPr>
          <w:rFonts w:eastAsia="?? ??"/>
        </w:rPr>
        <w:t xml:space="preserve"> in FR2 when there is L1-RSRP measurement on </w:t>
      </w:r>
      <w:r>
        <w:rPr>
          <w:rFonts w:eastAsia="?? ??"/>
        </w:rPr>
        <w:t xml:space="preserve">LTM </w:t>
      </w:r>
      <w:r w:rsidRPr="00B34784">
        <w:rPr>
          <w:rFonts w:eastAsia="?? ??"/>
        </w:rPr>
        <w:t>neighbor cell(s) to measure</w:t>
      </w:r>
      <w:r>
        <w:rPr>
          <w:rFonts w:eastAsia="?? ??"/>
        </w:rPr>
        <w:t xml:space="preserve"> within active BWP</w:t>
      </w:r>
      <w:r w:rsidRPr="00B34784">
        <w:rPr>
          <w:rFonts w:eastAsia="?? ??"/>
        </w:rPr>
        <w:t xml:space="preserve">, where </w:t>
      </w:r>
    </w:p>
    <w:p w14:paraId="3E204DD3" w14:textId="77777777" w:rsidR="00BA4F02" w:rsidRPr="00B34784" w:rsidRDefault="00BA4F02" w:rsidP="00BA4F02">
      <w:pPr>
        <w:pStyle w:val="B10"/>
      </w:pPr>
      <w:r w:rsidRPr="00B34784">
        <w:t>-</w:t>
      </w:r>
      <w:r w:rsidRPr="00B34784">
        <w:tab/>
        <w:t xml:space="preserve">M=1 if higher layer parameter </w:t>
      </w:r>
      <w:r w:rsidRPr="00B34784">
        <w:rPr>
          <w:i/>
        </w:rPr>
        <w:t>timeRestrictionForChannelMeasurement</w:t>
      </w:r>
      <w:r w:rsidRPr="00B34784">
        <w:t xml:space="preserve"> is configured, and M=3 otherwise </w:t>
      </w:r>
    </w:p>
    <w:p w14:paraId="78567024" w14:textId="77777777" w:rsidR="00BA4F02" w:rsidRPr="00B34784" w:rsidRDefault="00BA4F02" w:rsidP="00BA4F02">
      <w:pPr>
        <w:pStyle w:val="B10"/>
      </w:pPr>
      <w:r w:rsidRPr="00B34784">
        <w:t>-</w:t>
      </w:r>
      <w:r w:rsidRPr="00B34784">
        <w:tab/>
        <w:t xml:space="preserve">N= 8 </w:t>
      </w:r>
      <w:r w:rsidRPr="00B34784">
        <w:rPr>
          <w:lang w:eastAsia="zh-CN"/>
        </w:rPr>
        <w:t xml:space="preserve">in </w:t>
      </w:r>
      <w:r>
        <w:rPr>
          <w:rFonts w:eastAsia="?? ??"/>
        </w:rPr>
        <w:t>table</w:t>
      </w:r>
      <w:r w:rsidRPr="00B34784">
        <w:rPr>
          <w:rFonts w:eastAsia="?? ??"/>
        </w:rPr>
        <w:t xml:space="preserve"> 9.5.4.1-6 and </w:t>
      </w:r>
      <w:r>
        <w:rPr>
          <w:rFonts w:eastAsia="?? ??"/>
        </w:rPr>
        <w:t>table</w:t>
      </w:r>
      <w:r w:rsidRPr="00B34784">
        <w:rPr>
          <w:rFonts w:eastAsia="?? ??"/>
        </w:rPr>
        <w:t xml:space="preserve"> 9.5.4.1-7</w:t>
      </w:r>
      <w:r w:rsidRPr="00B34784">
        <w:t>.</w:t>
      </w:r>
    </w:p>
    <w:p w14:paraId="27190E3D" w14:textId="77777777" w:rsidR="00BA4F02" w:rsidRPr="00B34784" w:rsidRDefault="00BA4F02" w:rsidP="00BA4F02">
      <w:pPr>
        <w:pStyle w:val="B10"/>
      </w:pPr>
      <w:r w:rsidRPr="00B34784">
        <w:t>-</w:t>
      </w:r>
      <w:r w:rsidRPr="00B34784">
        <w:tab/>
        <w:t>P value for SSB resource to be measured is defined as</w:t>
      </w:r>
    </w:p>
    <w:p w14:paraId="07440910" w14:textId="77777777" w:rsidR="00BA4F02" w:rsidRPr="00B34784" w:rsidRDefault="00BA4F02" w:rsidP="00BA4F02">
      <w:pPr>
        <w:pStyle w:val="B20"/>
      </w:pPr>
      <w:r w:rsidRPr="00B34784">
        <w:t>-</w:t>
      </w:r>
      <w:r w:rsidRPr="00B34784">
        <w:tab/>
        <w:t>N</w:t>
      </w:r>
      <w:r w:rsidRPr="00B34784">
        <w:rPr>
          <w:vertAlign w:val="subscript"/>
        </w:rPr>
        <w:t>total</w:t>
      </w:r>
      <w:r w:rsidRPr="00B34784">
        <w:t xml:space="preserve"> / N</w:t>
      </w:r>
      <w:r w:rsidRPr="00B34784">
        <w:rPr>
          <w:vertAlign w:val="subscript"/>
        </w:rPr>
        <w:t>outside_MG</w:t>
      </w:r>
      <w:r w:rsidRPr="00B34784">
        <w:t xml:space="preserve"> in FR1</w:t>
      </w:r>
    </w:p>
    <w:p w14:paraId="581C688D" w14:textId="77777777" w:rsidR="00BA4F02" w:rsidRPr="00B34784" w:rsidRDefault="00BA4F02" w:rsidP="00BA4F02">
      <w:pPr>
        <w:pStyle w:val="B20"/>
      </w:pPr>
      <w:r w:rsidRPr="00B34784">
        <w:t>-</w:t>
      </w:r>
      <w:r w:rsidRPr="00B34784">
        <w:tab/>
        <w:t>P</w:t>
      </w:r>
      <w:r w:rsidRPr="00B34784">
        <w:rPr>
          <w:vertAlign w:val="subscript"/>
        </w:rPr>
        <w:t>sharing factor</w:t>
      </w:r>
      <w:r w:rsidRPr="00B34784">
        <w:t xml:space="preserve"> * N</w:t>
      </w:r>
      <w:r w:rsidRPr="00B34784">
        <w:rPr>
          <w:vertAlign w:val="subscript"/>
        </w:rPr>
        <w:t>total</w:t>
      </w:r>
      <w:r w:rsidRPr="00B34784">
        <w:t xml:space="preserve"> / N</w:t>
      </w:r>
      <w:r w:rsidRPr="00B34784">
        <w:rPr>
          <w:vertAlign w:val="subscript"/>
        </w:rPr>
        <w:t>outside_MG</w:t>
      </w:r>
      <w:r w:rsidRPr="00B34784">
        <w:t xml:space="preserve"> in FR2 with N</w:t>
      </w:r>
      <w:r w:rsidRPr="00B34784">
        <w:rPr>
          <w:vertAlign w:val="subscript"/>
        </w:rPr>
        <w:t>available</w:t>
      </w:r>
      <w:r w:rsidRPr="00B34784">
        <w:t xml:space="preserve"> = 0</w:t>
      </w:r>
    </w:p>
    <w:p w14:paraId="54E3DCD6" w14:textId="77777777" w:rsidR="00BA4F02" w:rsidRPr="00B34784" w:rsidRDefault="00BA4F02" w:rsidP="00BA4F02">
      <w:pPr>
        <w:pStyle w:val="B20"/>
      </w:pPr>
      <w:r w:rsidRPr="00B34784">
        <w:t>-</w:t>
      </w:r>
      <w:r w:rsidRPr="00B34784">
        <w:tab/>
        <w:t>N</w:t>
      </w:r>
      <w:r w:rsidRPr="00B34784">
        <w:rPr>
          <w:vertAlign w:val="subscript"/>
        </w:rPr>
        <w:t>total</w:t>
      </w:r>
      <w:r w:rsidRPr="00B34784">
        <w:t xml:space="preserve"> / N</w:t>
      </w:r>
      <w:r w:rsidRPr="00B34784">
        <w:rPr>
          <w:vertAlign w:val="subscript"/>
        </w:rPr>
        <w:t>available</w:t>
      </w:r>
      <w:r w:rsidRPr="00B34784">
        <w:t xml:space="preserve"> in FR2 with N</w:t>
      </w:r>
      <w:r w:rsidRPr="00B34784">
        <w:rPr>
          <w:vertAlign w:val="subscript"/>
        </w:rPr>
        <w:t>available</w:t>
      </w:r>
      <w:r w:rsidRPr="00B34784">
        <w:t xml:space="preserve"> &gt; 0</w:t>
      </w:r>
    </w:p>
    <w:p w14:paraId="449BE1FF" w14:textId="77777777" w:rsidR="00BA4F02" w:rsidRPr="00B34784" w:rsidRDefault="00BA4F02" w:rsidP="00BA4F02">
      <w:pPr>
        <w:pStyle w:val="B10"/>
        <w:ind w:leftChars="200" w:left="400" w:firstLine="0"/>
        <w:rPr>
          <w:lang w:eastAsia="zh-CN"/>
        </w:rPr>
      </w:pPr>
      <w:r w:rsidRPr="00B34784">
        <w:rPr>
          <w:lang w:eastAsia="zh-CN"/>
        </w:rPr>
        <w:t>For a window W of duration max (T</w:t>
      </w:r>
      <w:r w:rsidRPr="00B34784">
        <w:rPr>
          <w:vertAlign w:val="subscript"/>
          <w:lang w:eastAsia="zh-CN"/>
        </w:rPr>
        <w:t xml:space="preserve">L1,  </w:t>
      </w:r>
      <w:r w:rsidRPr="00B34784">
        <w:rPr>
          <w:lang w:eastAsia="zh-CN"/>
        </w:rPr>
        <w:t xml:space="preserve">MGRP_max), where MGRP max is the maximum MGRP across all configured per-UE measurement gaps and per-FR measurement gaps within the same FR as serving cell, and starting at the beginning of any </w:t>
      </w:r>
      <w:r w:rsidRPr="00B34784">
        <w:t>SSB</w:t>
      </w:r>
      <w:r w:rsidRPr="00B34784">
        <w:rPr>
          <w:lang w:eastAsia="zh-CN"/>
        </w:rPr>
        <w:t xml:space="preserve"> resource occasion: </w:t>
      </w:r>
    </w:p>
    <w:p w14:paraId="2B39CED3" w14:textId="77777777" w:rsidR="00BA4F02" w:rsidRPr="00B34784" w:rsidRDefault="00BA4F02" w:rsidP="00BA4F02">
      <w:pPr>
        <w:pStyle w:val="B20"/>
      </w:pPr>
      <w:r w:rsidRPr="00B34784">
        <w:t>-</w:t>
      </w:r>
      <w:r w:rsidRPr="00B34784">
        <w:tab/>
        <w:t>N</w:t>
      </w:r>
      <w:r w:rsidRPr="00B34784">
        <w:rPr>
          <w:vertAlign w:val="subscript"/>
        </w:rPr>
        <w:t>total</w:t>
      </w:r>
      <w:r w:rsidRPr="00B34784">
        <w:t xml:space="preserve"> is the total number of SSB resource occasions within the window, including those overlapped with </w:t>
      </w:r>
      <w:r w:rsidRPr="00B34784">
        <w:rPr>
          <w:bCs/>
          <w:lang w:eastAsia="zh-CN"/>
        </w:rPr>
        <w:t>measurement gap</w:t>
      </w:r>
      <w:r w:rsidRPr="00B34784">
        <w:t xml:space="preserve"> occasions or SMTC occasions within the window, and</w:t>
      </w:r>
    </w:p>
    <w:p w14:paraId="63C050AA" w14:textId="77777777" w:rsidR="00BA4F02" w:rsidRPr="00B34784" w:rsidRDefault="00BA4F02" w:rsidP="00BA4F02">
      <w:pPr>
        <w:pStyle w:val="B20"/>
      </w:pPr>
      <w:r w:rsidRPr="00B34784">
        <w:lastRenderedPageBreak/>
        <w:t>-</w:t>
      </w:r>
      <w:r w:rsidRPr="00B34784">
        <w:tab/>
        <w:t>N</w:t>
      </w:r>
      <w:r w:rsidRPr="00B34784">
        <w:rPr>
          <w:vertAlign w:val="subscript"/>
        </w:rPr>
        <w:t>outside_MG</w:t>
      </w:r>
      <w:r w:rsidRPr="00B34784">
        <w:t xml:space="preserve"> is the number of SSB resource occasions that are not overlapped with any </w:t>
      </w:r>
      <w:r w:rsidRPr="00B34784">
        <w:rPr>
          <w:bCs/>
          <w:lang w:eastAsia="zh-CN"/>
        </w:rPr>
        <w:t>measurement gap</w:t>
      </w:r>
      <w:r w:rsidRPr="00B34784">
        <w:t xml:space="preserve"> occasion</w:t>
      </w:r>
      <w:r>
        <w:t xml:space="preserve"> </w:t>
      </w:r>
      <w:r w:rsidRPr="00B34784">
        <w:t>within the window W</w:t>
      </w:r>
    </w:p>
    <w:p w14:paraId="63E365B1" w14:textId="77777777" w:rsidR="00BA4F02" w:rsidRDefault="00BA4F02" w:rsidP="00BA4F02">
      <w:pPr>
        <w:pStyle w:val="B20"/>
      </w:pPr>
      <w:r w:rsidRPr="00B34784">
        <w:t>-</w:t>
      </w:r>
      <w:r w:rsidRPr="00B34784">
        <w:tab/>
        <w:t>N</w:t>
      </w:r>
      <w:r w:rsidRPr="00B34784">
        <w:rPr>
          <w:vertAlign w:val="subscript"/>
        </w:rPr>
        <w:t>available</w:t>
      </w:r>
      <w:r w:rsidRPr="00B34784">
        <w:t xml:space="preserve"> is the number of SSB resource occasions that are not overlapped with any </w:t>
      </w:r>
      <w:r w:rsidRPr="00B34784">
        <w:rPr>
          <w:bCs/>
          <w:lang w:eastAsia="zh-CN"/>
        </w:rPr>
        <w:t>measurement gap</w:t>
      </w:r>
      <w:r w:rsidRPr="00B34784">
        <w:t xml:space="preserve"> occasion nor any SMTC occasion within the window W</w:t>
      </w:r>
    </w:p>
    <w:p w14:paraId="25C132A2" w14:textId="77777777" w:rsidR="00BA4F02" w:rsidRPr="00B34784" w:rsidRDefault="00BA4F02" w:rsidP="00BA4F02">
      <w:pPr>
        <w:pStyle w:val="B20"/>
      </w:pP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SSB</w:t>
      </w:r>
      <w:r w:rsidRPr="00B34784">
        <w:rPr>
          <w:bCs/>
          <w:lang w:eastAsia="zh-CN"/>
        </w:rPr>
        <w:t>.</w:t>
      </w:r>
    </w:p>
    <w:p w14:paraId="7FC049F0" w14:textId="77777777" w:rsidR="00BA4F02" w:rsidRPr="00B34784" w:rsidRDefault="00BA4F02" w:rsidP="00BA4F02">
      <w:pPr>
        <w:pStyle w:val="B10"/>
      </w:pPr>
      <w:r w:rsidRPr="00B34784">
        <w:t>-</w:t>
      </w:r>
      <w:r w:rsidRPr="00B34784">
        <w:tab/>
        <w:t>P</w:t>
      </w:r>
      <w:r w:rsidRPr="00B34784">
        <w:rPr>
          <w:vertAlign w:val="subscript"/>
        </w:rPr>
        <w:t>sharing factor</w:t>
      </w:r>
      <w:r w:rsidRPr="00B34784">
        <w:t xml:space="preserve"> = 1, if the SSB configured for L1-RSRP measurement outside measurement gap is</w:t>
      </w:r>
    </w:p>
    <w:p w14:paraId="0EE17B45" w14:textId="77777777" w:rsidR="00BA4F02" w:rsidRPr="00B34784" w:rsidRDefault="00BA4F02" w:rsidP="00BA4F02">
      <w:pPr>
        <w:pStyle w:val="B20"/>
      </w:pPr>
      <w:r w:rsidRPr="00B34784">
        <w:t>-</w:t>
      </w:r>
      <w:r w:rsidRPr="00B34784">
        <w:tab/>
        <w:t xml:space="preserve">not overlapped with the SSB symbols indicated by </w:t>
      </w:r>
      <w:r w:rsidRPr="00B34784">
        <w:rPr>
          <w:i/>
        </w:rPr>
        <w:t>SSB-ToMeasure</w:t>
      </w:r>
      <w:r w:rsidRPr="00B34784">
        <w:t xml:space="preserve"> and 1 data symbol before each consecutive SSB symbols indicated by </w:t>
      </w:r>
      <w:r w:rsidRPr="00B34784">
        <w:rPr>
          <w:i/>
        </w:rPr>
        <w:t>SSB-ToMeasure</w:t>
      </w:r>
      <w:r w:rsidRPr="00B34784">
        <w:t xml:space="preserve"> and 1 data symbol after each consecutive SSB symbols indicated by </w:t>
      </w:r>
      <w:r w:rsidRPr="00B34784">
        <w:rPr>
          <w:i/>
        </w:rPr>
        <w:t>SSB-ToMeasure</w:t>
      </w:r>
      <w:r w:rsidRPr="00B34784">
        <w:t xml:space="preserve">, given that </w:t>
      </w:r>
      <w:r w:rsidRPr="00B34784">
        <w:rPr>
          <w:i/>
        </w:rPr>
        <w:t>SSB-ToMeasure</w:t>
      </w:r>
      <w:r w:rsidRPr="00B34784">
        <w:t xml:space="preserve"> is configured, </w:t>
      </w:r>
      <w:r w:rsidRPr="00B34784">
        <w:rPr>
          <w:lang w:eastAsia="zh-CN"/>
        </w:rPr>
        <w:t xml:space="preserve">where the </w:t>
      </w:r>
      <w:r w:rsidRPr="00B34784">
        <w:rPr>
          <w:i/>
        </w:rPr>
        <w:t>SSB-ToMeasure</w:t>
      </w:r>
      <w:r w:rsidRPr="00B34784">
        <w:t xml:space="preserve"> is the union set of</w:t>
      </w:r>
      <w:r w:rsidRPr="00B34784">
        <w:rPr>
          <w:rStyle w:val="apple-converted-space"/>
        </w:rPr>
        <w:t xml:space="preserve"> </w:t>
      </w:r>
      <w:r w:rsidRPr="00B34784">
        <w:rPr>
          <w:i/>
          <w:iCs/>
        </w:rPr>
        <w:t>SSB-ToMeasure</w:t>
      </w:r>
      <w:r w:rsidRPr="00B34784">
        <w:t> from all the configured measurement objects merged on the same serving carrier, and,</w:t>
      </w:r>
    </w:p>
    <w:p w14:paraId="7B42BBF0" w14:textId="77777777" w:rsidR="00BA4F02" w:rsidRPr="00B34784" w:rsidRDefault="00BA4F02" w:rsidP="00BA4F02">
      <w:pPr>
        <w:pStyle w:val="B20"/>
      </w:pPr>
      <w:r w:rsidRPr="00B34784">
        <w:t>-</w:t>
      </w:r>
      <w:r w:rsidRPr="00B34784">
        <w:tab/>
        <w:t xml:space="preserve">not overlapped with the RSSI symbols indicated by </w:t>
      </w:r>
      <w:r w:rsidRPr="00B34784">
        <w:rPr>
          <w:i/>
        </w:rPr>
        <w:t>ss-RSSI-Measurement</w:t>
      </w:r>
      <w:r w:rsidRPr="00B34784">
        <w:t xml:space="preserve"> and 1data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p>
    <w:p w14:paraId="4A30D707" w14:textId="77777777" w:rsidR="00BA4F02" w:rsidRPr="00B34784" w:rsidRDefault="00BA4F02" w:rsidP="00BA4F02">
      <w:pPr>
        <w:pStyle w:val="B10"/>
      </w:pPr>
      <w:r w:rsidRPr="00B34784">
        <w:t>-</w:t>
      </w:r>
      <w:r w:rsidRPr="00B34784">
        <w:tab/>
        <w:t>P</w:t>
      </w:r>
      <w:r w:rsidRPr="00B34784">
        <w:rPr>
          <w:vertAlign w:val="subscript"/>
        </w:rPr>
        <w:t xml:space="preserve">sharing factor </w:t>
      </w:r>
      <w:r w:rsidRPr="00B34784">
        <w:t>= 3, otherwise.</w:t>
      </w:r>
    </w:p>
    <w:p w14:paraId="4EB61683" w14:textId="77777777" w:rsidR="00BA4F02" w:rsidRPr="00B34784" w:rsidRDefault="00BA4F02" w:rsidP="00BA4F02">
      <w:pPr>
        <w:pStyle w:val="B10"/>
      </w:pPr>
      <w:r w:rsidRPr="00B34784">
        <w:t>-</w:t>
      </w:r>
      <w:r w:rsidRPr="00B34784">
        <w:tab/>
        <w:t>P</w:t>
      </w:r>
      <w:r w:rsidRPr="00B34784">
        <w:rPr>
          <w:vertAlign w:val="subscript"/>
        </w:rPr>
        <w:t>L1_sharing</w:t>
      </w:r>
      <w:r w:rsidRPr="00B34784">
        <w:t xml:space="preserve"> is defined as</w:t>
      </w:r>
    </w:p>
    <w:p w14:paraId="3A8A79CE" w14:textId="77777777" w:rsidR="00BA4F02" w:rsidRPr="00B34784" w:rsidRDefault="00BA4F02" w:rsidP="00BA4F02">
      <w:pPr>
        <w:pStyle w:val="B20"/>
      </w:pPr>
      <w:r w:rsidRPr="00B34784">
        <w:t xml:space="preserve">- </w:t>
      </w:r>
      <w:r w:rsidRPr="00B34784">
        <w:tab/>
        <w:t>When number of neighboring cells configured with SSB based L1-RSRP measurement is 1</w:t>
      </w:r>
    </w:p>
    <w:p w14:paraId="6D6FA1FC" w14:textId="77777777" w:rsidR="00BA4F02" w:rsidRPr="00B34784" w:rsidRDefault="00BA4F02" w:rsidP="00BA4F02">
      <w:pPr>
        <w:pStyle w:val="B30"/>
      </w:pPr>
      <w:r w:rsidRPr="00B34784">
        <w:t>-</w:t>
      </w:r>
      <w:r w:rsidRPr="00B34784">
        <w:tab/>
        <w:t>P</w:t>
      </w:r>
      <w:r w:rsidRPr="00B34784">
        <w:rPr>
          <w:vertAlign w:val="subscript"/>
        </w:rPr>
        <w:t>L1_sharing</w:t>
      </w:r>
      <w:r w:rsidRPr="00B34784">
        <w:rPr>
          <w:lang w:eastAsia="zh-CN"/>
        </w:rPr>
        <w:t xml:space="preserve"> = 2, if </w:t>
      </w:r>
      <w:r w:rsidRPr="00B34784">
        <w:t>any symbol of the SSBs from serving cell and neighbor cell are overlapping or adjacent (in time domain)</w:t>
      </w:r>
    </w:p>
    <w:p w14:paraId="6EA62BB1" w14:textId="77777777" w:rsidR="00BA4F02" w:rsidRPr="00B34784" w:rsidRDefault="00BA4F02" w:rsidP="00BA4F02">
      <w:pPr>
        <w:pStyle w:val="B30"/>
        <w:rPr>
          <w:lang w:eastAsia="zh-CN"/>
        </w:rPr>
      </w:pPr>
      <w:r w:rsidRPr="00B34784">
        <w:t>-</w:t>
      </w:r>
      <w:r w:rsidRPr="00B34784">
        <w:tab/>
        <w:t>P</w:t>
      </w:r>
      <w:r w:rsidRPr="00B34784">
        <w:rPr>
          <w:vertAlign w:val="subscript"/>
        </w:rPr>
        <w:t>L1_sharing</w:t>
      </w:r>
      <w:r w:rsidRPr="00B34784">
        <w:rPr>
          <w:lang w:eastAsia="zh-CN"/>
        </w:rPr>
        <w:t xml:space="preserve"> = 1, otherwise</w:t>
      </w:r>
    </w:p>
    <w:p w14:paraId="77E71BC2" w14:textId="77777777" w:rsidR="00BA4F02" w:rsidRPr="00B34784" w:rsidRDefault="00BA4F02" w:rsidP="00BA4F02">
      <w:pPr>
        <w:pStyle w:val="B20"/>
      </w:pPr>
      <w:r w:rsidRPr="00B34784">
        <w:t>-</w:t>
      </w:r>
      <w:r w:rsidRPr="00B34784">
        <w:tab/>
        <w:t>When number of neighboring cells configured with SSB based L1-RSRP measurement is more than 1</w:t>
      </w:r>
    </w:p>
    <w:p w14:paraId="7820E86B" w14:textId="77777777" w:rsidR="00BA4F02" w:rsidRPr="00B34784" w:rsidRDefault="00BA4F02" w:rsidP="00BA4F02">
      <w:pPr>
        <w:pStyle w:val="B20"/>
      </w:pPr>
      <w:r w:rsidRPr="00B34784">
        <w:t>-</w:t>
      </w:r>
      <w:r w:rsidRPr="00B34784">
        <w:tab/>
        <w:t>P</w:t>
      </w:r>
      <w:r w:rsidRPr="00B34784">
        <w:rPr>
          <w:vertAlign w:val="subscript"/>
        </w:rPr>
        <w:t>L1_sharing</w:t>
      </w:r>
      <w:r w:rsidRPr="00B34784">
        <w:rPr>
          <w:lang w:eastAsia="zh-CN"/>
        </w:rPr>
        <w:t xml:space="preserve"> = 3.</w:t>
      </w:r>
    </w:p>
    <w:p w14:paraId="21815652" w14:textId="77777777" w:rsidR="00BA4F02" w:rsidRDefault="00BA4F02" w:rsidP="00BA4F02">
      <w:pPr>
        <w:pStyle w:val="NO"/>
      </w:pPr>
      <w:r>
        <w:rPr>
          <w:lang w:eastAsia="zh-CN"/>
        </w:rPr>
        <w:t>Note:</w:t>
      </w:r>
      <w:r>
        <w:rPr>
          <w:lang w:eastAsia="zh-CN"/>
        </w:rPr>
        <w:tab/>
      </w:r>
      <w:r w:rsidRPr="001A1BE7">
        <w:rPr>
          <w:lang w:eastAsia="zh-CN"/>
        </w:rPr>
        <w:t xml:space="preserve">RRM requirements are not applicable when L1 measurement on </w:t>
      </w:r>
      <w:r w:rsidRPr="00B34784">
        <w:rPr>
          <w:lang w:eastAsia="zh-CN"/>
        </w:rPr>
        <w:t>the cell</w:t>
      </w:r>
      <w:r>
        <w:rPr>
          <w:lang w:eastAsia="zh-CN"/>
        </w:rPr>
        <w:t>s</w:t>
      </w:r>
      <w:r w:rsidRPr="00B34784">
        <w:rPr>
          <w:lang w:eastAsia="zh-CN"/>
        </w:rPr>
        <w:t xml:space="preserve"> with different PCI</w:t>
      </w:r>
      <w:r w:rsidRPr="001A1BE7">
        <w:rPr>
          <w:lang w:eastAsia="zh-CN"/>
        </w:rPr>
        <w:t xml:space="preserve"> and LTM L1 measurement </w:t>
      </w:r>
      <w:r>
        <w:rPr>
          <w:lang w:eastAsia="zh-CN"/>
        </w:rPr>
        <w:t xml:space="preserve">on neighbour cells </w:t>
      </w:r>
      <w:r w:rsidRPr="001A1BE7">
        <w:rPr>
          <w:lang w:eastAsia="zh-CN"/>
        </w:rPr>
        <w:t>are both configured</w:t>
      </w:r>
      <w:r>
        <w:rPr>
          <w:lang w:eastAsia="zh-CN"/>
        </w:rPr>
        <w:t>.</w:t>
      </w:r>
    </w:p>
    <w:p w14:paraId="79D94E98" w14:textId="77777777" w:rsidR="00BA4F02" w:rsidRPr="00B34784" w:rsidRDefault="00BA4F02" w:rsidP="00BA4F02">
      <w:r w:rsidRPr="00B34784">
        <w:t xml:space="preserve">If the high layer in TS 38.331 [2] signaling of </w:t>
      </w:r>
      <w:r w:rsidRPr="00B34784">
        <w:rPr>
          <w:i/>
        </w:rPr>
        <w:t>smtc2</w:t>
      </w:r>
      <w:r w:rsidRPr="00B34784">
        <w:t xml:space="preserve"> is configured, T</w:t>
      </w:r>
      <w:r w:rsidRPr="00B34784">
        <w:rPr>
          <w:vertAlign w:val="subscript"/>
        </w:rPr>
        <w:t>SMTCperiod</w:t>
      </w:r>
      <w:r w:rsidRPr="00B34784">
        <w:t xml:space="preserve"> corresponds to the value of higher layer parameter </w:t>
      </w:r>
      <w:r w:rsidRPr="00B34784">
        <w:rPr>
          <w:i/>
        </w:rPr>
        <w:t>smtc2</w:t>
      </w:r>
      <w:r w:rsidRPr="00B34784">
        <w:t>; Otherwise T</w:t>
      </w:r>
      <w:r w:rsidRPr="00B34784">
        <w:rPr>
          <w:vertAlign w:val="subscript"/>
        </w:rPr>
        <w:t>SMTCperiod</w:t>
      </w:r>
      <w:r w:rsidRPr="00B34784">
        <w:t xml:space="preserve"> corresponds to the value of higher layer parameter </w:t>
      </w:r>
      <w:r w:rsidRPr="00B34784">
        <w:rPr>
          <w:i/>
        </w:rPr>
        <w:t>smtc1</w:t>
      </w:r>
      <w:r w:rsidRPr="00B34784">
        <w:t>. T</w:t>
      </w:r>
      <w:r w:rsidRPr="00B34784">
        <w:rPr>
          <w:vertAlign w:val="subscript"/>
        </w:rPr>
        <w:t>SMTCperiod</w:t>
      </w:r>
      <w:r w:rsidRPr="00B34784">
        <w:t xml:space="preserve"> is the shortest SMTC period among all CCs in the same FR2 band, provided the SMTC offset of all CCs in FR2 have the same offset.</w:t>
      </w:r>
    </w:p>
    <w:p w14:paraId="20A91003" w14:textId="77777777" w:rsidR="00BA4F02" w:rsidRPr="00B34784" w:rsidRDefault="00BA4F02" w:rsidP="00BA4F02">
      <w:r w:rsidRPr="00B34784">
        <w:t>Longer evaluation period would be expected if the combination of SSB, SMTC occasion and GAP configurations does not meet previous conditions.</w:t>
      </w:r>
    </w:p>
    <w:p w14:paraId="10D8010F" w14:textId="77777777" w:rsidR="00BA4F02" w:rsidRPr="00B34784" w:rsidRDefault="00BA4F02" w:rsidP="00BA4F02">
      <w:r w:rsidRPr="00B34784">
        <w:t xml:space="preserve">When UE is configured with aperiodic MUSIM gap and the aperiodic MUSIM gap is overlapping with SSB resource occasion for L1-RSRP, longer evaluation period would be expected. </w:t>
      </w:r>
    </w:p>
    <w:p w14:paraId="49AD583E" w14:textId="77777777" w:rsidR="00BA4F02" w:rsidRPr="00B34784" w:rsidRDefault="00BA4F02" w:rsidP="00BA4F02">
      <w:pPr>
        <w:rPr>
          <w:lang w:eastAsia="zh-CN"/>
        </w:rPr>
      </w:pPr>
      <w:r w:rsidRPr="00B34784">
        <w:rPr>
          <w:rFonts w:hint="eastAsia"/>
          <w:lang w:eastAsia="zh-CN"/>
        </w:rPr>
        <w:t>W</w:t>
      </w:r>
      <w:r w:rsidRPr="00B34784">
        <w:rPr>
          <w:lang w:eastAsia="zh-CN"/>
        </w:rPr>
        <w:t>hen UE is configured with MUSIM gap(s), and SSB resource occasions for L1-RSRP are fully overlapped with MUSIM gap(s) or fully overlapped with the union of MUSIM gap(s) and GAPs, no requirement applies for the SSB based L1-RSRP measurement.</w:t>
      </w:r>
    </w:p>
    <w:p w14:paraId="1A1F1A6B" w14:textId="77777777" w:rsidR="00BA4F02" w:rsidRPr="00B34784" w:rsidRDefault="00BA4F02" w:rsidP="00BA4F02">
      <w:pPr>
        <w:rPr>
          <w:rFonts w:eastAsia="?? ??"/>
        </w:rPr>
      </w:pPr>
      <w:r w:rsidRPr="00B34784">
        <w:rPr>
          <w:rFonts w:eastAsia="?? ??"/>
        </w:rPr>
        <w:t>For either an FR1 or FR2 serving cell, longer evaluation period would be expected during the period T</w:t>
      </w:r>
      <w:r w:rsidRPr="00B34784">
        <w:rPr>
          <w:rFonts w:eastAsia="?? ??"/>
          <w:vertAlign w:val="subscript"/>
        </w:rPr>
        <w:t>identify_CGI</w:t>
      </w:r>
      <w:r w:rsidRPr="00B34784">
        <w:rPr>
          <w:rFonts w:eastAsia="?? ??"/>
        </w:rPr>
        <w:t xml:space="preserve"> when the UE is requested to decode an NR CGI.</w:t>
      </w:r>
    </w:p>
    <w:p w14:paraId="364530D2" w14:textId="77777777" w:rsidR="00BA4F02" w:rsidRPr="00B34784" w:rsidRDefault="00BA4F02" w:rsidP="00BA4F02">
      <w:r w:rsidRPr="00B34784">
        <w:t>For either an FR1 or FR2 serving cell, longer L1 RSRP measurement period would be expected during the period T</w:t>
      </w:r>
      <w:r w:rsidRPr="00B34784">
        <w:rPr>
          <w:vertAlign w:val="subscript"/>
        </w:rPr>
        <w:t>identify_CGI,E-UTRAN</w:t>
      </w:r>
      <w:r w:rsidRPr="00B34784">
        <w:t xml:space="preserve"> when the UE is requested to decode an LTE CGI.</w:t>
      </w:r>
    </w:p>
    <w:p w14:paraId="176EB9BD" w14:textId="77777777" w:rsidR="00BA4F02" w:rsidRPr="00B34784" w:rsidRDefault="00BA4F02" w:rsidP="00BA4F02">
      <w:pPr>
        <w:pStyle w:val="TH"/>
      </w:pPr>
      <w:r w:rsidRPr="00B34784">
        <w:lastRenderedPageBreak/>
        <w:t>Table 9.5.4.1-1: Measurement period T</w:t>
      </w:r>
      <w:r w:rsidRPr="00B34784">
        <w:rPr>
          <w:vertAlign w:val="subscript"/>
        </w:rPr>
        <w:t>L1-RSRP_Measurement_Period_SSB</w:t>
      </w:r>
      <w:r w:rsidRPr="00B3478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BA4F02" w:rsidRPr="00B34784" w14:paraId="6ED0B788"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0DD84C26" w14:textId="77777777" w:rsidR="00BA4F02" w:rsidRPr="00B34784" w:rsidRDefault="00BA4F02" w:rsidP="00FF4189">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3DEE0208" w14:textId="77777777" w:rsidR="00BA4F02" w:rsidRPr="00B34784" w:rsidRDefault="00BA4F02" w:rsidP="00FF4189">
            <w:pPr>
              <w:pStyle w:val="TAH"/>
            </w:pPr>
            <w:r w:rsidRPr="00B34784">
              <w:t>T</w:t>
            </w:r>
            <w:r w:rsidRPr="00B34784">
              <w:rPr>
                <w:vertAlign w:val="subscript"/>
              </w:rPr>
              <w:t>L1-RSRP_Measurement_Period_SSB</w:t>
            </w:r>
            <w:r>
              <w:t xml:space="preserve"> </w:t>
            </w:r>
            <w:r w:rsidRPr="00B34784">
              <w:t>(ms)</w:t>
            </w:r>
            <w:r>
              <w:t xml:space="preserve"> </w:t>
            </w:r>
          </w:p>
        </w:tc>
      </w:tr>
      <w:tr w:rsidR="00BA4F02" w:rsidRPr="00B34784" w14:paraId="41729C0A"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581DD950" w14:textId="77777777" w:rsidR="00BA4F02" w:rsidRPr="00B34784" w:rsidRDefault="00BA4F02" w:rsidP="00FF4189">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0C26A41D" w14:textId="77777777" w:rsidR="00BA4F02" w:rsidRPr="00B34784" w:rsidRDefault="00BA4F02" w:rsidP="00FF4189">
            <w:pPr>
              <w:pStyle w:val="TAC"/>
            </w:pPr>
            <w:r w:rsidRPr="00B34784">
              <w:t>max(T</w:t>
            </w:r>
            <w:r w:rsidRPr="00B34784">
              <w:rPr>
                <w:vertAlign w:val="subscript"/>
              </w:rPr>
              <w:t>Report</w:t>
            </w:r>
            <w:r w:rsidRPr="00B34784">
              <w:t>,</w:t>
            </w:r>
            <w:r>
              <w:t xml:space="preserve"> </w:t>
            </w:r>
            <w:r w:rsidRPr="00B34784">
              <w:t>ceil(M*P)*T</w:t>
            </w:r>
            <w:r w:rsidRPr="00B34784">
              <w:rPr>
                <w:vertAlign w:val="subscript"/>
              </w:rPr>
              <w:t>SSB</w:t>
            </w:r>
            <w:r w:rsidRPr="00B34784">
              <w:t>)</w:t>
            </w:r>
          </w:p>
        </w:tc>
      </w:tr>
      <w:tr w:rsidR="00BA4F02" w:rsidRPr="00B34784" w14:paraId="021918EB"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64D90B9D" w14:textId="77777777" w:rsidR="00BA4F02" w:rsidRPr="00B34784" w:rsidRDefault="00BA4F02" w:rsidP="00FF418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hideMark/>
          </w:tcPr>
          <w:p w14:paraId="759F7A05" w14:textId="77777777" w:rsidR="00BA4F02" w:rsidRPr="00B34784" w:rsidRDefault="00BA4F02" w:rsidP="00FF4189">
            <w:pPr>
              <w:pStyle w:val="TAC"/>
            </w:pPr>
            <w:r w:rsidRPr="00B34784">
              <w:t>max(T</w:t>
            </w:r>
            <w:r w:rsidRPr="00B34784">
              <w:rPr>
                <w:vertAlign w:val="subscript"/>
              </w:rPr>
              <w:t>Report</w:t>
            </w:r>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BA4F02" w:rsidRPr="00B34784" w14:paraId="2A90D13F"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17DD8FAB" w14:textId="77777777" w:rsidR="00BA4F02" w:rsidRPr="00B34784" w:rsidRDefault="00BA4F02" w:rsidP="00FF4189">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hideMark/>
          </w:tcPr>
          <w:p w14:paraId="29DD519E" w14:textId="77777777" w:rsidR="00BA4F02" w:rsidRPr="00B34784" w:rsidRDefault="00BA4F02" w:rsidP="00FF4189">
            <w:pPr>
              <w:pStyle w:val="TAC"/>
            </w:pPr>
            <w:r w:rsidRPr="00B34784">
              <w:t>ceil(M*P)*T</w:t>
            </w:r>
            <w:r w:rsidRPr="00B34784">
              <w:rPr>
                <w:vertAlign w:val="subscript"/>
              </w:rPr>
              <w:t>DRX</w:t>
            </w:r>
          </w:p>
        </w:tc>
      </w:tr>
      <w:tr w:rsidR="00BA4F02" w:rsidRPr="00B34784" w14:paraId="79A75E2D" w14:textId="77777777" w:rsidTr="00FF418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0B8363B" w14:textId="77777777" w:rsidR="00BA4F02" w:rsidRPr="00E16287" w:rsidRDefault="00BA4F02" w:rsidP="00FF4189">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r w:rsidRPr="0083756C">
              <w:rPr>
                <w:i/>
                <w:iCs/>
                <w:lang w:eastAsia="en-GB"/>
              </w:rPr>
              <w:t>ssb-periodicityServingCell</w:t>
            </w:r>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r w:rsidRPr="00E16287">
              <w:rPr>
                <w:rFonts w:cs="v4.2.0"/>
                <w:lang w:eastAsia="en-GB"/>
              </w:rPr>
              <w:t>T</w:t>
            </w:r>
            <w:r w:rsidRPr="00E16287">
              <w:rPr>
                <w:rFonts w:cs="v4.2.0"/>
                <w:vertAlign w:val="subscript"/>
                <w:lang w:eastAsia="en-GB"/>
              </w:rPr>
              <w:t>Report</w:t>
            </w:r>
            <w:r w:rsidRPr="00E16287">
              <w:rPr>
                <w:lang w:eastAsia="en-GB"/>
              </w:rPr>
              <w:t xml:space="preserve"> is configured periodicity for reporting.</w:t>
            </w:r>
          </w:p>
          <w:p w14:paraId="06052ED5" w14:textId="77777777" w:rsidR="00BA4F02" w:rsidRPr="00E16287" w:rsidRDefault="00BA4F02" w:rsidP="00FF4189">
            <w:pPr>
              <w:pStyle w:val="TAN"/>
              <w:rPr>
                <w:rFonts w:eastAsia="CG Times (WN)"/>
              </w:rPr>
            </w:pPr>
            <w:r w:rsidRPr="00E16287">
              <w:rPr>
                <w:rFonts w:eastAsia="CG Times (WN)"/>
              </w:rPr>
              <w:t>Note 2:</w:t>
            </w:r>
            <w:r w:rsidRPr="00E16287">
              <w:rPr>
                <w:rFonts w:eastAsia="CG Times (WN)"/>
              </w:rPr>
              <w:tab/>
              <w:t>K = 1 when T</w:t>
            </w:r>
            <w:r w:rsidRPr="00E16287">
              <w:rPr>
                <w:rFonts w:eastAsia="CG Times (WN)"/>
                <w:vertAlign w:val="subscript"/>
              </w:rPr>
              <w:t>SSB</w:t>
            </w:r>
            <w:r w:rsidRPr="00E16287">
              <w:rPr>
                <w:rFonts w:eastAsia="CG Times (WN)"/>
              </w:rPr>
              <w:t xml:space="preserve"> ≤ 40 ms and </w:t>
            </w:r>
            <w:r w:rsidRPr="00E16287">
              <w:rPr>
                <w:rFonts w:eastAsia="CG Times (WN)"/>
                <w:i/>
                <w:iCs/>
              </w:rPr>
              <w:t>highSpeedMeasFlag-r16 or highSpeedMeasCA-Scell-r17</w:t>
            </w:r>
            <w:r w:rsidRPr="00E16287">
              <w:rPr>
                <w:rFonts w:eastAsia="CG Times (WN)"/>
              </w:rPr>
              <w:t xml:space="preserve"> are configured; otherwise</w:t>
            </w:r>
            <w:r>
              <w:rPr>
                <w:rFonts w:eastAsia="CG Times (WN)"/>
              </w:rPr>
              <w:t>,</w:t>
            </w:r>
            <w:r w:rsidRPr="00E16287">
              <w:rPr>
                <w:rFonts w:eastAsia="CG Times (WN)"/>
              </w:rPr>
              <w:t xml:space="preserve"> K = 1.5.</w:t>
            </w:r>
          </w:p>
          <w:p w14:paraId="0FE25A1A" w14:textId="77777777" w:rsidR="00BA4F02" w:rsidRPr="00B34784" w:rsidRDefault="00BA4F02" w:rsidP="00FF4189">
            <w:pPr>
              <w:pStyle w:val="TAN"/>
            </w:pPr>
            <w:r w:rsidRPr="00E16287">
              <w:rPr>
                <w:lang w:eastAsia="en-GB"/>
              </w:rPr>
              <w:t>Note 3:</w:t>
            </w:r>
            <w:r w:rsidRPr="00E16287">
              <w:rPr>
                <w:lang w:eastAsia="en-GB"/>
              </w:rPr>
              <w:tab/>
            </w:r>
            <w:r w:rsidRPr="00E16287">
              <w:rPr>
                <w:rFonts w:eastAsia="Malgun Gothic"/>
                <w:lang w:val="en-US" w:eastAsia="zh-CN"/>
              </w:rPr>
              <w:t xml:space="preserve">When </w:t>
            </w:r>
            <w:r w:rsidRPr="00E16287">
              <w:rPr>
                <w:rFonts w:eastAsia="Malgun Gothic"/>
                <w:i/>
                <w:iCs/>
                <w:lang w:val="en-US" w:eastAsia="zh-CN"/>
              </w:rPr>
              <w:t>highSpeedMeasFlag-r16</w:t>
            </w:r>
            <w:r w:rsidRPr="00E16287">
              <w:rPr>
                <w:rFonts w:eastAsia="Malgun Gothic"/>
                <w:lang w:val="en-US" w:eastAsia="zh-CN"/>
              </w:rPr>
              <w:t xml:space="preserve"> is configured, the requirements apply only to </w:t>
            </w:r>
            <w:r w:rsidRPr="00E16287">
              <w:rPr>
                <w:lang w:eastAsia="en-GB"/>
              </w:rPr>
              <w:t xml:space="preserve">UE supporting either </w:t>
            </w:r>
            <w:r w:rsidRPr="00E16287">
              <w:rPr>
                <w:i/>
                <w:iCs/>
                <w:lang w:eastAsia="en-GB"/>
              </w:rPr>
              <w:t xml:space="preserve">measurementEnhancement-r16 </w:t>
            </w:r>
            <w:r w:rsidRPr="00E16287">
              <w:rPr>
                <w:lang w:eastAsia="en-GB"/>
              </w:rPr>
              <w:t>or</w:t>
            </w:r>
            <w:r w:rsidRPr="00E16287">
              <w:rPr>
                <w:i/>
                <w:iCs/>
                <w:lang w:eastAsia="en-GB"/>
              </w:rPr>
              <w:t xml:space="preserve"> intraNR-</w:t>
            </w:r>
            <w:r w:rsidRPr="00E16287">
              <w:rPr>
                <w:i/>
                <w:iCs/>
                <w:lang w:val="en-US" w:eastAsia="en-GB"/>
              </w:rPr>
              <w:t>M</w:t>
            </w:r>
            <w:r w:rsidRPr="00E16287">
              <w:rPr>
                <w:i/>
                <w:iCs/>
                <w:lang w:eastAsia="en-GB"/>
              </w:rPr>
              <w:t>easurementEnhancement-r16. or measurementEnhancementCA-r17</w:t>
            </w:r>
          </w:p>
        </w:tc>
      </w:tr>
    </w:tbl>
    <w:p w14:paraId="24D4D02C" w14:textId="77777777" w:rsidR="00BA4F02" w:rsidRPr="00B34784" w:rsidRDefault="00BA4F02" w:rsidP="00BA4F02">
      <w:pPr>
        <w:rPr>
          <w:rFonts w:eastAsia="?? ??"/>
        </w:rPr>
      </w:pPr>
    </w:p>
    <w:p w14:paraId="1342EA26" w14:textId="77777777" w:rsidR="00BA4F02" w:rsidRPr="00B34784" w:rsidRDefault="00BA4F02" w:rsidP="00BA4F02">
      <w:pPr>
        <w:pStyle w:val="TH"/>
      </w:pPr>
      <w:r w:rsidRPr="00B34784">
        <w:t>Table 9.5.4.1-2: Measurement period T</w:t>
      </w:r>
      <w:r w:rsidRPr="00B34784">
        <w:rPr>
          <w:vertAlign w:val="subscript"/>
        </w:rPr>
        <w:t>L1-RSRP_Measurement_Period_SSB</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BA4F02" w:rsidRPr="00B34784" w14:paraId="629F1CA5"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091D7632" w14:textId="77777777" w:rsidR="00BA4F02" w:rsidRPr="00B34784" w:rsidRDefault="00BA4F02" w:rsidP="00FF4189">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4A4C0D18" w14:textId="77777777" w:rsidR="00BA4F02" w:rsidRPr="00B34784" w:rsidRDefault="00BA4F02" w:rsidP="00FF4189">
            <w:pPr>
              <w:pStyle w:val="TAH"/>
            </w:pPr>
            <w:r w:rsidRPr="00B34784">
              <w:t>T</w:t>
            </w:r>
            <w:r w:rsidRPr="00B34784">
              <w:rPr>
                <w:vertAlign w:val="subscript"/>
              </w:rPr>
              <w:t>L1-RSRP_Measurement_Period_SSB</w:t>
            </w:r>
            <w:r>
              <w:t xml:space="preserve"> </w:t>
            </w:r>
            <w:r w:rsidRPr="00B34784">
              <w:t>(ms)</w:t>
            </w:r>
            <w:r>
              <w:t xml:space="preserve"> </w:t>
            </w:r>
          </w:p>
        </w:tc>
      </w:tr>
      <w:tr w:rsidR="00BA4F02" w:rsidRPr="00B34784" w14:paraId="27DB750B"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0D1AD85C" w14:textId="77777777" w:rsidR="00BA4F02" w:rsidRPr="00B34784" w:rsidRDefault="00BA4F02" w:rsidP="00FF4189">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59EB02E8" w14:textId="77777777" w:rsidR="00BA4F02" w:rsidRPr="00B34784" w:rsidRDefault="00BA4F02" w:rsidP="00FF4189">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ceil(M*P*N)*T</w:t>
            </w:r>
            <w:r w:rsidRPr="00B34784">
              <w:rPr>
                <w:rFonts w:cs="v4.2.0"/>
                <w:vertAlign w:val="subscript"/>
              </w:rPr>
              <w:t>SSB</w:t>
            </w:r>
            <w:r w:rsidRPr="00B34784">
              <w:rPr>
                <w:rFonts w:cs="v4.2.0"/>
              </w:rPr>
              <w:t>)</w:t>
            </w:r>
          </w:p>
        </w:tc>
      </w:tr>
      <w:tr w:rsidR="00BA4F02" w:rsidRPr="00B34784" w14:paraId="08EC1A7A"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2925FD04" w14:textId="77777777" w:rsidR="00BA4F02" w:rsidRPr="00B34784" w:rsidRDefault="00BA4F02" w:rsidP="00FF418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hideMark/>
          </w:tcPr>
          <w:p w14:paraId="31684A03" w14:textId="77777777" w:rsidR="00BA4F02" w:rsidRPr="00B34784" w:rsidRDefault="00BA4F02" w:rsidP="00FF4189">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BA4F02" w:rsidRPr="00B34784" w14:paraId="593C8EE4"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64C07570" w14:textId="77777777" w:rsidR="00BA4F02" w:rsidRPr="00B34784" w:rsidRDefault="00BA4F02" w:rsidP="00FF4189">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hideMark/>
          </w:tcPr>
          <w:p w14:paraId="46662F97" w14:textId="77777777" w:rsidR="00BA4F02" w:rsidRPr="00B34784" w:rsidRDefault="00BA4F02" w:rsidP="00FF4189">
            <w:pPr>
              <w:pStyle w:val="TAC"/>
            </w:pPr>
            <w:r w:rsidRPr="00B34784">
              <w:rPr>
                <w:rFonts w:cs="v4.2.0"/>
              </w:rPr>
              <w:t>ceil(1.5*M*P*N)*T</w:t>
            </w:r>
            <w:r w:rsidRPr="00B34784">
              <w:rPr>
                <w:rFonts w:cs="v4.2.0"/>
                <w:vertAlign w:val="subscript"/>
              </w:rPr>
              <w:t>DRX</w:t>
            </w:r>
          </w:p>
        </w:tc>
      </w:tr>
      <w:tr w:rsidR="00BA4F02" w:rsidRPr="00B34784" w14:paraId="3130D5E2" w14:textId="77777777" w:rsidTr="00FF418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342B545" w14:textId="77777777" w:rsidR="00BA4F02" w:rsidRPr="00B34784" w:rsidRDefault="00BA4F02" w:rsidP="00FF4189">
            <w:pPr>
              <w:pStyle w:val="TAN"/>
              <w:rPr>
                <w:rFonts w:cs="v4.2.0"/>
              </w:rPr>
            </w:pPr>
            <w:r w:rsidRPr="00E16287">
              <w:rPr>
                <w:lang w:eastAsia="en-GB"/>
              </w:rPr>
              <w:t>Note:</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r w:rsidRPr="0083756C">
              <w:rPr>
                <w:i/>
                <w:iCs/>
                <w:lang w:eastAsia="en-GB"/>
              </w:rPr>
              <w:t>ssb-periodicityServingCell</w:t>
            </w:r>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r w:rsidRPr="00E16287">
              <w:rPr>
                <w:rFonts w:cs="v4.2.0"/>
                <w:lang w:eastAsia="en-GB"/>
              </w:rPr>
              <w:t>T</w:t>
            </w:r>
            <w:r w:rsidRPr="00E16287">
              <w:rPr>
                <w:rFonts w:cs="v4.2.0"/>
                <w:vertAlign w:val="subscript"/>
                <w:lang w:eastAsia="en-GB"/>
              </w:rPr>
              <w:t>Report</w:t>
            </w:r>
            <w:r w:rsidRPr="00E16287">
              <w:rPr>
                <w:lang w:eastAsia="en-GB"/>
              </w:rPr>
              <w:t xml:space="preserve"> is configured periodicity for reporting.</w:t>
            </w:r>
          </w:p>
        </w:tc>
      </w:tr>
    </w:tbl>
    <w:p w14:paraId="398A1353" w14:textId="77777777" w:rsidR="00BA4F02" w:rsidRPr="00B34784" w:rsidRDefault="00BA4F02" w:rsidP="00BA4F02">
      <w:pPr>
        <w:rPr>
          <w:rFonts w:eastAsia="?? ??"/>
        </w:rPr>
      </w:pPr>
    </w:p>
    <w:p w14:paraId="011427EE" w14:textId="77777777" w:rsidR="00BA4F02" w:rsidRPr="00B34784" w:rsidRDefault="00BA4F02" w:rsidP="00BA4F02">
      <w:pPr>
        <w:pStyle w:val="TH"/>
      </w:pPr>
      <w:r w:rsidRPr="00B34784">
        <w:t>Table 9.5.4.1-2A: Measurement period T</w:t>
      </w:r>
      <w:r w:rsidRPr="00B34784">
        <w:rPr>
          <w:vertAlign w:val="subscript"/>
        </w:rPr>
        <w:t>L1-RSRP_Measurement_Period_SSB</w:t>
      </w:r>
      <w:r w:rsidRPr="00B34784">
        <w:t xml:space="preserve"> configured with </w:t>
      </w:r>
      <w:r w:rsidRPr="00B34784">
        <w:rPr>
          <w:i/>
          <w:iCs/>
          <w:color w:val="000000"/>
        </w:rPr>
        <w:t>groupBasedBeamReporting-r17</w:t>
      </w:r>
      <w:r w:rsidRPr="00B34784">
        <w:rPr>
          <w:iCs/>
        </w:rPr>
        <w:t xml:space="preserve"> </w:t>
      </w:r>
      <w:r w:rsidRPr="00B34784">
        <w:t>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BA4F02" w:rsidRPr="00B34784" w14:paraId="5C20C390"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7D4C8197" w14:textId="77777777" w:rsidR="00BA4F02" w:rsidRPr="00B34784" w:rsidRDefault="00BA4F02" w:rsidP="00FF4189">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7B147D88" w14:textId="77777777" w:rsidR="00BA4F02" w:rsidRPr="00B34784" w:rsidRDefault="00BA4F02" w:rsidP="00FF4189">
            <w:pPr>
              <w:pStyle w:val="TAH"/>
            </w:pPr>
            <w:r w:rsidRPr="00B34784">
              <w:t>T</w:t>
            </w:r>
            <w:r w:rsidRPr="00B34784">
              <w:rPr>
                <w:vertAlign w:val="subscript"/>
              </w:rPr>
              <w:t>L1-RSRP_Measurement_Period_SSB</w:t>
            </w:r>
            <w:r>
              <w:t xml:space="preserve"> </w:t>
            </w:r>
            <w:r w:rsidRPr="00B34784">
              <w:t>(ms)</w:t>
            </w:r>
            <w:r>
              <w:t xml:space="preserve"> </w:t>
            </w:r>
          </w:p>
        </w:tc>
      </w:tr>
      <w:tr w:rsidR="00BA4F02" w:rsidRPr="00B34784" w14:paraId="47F0077A"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6FFB6093" w14:textId="77777777" w:rsidR="00BA4F02" w:rsidRPr="00B34784" w:rsidRDefault="00BA4F02" w:rsidP="00FF4189">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19B4CB82" w14:textId="77777777" w:rsidR="00BA4F02" w:rsidRPr="00B34784" w:rsidRDefault="00BA4F02" w:rsidP="00FF4189">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ceil(M*P*N)*T</w:t>
            </w:r>
            <w:r w:rsidRPr="00B34784">
              <w:rPr>
                <w:rFonts w:cs="v4.2.0"/>
                <w:vertAlign w:val="subscript"/>
              </w:rPr>
              <w:t>SSB</w:t>
            </w:r>
            <w:r w:rsidRPr="00B34784">
              <w:rPr>
                <w:rFonts w:cs="v4.2.0"/>
              </w:rPr>
              <w:t>)</w:t>
            </w:r>
          </w:p>
        </w:tc>
      </w:tr>
      <w:tr w:rsidR="00BA4F02" w:rsidRPr="00B34784" w14:paraId="797945DD"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5E5BB793" w14:textId="77777777" w:rsidR="00BA4F02" w:rsidRPr="00B34784" w:rsidRDefault="00BA4F02" w:rsidP="00FF418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hideMark/>
          </w:tcPr>
          <w:p w14:paraId="7F9E5D96" w14:textId="77777777" w:rsidR="00BA4F02" w:rsidRPr="00B34784" w:rsidRDefault="00BA4F02" w:rsidP="00FF4189">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BA4F02" w:rsidRPr="00B34784" w14:paraId="75CC93D3"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3C7A3196" w14:textId="77777777" w:rsidR="00BA4F02" w:rsidRPr="00B34784" w:rsidRDefault="00BA4F02" w:rsidP="00FF4189">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hideMark/>
          </w:tcPr>
          <w:p w14:paraId="36CD1C89" w14:textId="77777777" w:rsidR="00BA4F02" w:rsidRPr="00B34784" w:rsidRDefault="00BA4F02" w:rsidP="00FF4189">
            <w:pPr>
              <w:pStyle w:val="TAC"/>
            </w:pPr>
            <w:r w:rsidRPr="00B34784">
              <w:rPr>
                <w:rFonts w:cs="v4.2.0"/>
              </w:rPr>
              <w:t>ceil(1.5*M*P*N)*T</w:t>
            </w:r>
            <w:r w:rsidRPr="00B34784">
              <w:rPr>
                <w:rFonts w:cs="v4.2.0"/>
                <w:vertAlign w:val="subscript"/>
              </w:rPr>
              <w:t>DRX</w:t>
            </w:r>
          </w:p>
        </w:tc>
      </w:tr>
      <w:tr w:rsidR="00BA4F02" w:rsidRPr="00B34784" w14:paraId="4C343D5C" w14:textId="77777777" w:rsidTr="00FF418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450009C" w14:textId="77777777" w:rsidR="00BA4F02" w:rsidRPr="00B34784" w:rsidRDefault="00BA4F02" w:rsidP="00FF4189">
            <w:pPr>
              <w:pStyle w:val="TAN"/>
              <w:rPr>
                <w:rFonts w:cs="v4.2.0"/>
              </w:rPr>
            </w:pPr>
            <w:r w:rsidRPr="00E16287">
              <w:rPr>
                <w:lang w:eastAsia="en-GB"/>
              </w:rPr>
              <w:t>Note1: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r w:rsidRPr="0083756C">
              <w:rPr>
                <w:i/>
                <w:iCs/>
                <w:lang w:eastAsia="en-GB"/>
              </w:rPr>
              <w:t>ssb-periodicityServingCell</w:t>
            </w:r>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r w:rsidRPr="00E16287">
              <w:rPr>
                <w:rFonts w:cs="v4.2.0"/>
                <w:lang w:eastAsia="en-GB"/>
              </w:rPr>
              <w:t>T</w:t>
            </w:r>
            <w:r w:rsidRPr="00E16287">
              <w:rPr>
                <w:rFonts w:cs="v4.2.0"/>
                <w:vertAlign w:val="subscript"/>
                <w:lang w:eastAsia="en-GB"/>
              </w:rPr>
              <w:t>Report</w:t>
            </w:r>
            <w:r w:rsidRPr="00E16287">
              <w:rPr>
                <w:lang w:eastAsia="en-GB"/>
              </w:rPr>
              <w:t xml:space="preserve"> is configured periodicity for reporting.</w:t>
            </w:r>
          </w:p>
        </w:tc>
      </w:tr>
    </w:tbl>
    <w:p w14:paraId="0B22C05A" w14:textId="77777777" w:rsidR="00BA4F02" w:rsidRPr="00B34784" w:rsidRDefault="00BA4F02" w:rsidP="00BA4F02">
      <w:pPr>
        <w:rPr>
          <w:rFonts w:eastAsia="?? ??"/>
        </w:rPr>
      </w:pPr>
    </w:p>
    <w:p w14:paraId="4F39EC93" w14:textId="77777777" w:rsidR="00BA4F02" w:rsidRPr="00B34784" w:rsidRDefault="00BA4F02" w:rsidP="00BA4F02">
      <w:pPr>
        <w:keepNext/>
        <w:keepLines/>
        <w:spacing w:before="60"/>
        <w:jc w:val="center"/>
        <w:rPr>
          <w:rFonts w:ascii="Arial" w:hAnsi="Arial"/>
          <w:b/>
        </w:rPr>
      </w:pPr>
      <w:r w:rsidRPr="00B34784">
        <w:rPr>
          <w:rFonts w:ascii="Arial" w:hAnsi="Arial"/>
          <w:b/>
        </w:rPr>
        <w:t>Table 9.5.4.1-</w:t>
      </w:r>
      <w:r w:rsidRPr="00B34784">
        <w:rPr>
          <w:rFonts w:ascii="Arial" w:hAnsi="Arial"/>
          <w:b/>
          <w:lang w:eastAsia="zh-CN"/>
        </w:rPr>
        <w:t>3</w:t>
      </w:r>
      <w:r w:rsidRPr="00B34784">
        <w:rPr>
          <w:rFonts w:ascii="Arial" w:hAnsi="Arial"/>
          <w:b/>
        </w:rPr>
        <w:t>: Measurement period T</w:t>
      </w:r>
      <w:r w:rsidRPr="00B34784">
        <w:rPr>
          <w:rFonts w:ascii="Arial" w:hAnsi="Arial"/>
          <w:b/>
          <w:vertAlign w:val="subscript"/>
        </w:rPr>
        <w:t>L1-RSRP_Measurement_Period_SSB</w:t>
      </w:r>
      <w:r w:rsidRPr="00B34784">
        <w:rPr>
          <w:rFonts w:ascii="Arial" w:hAnsi="Arial"/>
          <w:b/>
        </w:rPr>
        <w:t xml:space="preserve"> configured with </w:t>
      </w:r>
      <w:r w:rsidRPr="00B34784">
        <w:rPr>
          <w:rFonts w:ascii="Arial" w:hAnsi="Arial"/>
          <w:b/>
          <w:i/>
          <w:iCs/>
          <w:lang w:eastAsia="zh-CN"/>
        </w:rPr>
        <w:t>h</w:t>
      </w:r>
      <w:r w:rsidRPr="00B34784">
        <w:rPr>
          <w:rFonts w:ascii="Arial" w:hAnsi="Arial"/>
          <w:b/>
          <w:i/>
          <w:iCs/>
        </w:rPr>
        <w:t>ighSpeedMeasFlagFR2-r17</w:t>
      </w:r>
      <w:r w:rsidRPr="00B34784">
        <w:rPr>
          <w:rFonts w:ascii="Arial" w:hAnsi="Arial"/>
          <w:b/>
          <w:lang w:eastAsia="zh-CN"/>
        </w:rPr>
        <w:t xml:space="preserve"> </w:t>
      </w:r>
      <w:r w:rsidRPr="00B34784">
        <w:rPr>
          <w:rFonts w:ascii="Arial" w:hAnsi="Arial"/>
          <w:b/>
        </w:rPr>
        <w:t xml:space="preserve">for </w:t>
      </w:r>
      <w:r w:rsidRPr="00E16287">
        <w:rPr>
          <w:rFonts w:ascii="Arial" w:hAnsi="Arial"/>
          <w:b/>
          <w:lang w:eastAsia="en-GB"/>
        </w:rPr>
        <w:t>FR2</w:t>
      </w:r>
      <w:r>
        <w:rPr>
          <w:rFonts w:ascii="Arial" w:hAnsi="Arial"/>
          <w:b/>
          <w:lang w:eastAsia="en-GB"/>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07"/>
        <w:gridCol w:w="6768"/>
      </w:tblGrid>
      <w:tr w:rsidR="00BA4F02" w:rsidRPr="00B34784" w14:paraId="0BE642CE" w14:textId="77777777" w:rsidTr="00FF4189">
        <w:trPr>
          <w:jc w:val="center"/>
        </w:trPr>
        <w:tc>
          <w:tcPr>
            <w:tcW w:w="1538" w:type="pct"/>
            <w:tcBorders>
              <w:top w:val="single" w:sz="4" w:space="0" w:color="auto"/>
              <w:left w:val="single" w:sz="4" w:space="0" w:color="auto"/>
              <w:bottom w:val="single" w:sz="4" w:space="0" w:color="auto"/>
              <w:right w:val="single" w:sz="4" w:space="0" w:color="auto"/>
            </w:tcBorders>
          </w:tcPr>
          <w:p w14:paraId="7C359FDC" w14:textId="77777777" w:rsidR="00BA4F02" w:rsidRPr="00B34784" w:rsidRDefault="00BA4F02" w:rsidP="00FF4189">
            <w:pPr>
              <w:keepNext/>
              <w:keepLines/>
              <w:spacing w:after="0"/>
              <w:jc w:val="center"/>
              <w:rPr>
                <w:rFonts w:ascii="Arial" w:hAnsi="Arial"/>
                <w:b/>
                <w:sz w:val="18"/>
              </w:rPr>
            </w:pPr>
            <w:r w:rsidRPr="00B34784">
              <w:rPr>
                <w:rFonts w:ascii="Arial" w:hAnsi="Arial"/>
                <w:b/>
                <w:sz w:val="18"/>
              </w:rPr>
              <w:t>Configuration</w:t>
            </w:r>
          </w:p>
        </w:tc>
        <w:tc>
          <w:tcPr>
            <w:tcW w:w="3462" w:type="pct"/>
            <w:tcBorders>
              <w:top w:val="single" w:sz="4" w:space="0" w:color="auto"/>
              <w:left w:val="single" w:sz="4" w:space="0" w:color="auto"/>
              <w:bottom w:val="single" w:sz="4" w:space="0" w:color="auto"/>
              <w:right w:val="single" w:sz="4" w:space="0" w:color="auto"/>
            </w:tcBorders>
          </w:tcPr>
          <w:p w14:paraId="3042C0AC" w14:textId="77777777" w:rsidR="00BA4F02" w:rsidRPr="00B34784" w:rsidRDefault="00BA4F02" w:rsidP="00FF4189">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L1-RSRP_Measurement_Period_SSB</w:t>
            </w:r>
            <w:r>
              <w:rPr>
                <w:rFonts w:ascii="Arial" w:hAnsi="Arial"/>
                <w:b/>
                <w:sz w:val="18"/>
              </w:rPr>
              <w:t xml:space="preserve"> </w:t>
            </w:r>
            <w:r w:rsidRPr="00B34784">
              <w:rPr>
                <w:rFonts w:ascii="Arial" w:hAnsi="Arial"/>
                <w:b/>
                <w:sz w:val="18"/>
              </w:rPr>
              <w:t>(ms)</w:t>
            </w:r>
            <w:r>
              <w:rPr>
                <w:rFonts w:ascii="Arial" w:hAnsi="Arial"/>
                <w:b/>
                <w:sz w:val="18"/>
              </w:rPr>
              <w:t xml:space="preserve"> </w:t>
            </w:r>
          </w:p>
        </w:tc>
      </w:tr>
      <w:tr w:rsidR="00BA4F02" w:rsidRPr="00B34784" w14:paraId="41E38555" w14:textId="77777777" w:rsidTr="00FF4189">
        <w:trPr>
          <w:jc w:val="center"/>
        </w:trPr>
        <w:tc>
          <w:tcPr>
            <w:tcW w:w="1538" w:type="pct"/>
            <w:tcBorders>
              <w:top w:val="single" w:sz="4" w:space="0" w:color="auto"/>
              <w:left w:val="single" w:sz="4" w:space="0" w:color="auto"/>
              <w:bottom w:val="single" w:sz="4" w:space="0" w:color="auto"/>
              <w:right w:val="single" w:sz="4" w:space="0" w:color="auto"/>
            </w:tcBorders>
          </w:tcPr>
          <w:p w14:paraId="1B9D94C8" w14:textId="77777777" w:rsidR="00BA4F02" w:rsidRPr="00B34784" w:rsidRDefault="00BA4F02" w:rsidP="00FF4189">
            <w:pPr>
              <w:keepNext/>
              <w:keepLines/>
              <w:spacing w:after="0"/>
              <w:jc w:val="center"/>
              <w:rPr>
                <w:rFonts w:ascii="Arial" w:hAnsi="Arial"/>
                <w:sz w:val="18"/>
              </w:rPr>
            </w:pPr>
            <w:r w:rsidRPr="00B34784">
              <w:rPr>
                <w:rFonts w:ascii="Arial" w:hAnsi="Arial"/>
                <w:sz w:val="18"/>
              </w:rPr>
              <w:t>non-DRX</w:t>
            </w:r>
          </w:p>
        </w:tc>
        <w:tc>
          <w:tcPr>
            <w:tcW w:w="3462" w:type="pct"/>
            <w:tcBorders>
              <w:top w:val="single" w:sz="4" w:space="0" w:color="auto"/>
              <w:left w:val="single" w:sz="4" w:space="0" w:color="auto"/>
              <w:bottom w:val="single" w:sz="4" w:space="0" w:color="auto"/>
              <w:right w:val="single" w:sz="4" w:space="0" w:color="auto"/>
            </w:tcBorders>
          </w:tcPr>
          <w:p w14:paraId="07617C20" w14:textId="77777777" w:rsidR="00BA4F02" w:rsidRPr="00B34784" w:rsidRDefault="00BA4F02" w:rsidP="00FF4189">
            <w:pPr>
              <w:keepNext/>
              <w:keepLines/>
              <w:spacing w:after="0"/>
              <w:jc w:val="center"/>
              <w:rPr>
                <w:rFonts w:ascii="Arial" w:hAnsi="Arial"/>
                <w:sz w:val="18"/>
              </w:rPr>
            </w:pPr>
            <w:r w:rsidRPr="00B34784">
              <w:rPr>
                <w:rFonts w:ascii="Arial" w:hAnsi="Arial" w:cs="v4.2.0"/>
                <w:sz w:val="18"/>
              </w:rPr>
              <w:t>max(T</w:t>
            </w:r>
            <w:r w:rsidRPr="00B34784">
              <w:rPr>
                <w:rFonts w:ascii="Arial" w:hAnsi="Arial" w:cs="v4.2.0"/>
                <w:sz w:val="18"/>
                <w:vertAlign w:val="subscript"/>
              </w:rPr>
              <w:t>Report</w:t>
            </w:r>
            <w:r w:rsidRPr="00B34784">
              <w:rPr>
                <w:rFonts w:ascii="Arial" w:hAnsi="Arial" w:cs="v4.2.0"/>
                <w:sz w:val="18"/>
              </w:rPr>
              <w:t>,</w:t>
            </w:r>
            <w:r>
              <w:rPr>
                <w:rFonts w:ascii="Arial" w:hAnsi="Arial" w:cs="v4.2.0"/>
                <w:sz w:val="18"/>
              </w:rPr>
              <w:t xml:space="preserve"> </w:t>
            </w:r>
            <w:r w:rsidRPr="00B34784">
              <w:rPr>
                <w:rFonts w:ascii="Arial" w:hAnsi="Arial" w:cs="v4.2.0"/>
                <w:sz w:val="18"/>
              </w:rPr>
              <w:t>ceil(M*P*N</w:t>
            </w:r>
            <w:r w:rsidRPr="00B34784">
              <w:rPr>
                <w:rFonts w:ascii="Arial" w:hAnsi="Arial" w:cs="v4.2.0" w:hint="eastAsia"/>
                <w:sz w:val="18"/>
                <w:lang w:eastAsia="zh-CN"/>
              </w:rPr>
              <w:t>1</w:t>
            </w:r>
            <w:r w:rsidRPr="00B34784">
              <w:rPr>
                <w:rFonts w:ascii="Arial" w:hAnsi="Arial"/>
                <w:sz w:val="18"/>
                <w:vertAlign w:val="superscript"/>
              </w:rPr>
              <w:t>Note</w:t>
            </w:r>
            <w:r w:rsidRPr="00B34784">
              <w:rPr>
                <w:rFonts w:ascii="Arial" w:hAnsi="Arial" w:hint="eastAsia"/>
                <w:sz w:val="18"/>
                <w:vertAlign w:val="superscript"/>
                <w:lang w:eastAsia="zh-CN"/>
              </w:rPr>
              <w:t>2</w:t>
            </w:r>
            <w:r w:rsidRPr="00B34784">
              <w:rPr>
                <w:rFonts w:ascii="Arial" w:hAnsi="Arial" w:cs="v4.2.0"/>
                <w:sz w:val="18"/>
              </w:rPr>
              <w:t>)*T</w:t>
            </w:r>
            <w:r w:rsidRPr="00B34784">
              <w:rPr>
                <w:rFonts w:ascii="Arial" w:hAnsi="Arial" w:cs="v4.2.0"/>
                <w:sz w:val="18"/>
                <w:vertAlign w:val="subscript"/>
              </w:rPr>
              <w:t>SSB</w:t>
            </w:r>
            <w:r w:rsidRPr="00B34784">
              <w:rPr>
                <w:rFonts w:ascii="Arial" w:hAnsi="Arial" w:cs="v4.2.0"/>
                <w:sz w:val="18"/>
              </w:rPr>
              <w:t>)</w:t>
            </w:r>
          </w:p>
        </w:tc>
      </w:tr>
      <w:tr w:rsidR="00BA4F02" w:rsidRPr="00B34784" w14:paraId="44C5237F" w14:textId="77777777" w:rsidTr="00FF4189">
        <w:trPr>
          <w:jc w:val="center"/>
        </w:trPr>
        <w:tc>
          <w:tcPr>
            <w:tcW w:w="1538" w:type="pct"/>
            <w:tcBorders>
              <w:top w:val="single" w:sz="4" w:space="0" w:color="auto"/>
              <w:left w:val="single" w:sz="4" w:space="0" w:color="auto"/>
              <w:bottom w:val="single" w:sz="4" w:space="0" w:color="auto"/>
              <w:right w:val="single" w:sz="4" w:space="0" w:color="auto"/>
            </w:tcBorders>
          </w:tcPr>
          <w:p w14:paraId="507EE013" w14:textId="77777777" w:rsidR="00BA4F02" w:rsidRPr="00B34784" w:rsidRDefault="00BA4F02" w:rsidP="00FF4189">
            <w:pPr>
              <w:keepNext/>
              <w:keepLines/>
              <w:spacing w:after="0"/>
              <w:jc w:val="center"/>
              <w:rPr>
                <w:rFonts w:ascii="Arial" w:hAnsi="Arial"/>
                <w:sz w:val="18"/>
              </w:rPr>
            </w:pP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cs="Arial" w:hint="eastAsia"/>
                <w:sz w:val="18"/>
              </w:rPr>
              <w:t>≤</w:t>
            </w:r>
            <w:r>
              <w:rPr>
                <w:rFonts w:ascii="Arial" w:hAnsi="Arial" w:cs="Arial"/>
                <w:sz w:val="18"/>
              </w:rPr>
              <w:t xml:space="preserve"> </w:t>
            </w:r>
            <w:r w:rsidRPr="00B34784">
              <w:rPr>
                <w:rFonts w:ascii="Arial" w:hAnsi="Arial" w:hint="eastAsia"/>
                <w:sz w:val="18"/>
                <w:lang w:eastAsia="zh-CN"/>
              </w:rPr>
              <w:t>8</w:t>
            </w:r>
            <w:r w:rsidRPr="00B34784">
              <w:rPr>
                <w:rFonts w:ascii="Arial" w:hAnsi="Arial"/>
                <w:sz w:val="18"/>
              </w:rPr>
              <w:t>0</w:t>
            </w:r>
            <w:r>
              <w:rPr>
                <w:rFonts w:ascii="Arial" w:hAnsi="Arial"/>
                <w:sz w:val="18"/>
              </w:rPr>
              <w:t xml:space="preserve"> </w:t>
            </w:r>
            <w:r w:rsidRPr="00B34784">
              <w:rPr>
                <w:rFonts w:ascii="Arial" w:hAnsi="Arial"/>
                <w:sz w:val="18"/>
              </w:rPr>
              <w:t>ms</w:t>
            </w:r>
          </w:p>
        </w:tc>
        <w:tc>
          <w:tcPr>
            <w:tcW w:w="3462" w:type="pct"/>
            <w:tcBorders>
              <w:top w:val="single" w:sz="4" w:space="0" w:color="auto"/>
              <w:left w:val="single" w:sz="4" w:space="0" w:color="auto"/>
              <w:bottom w:val="single" w:sz="4" w:space="0" w:color="auto"/>
              <w:right w:val="single" w:sz="4" w:space="0" w:color="auto"/>
            </w:tcBorders>
          </w:tcPr>
          <w:p w14:paraId="2E671CB5" w14:textId="77777777" w:rsidR="00BA4F02" w:rsidRPr="00B34784" w:rsidRDefault="00BA4F02" w:rsidP="00FF4189">
            <w:pPr>
              <w:keepNext/>
              <w:keepLines/>
              <w:spacing w:after="0"/>
              <w:jc w:val="center"/>
              <w:rPr>
                <w:rFonts w:ascii="Arial" w:hAnsi="Arial"/>
                <w:sz w:val="18"/>
              </w:rPr>
            </w:pPr>
            <w:r w:rsidRPr="00B34784">
              <w:rPr>
                <w:rFonts w:ascii="Arial" w:hAnsi="Arial" w:cs="v4.2.0"/>
                <w:sz w:val="18"/>
                <w:lang w:eastAsia="zh-CN"/>
              </w:rPr>
              <w:t>max(T</w:t>
            </w:r>
            <w:r w:rsidRPr="00B34784">
              <w:rPr>
                <w:rFonts w:ascii="Arial" w:hAnsi="Arial" w:cs="v4.2.0"/>
                <w:sz w:val="18"/>
                <w:vertAlign w:val="subscript"/>
                <w:lang w:eastAsia="zh-CN"/>
              </w:rPr>
              <w:t>Report</w:t>
            </w:r>
            <w:r w:rsidRPr="00B34784">
              <w:rPr>
                <w:rFonts w:ascii="Arial" w:hAnsi="Arial" w:cs="v4.2.0"/>
                <w:sz w:val="18"/>
                <w:lang w:eastAsia="zh-CN"/>
              </w:rPr>
              <w:t>,</w:t>
            </w:r>
            <w:r>
              <w:rPr>
                <w:rFonts w:ascii="Arial" w:hAnsi="Arial" w:cs="v4.2.0"/>
                <w:sz w:val="18"/>
                <w:lang w:eastAsia="zh-CN"/>
              </w:rPr>
              <w:t xml:space="preserve"> </w:t>
            </w:r>
            <w:r w:rsidRPr="00B34784">
              <w:rPr>
                <w:rFonts w:ascii="Arial" w:hAnsi="Arial" w:cs="v4.2.0"/>
                <w:sz w:val="18"/>
                <w:lang w:eastAsia="zh-CN"/>
              </w:rPr>
              <w:t>ceil(M*P*N</w:t>
            </w:r>
            <w:r w:rsidRPr="00B34784">
              <w:rPr>
                <w:rFonts w:ascii="Arial" w:hAnsi="Arial" w:cs="v4.2.0" w:hint="eastAsia"/>
                <w:sz w:val="18"/>
                <w:lang w:eastAsia="zh-CN"/>
              </w:rPr>
              <w:t>1</w:t>
            </w:r>
            <w:r w:rsidRPr="00B34784">
              <w:rPr>
                <w:rFonts w:ascii="Arial" w:hAnsi="Arial"/>
                <w:sz w:val="18"/>
                <w:vertAlign w:val="superscript"/>
              </w:rPr>
              <w:t>Note</w:t>
            </w:r>
            <w:r w:rsidRPr="00B34784">
              <w:rPr>
                <w:rFonts w:ascii="Arial" w:hAnsi="Arial" w:hint="eastAsia"/>
                <w:sz w:val="18"/>
                <w:vertAlign w:val="superscript"/>
                <w:lang w:eastAsia="zh-CN"/>
              </w:rPr>
              <w:t>2</w:t>
            </w:r>
            <w:r w:rsidRPr="00B34784">
              <w:rPr>
                <w:rFonts w:ascii="Arial" w:hAnsi="Arial" w:cs="v4.2.0"/>
                <w:sz w:val="18"/>
                <w:lang w:eastAsia="zh-CN"/>
              </w:rPr>
              <w:t>*</w:t>
            </w:r>
            <w:r w:rsidRPr="00B34784">
              <w:rPr>
                <w:rFonts w:ascii="Arial" w:hAnsi="Arial" w:cs="Arial"/>
                <w:sz w:val="18"/>
                <w:szCs w:val="18"/>
                <w:lang w:eastAsia="zh-CN"/>
              </w:rPr>
              <w:t>M2</w:t>
            </w:r>
            <w:r w:rsidRPr="00B34784">
              <w:rPr>
                <w:rFonts w:ascii="Arial" w:hAnsi="Arial" w:cs="v4.2.0"/>
                <w:sz w:val="18"/>
                <w:lang w:eastAsia="zh-CN"/>
              </w:rPr>
              <w:t>)*max(T</w:t>
            </w:r>
            <w:r w:rsidRPr="00B34784">
              <w:rPr>
                <w:rFonts w:ascii="Arial" w:hAnsi="Arial" w:cs="v4.2.0"/>
                <w:sz w:val="18"/>
                <w:vertAlign w:val="subscript"/>
                <w:lang w:eastAsia="zh-CN"/>
              </w:rPr>
              <w:t>DRX</w:t>
            </w:r>
            <w:r w:rsidRPr="00B34784">
              <w:rPr>
                <w:rFonts w:ascii="Arial" w:hAnsi="Arial" w:cs="v4.2.0"/>
                <w:sz w:val="18"/>
                <w:lang w:eastAsia="zh-CN"/>
              </w:rPr>
              <w:t>,T</w:t>
            </w:r>
            <w:r w:rsidRPr="00B34784">
              <w:rPr>
                <w:rFonts w:ascii="Arial" w:hAnsi="Arial" w:cs="v4.2.0"/>
                <w:sz w:val="18"/>
                <w:vertAlign w:val="subscript"/>
                <w:lang w:eastAsia="zh-CN"/>
              </w:rPr>
              <w:t>SSB</w:t>
            </w:r>
            <w:r w:rsidRPr="00B34784">
              <w:rPr>
                <w:rFonts w:ascii="Arial" w:hAnsi="Arial" w:cs="v4.2.0"/>
                <w:sz w:val="18"/>
                <w:lang w:eastAsia="zh-CN"/>
              </w:rPr>
              <w:t>))</w:t>
            </w:r>
            <w:r>
              <w:rPr>
                <w:rFonts w:ascii="Arial" w:hAnsi="Arial" w:cs="v4.2.0" w:hint="eastAsia"/>
                <w:sz w:val="18"/>
                <w:lang w:eastAsia="zh-CN"/>
              </w:rPr>
              <w:t xml:space="preserve"> </w:t>
            </w:r>
          </w:p>
        </w:tc>
      </w:tr>
      <w:tr w:rsidR="00BA4F02" w:rsidRPr="00B34784" w14:paraId="7354F1E3" w14:textId="77777777" w:rsidTr="00FF4189">
        <w:trPr>
          <w:jc w:val="center"/>
        </w:trPr>
        <w:tc>
          <w:tcPr>
            <w:tcW w:w="1538" w:type="pct"/>
            <w:tcBorders>
              <w:top w:val="single" w:sz="4" w:space="0" w:color="auto"/>
              <w:left w:val="single" w:sz="4" w:space="0" w:color="auto"/>
              <w:bottom w:val="single" w:sz="4" w:space="0" w:color="auto"/>
              <w:right w:val="single" w:sz="4" w:space="0" w:color="auto"/>
            </w:tcBorders>
          </w:tcPr>
          <w:p w14:paraId="59EF8D83" w14:textId="77777777" w:rsidR="00BA4F02" w:rsidRPr="00B34784" w:rsidRDefault="00BA4F02" w:rsidP="00FF4189">
            <w:pPr>
              <w:keepNext/>
              <w:keepLines/>
              <w:spacing w:after="0"/>
              <w:jc w:val="center"/>
              <w:rPr>
                <w:rFonts w:ascii="Arial" w:hAnsi="Arial"/>
                <w:sz w:val="18"/>
                <w:lang w:eastAsia="zh-CN"/>
              </w:rPr>
            </w:pPr>
            <w:r w:rsidRPr="00B34784">
              <w:rPr>
                <w:rFonts w:ascii="Arial" w:hAnsi="Arial"/>
                <w:sz w:val="18"/>
              </w:rPr>
              <w:t>80</w:t>
            </w:r>
            <w:r>
              <w:rPr>
                <w:rFonts w:ascii="Arial" w:hAnsi="Arial"/>
                <w:sz w:val="18"/>
              </w:rPr>
              <w:t xml:space="preserve"> </w:t>
            </w:r>
            <w:r w:rsidRPr="00B34784">
              <w:rPr>
                <w:rFonts w:ascii="Arial" w:hAnsi="Arial"/>
                <w:sz w:val="18"/>
              </w:rPr>
              <w:t>ms&lt;</w:t>
            </w:r>
            <w:r>
              <w:rPr>
                <w:rFonts w:ascii="Arial" w:hAnsi="Arial"/>
                <w:sz w:val="18"/>
              </w:rPr>
              <w:t xml:space="preserve"> </w:t>
            </w:r>
            <w:r w:rsidRPr="00B34784">
              <w:rPr>
                <w:rFonts w:ascii="Arial" w:hAnsi="Arial"/>
                <w:sz w:val="18"/>
              </w:rPr>
              <w:t>DRX</w:t>
            </w:r>
            <w:r>
              <w:rPr>
                <w:rFonts w:ascii="Arial" w:hAnsi="Arial"/>
                <w:sz w:val="18"/>
              </w:rPr>
              <w:t xml:space="preserve"> </w:t>
            </w:r>
            <w:r w:rsidRPr="00B34784">
              <w:rPr>
                <w:rFonts w:ascii="Arial" w:hAnsi="Arial" w:cs="Arial" w:hint="eastAsia"/>
                <w:sz w:val="18"/>
              </w:rPr>
              <w:t>≤</w:t>
            </w:r>
            <w:r>
              <w:rPr>
                <w:rFonts w:ascii="Arial" w:hAnsi="Arial"/>
                <w:sz w:val="18"/>
              </w:rPr>
              <w:t xml:space="preserve"> </w:t>
            </w:r>
            <w:r w:rsidRPr="00B34784">
              <w:rPr>
                <w:rFonts w:ascii="Arial" w:hAnsi="Arial"/>
                <w:sz w:val="18"/>
              </w:rPr>
              <w:t>320</w:t>
            </w:r>
            <w:r>
              <w:rPr>
                <w:rFonts w:ascii="Arial" w:hAnsi="Arial"/>
                <w:sz w:val="18"/>
              </w:rPr>
              <w:t xml:space="preserve"> </w:t>
            </w:r>
            <w:r w:rsidRPr="00B34784">
              <w:rPr>
                <w:rFonts w:ascii="Arial" w:hAnsi="Arial"/>
                <w:sz w:val="18"/>
              </w:rPr>
              <w:t>ms</w:t>
            </w:r>
          </w:p>
        </w:tc>
        <w:tc>
          <w:tcPr>
            <w:tcW w:w="3462" w:type="pct"/>
            <w:tcBorders>
              <w:top w:val="single" w:sz="4" w:space="0" w:color="auto"/>
              <w:left w:val="single" w:sz="4" w:space="0" w:color="auto"/>
              <w:bottom w:val="single" w:sz="4" w:space="0" w:color="auto"/>
              <w:right w:val="single" w:sz="4" w:space="0" w:color="auto"/>
            </w:tcBorders>
          </w:tcPr>
          <w:p w14:paraId="5614B447" w14:textId="77777777" w:rsidR="00BA4F02" w:rsidRPr="00B34784" w:rsidRDefault="00BA4F02" w:rsidP="00FF4189">
            <w:pPr>
              <w:keepNext/>
              <w:keepLines/>
              <w:spacing w:after="0"/>
              <w:jc w:val="center"/>
              <w:rPr>
                <w:rFonts w:ascii="Arial" w:hAnsi="Arial" w:cs="v4.2.0"/>
                <w:sz w:val="18"/>
                <w:lang w:eastAsia="zh-CN"/>
              </w:rPr>
            </w:pPr>
            <w:r w:rsidRPr="00B34784">
              <w:rPr>
                <w:rFonts w:ascii="Arial" w:hAnsi="Arial" w:cs="v4.2.0"/>
                <w:sz w:val="18"/>
              </w:rPr>
              <w:t>max(T</w:t>
            </w:r>
            <w:r w:rsidRPr="00B34784">
              <w:rPr>
                <w:rFonts w:ascii="Arial" w:hAnsi="Arial" w:cs="v4.2.0"/>
                <w:sz w:val="18"/>
                <w:vertAlign w:val="subscript"/>
              </w:rPr>
              <w:t>Report</w:t>
            </w:r>
            <w:r w:rsidRPr="00B34784">
              <w:rPr>
                <w:rFonts w:ascii="Arial" w:hAnsi="Arial" w:cs="v4.2.0"/>
                <w:sz w:val="18"/>
              </w:rPr>
              <w:t>,</w:t>
            </w:r>
            <w:r>
              <w:rPr>
                <w:rFonts w:ascii="Arial" w:hAnsi="Arial" w:cs="v4.2.0"/>
                <w:sz w:val="18"/>
              </w:rPr>
              <w:t xml:space="preserve"> </w:t>
            </w:r>
            <w:r w:rsidRPr="00B34784">
              <w:rPr>
                <w:rFonts w:ascii="Arial" w:hAnsi="Arial" w:cs="v4.2.0"/>
                <w:sz w:val="18"/>
              </w:rPr>
              <w:t>ceil(1.5*M*P*N)*max(T</w:t>
            </w:r>
            <w:r w:rsidRPr="00B34784">
              <w:rPr>
                <w:rFonts w:ascii="Arial" w:hAnsi="Arial" w:cs="v4.2.0"/>
                <w:sz w:val="18"/>
                <w:vertAlign w:val="subscript"/>
              </w:rPr>
              <w:t>DRX</w:t>
            </w:r>
            <w:r w:rsidRPr="00B34784">
              <w:rPr>
                <w:rFonts w:ascii="Arial" w:hAnsi="Arial" w:cs="v4.2.0"/>
                <w:sz w:val="18"/>
              </w:rPr>
              <w:t>,T</w:t>
            </w:r>
            <w:r w:rsidRPr="00B34784">
              <w:rPr>
                <w:rFonts w:ascii="Arial" w:hAnsi="Arial" w:cs="v4.2.0"/>
                <w:sz w:val="18"/>
                <w:vertAlign w:val="subscript"/>
              </w:rPr>
              <w:t>SSB</w:t>
            </w:r>
            <w:r w:rsidRPr="00B34784">
              <w:rPr>
                <w:rFonts w:ascii="Arial" w:hAnsi="Arial" w:cs="v4.2.0"/>
                <w:sz w:val="18"/>
              </w:rPr>
              <w:t>))</w:t>
            </w:r>
          </w:p>
        </w:tc>
      </w:tr>
      <w:tr w:rsidR="00BA4F02" w:rsidRPr="00B34784" w14:paraId="43550FA3" w14:textId="77777777" w:rsidTr="00FF4189">
        <w:trPr>
          <w:jc w:val="center"/>
        </w:trPr>
        <w:tc>
          <w:tcPr>
            <w:tcW w:w="1538" w:type="pct"/>
            <w:tcBorders>
              <w:top w:val="single" w:sz="4" w:space="0" w:color="auto"/>
              <w:left w:val="single" w:sz="4" w:space="0" w:color="auto"/>
              <w:bottom w:val="single" w:sz="4" w:space="0" w:color="auto"/>
              <w:right w:val="single" w:sz="4" w:space="0" w:color="auto"/>
            </w:tcBorders>
          </w:tcPr>
          <w:p w14:paraId="1CD09976" w14:textId="77777777" w:rsidR="00BA4F02" w:rsidRPr="00B34784" w:rsidRDefault="00BA4F02" w:rsidP="00FF4189">
            <w:pPr>
              <w:keepNext/>
              <w:keepLines/>
              <w:spacing w:after="0"/>
              <w:jc w:val="center"/>
              <w:rPr>
                <w:rFonts w:ascii="Arial" w:hAnsi="Arial"/>
                <w:sz w:val="18"/>
              </w:rPr>
            </w:pP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sz w:val="18"/>
              </w:rPr>
              <w:t>&gt;</w:t>
            </w:r>
            <w:r>
              <w:rPr>
                <w:rFonts w:ascii="Arial" w:hAnsi="Arial"/>
                <w:sz w:val="18"/>
              </w:rPr>
              <w:t xml:space="preserve"> </w:t>
            </w:r>
            <w:r w:rsidRPr="00B34784">
              <w:rPr>
                <w:rFonts w:ascii="Arial" w:hAnsi="Arial"/>
                <w:sz w:val="18"/>
              </w:rPr>
              <w:t>320</w:t>
            </w:r>
            <w:r>
              <w:rPr>
                <w:rFonts w:ascii="Arial" w:hAnsi="Arial"/>
                <w:sz w:val="18"/>
              </w:rPr>
              <w:t xml:space="preserve"> </w:t>
            </w:r>
            <w:r w:rsidRPr="00B34784">
              <w:rPr>
                <w:rFonts w:ascii="Arial" w:hAnsi="Arial"/>
                <w:sz w:val="18"/>
              </w:rPr>
              <w:t>ms</w:t>
            </w:r>
          </w:p>
        </w:tc>
        <w:tc>
          <w:tcPr>
            <w:tcW w:w="3462" w:type="pct"/>
            <w:tcBorders>
              <w:top w:val="single" w:sz="4" w:space="0" w:color="auto"/>
              <w:left w:val="single" w:sz="4" w:space="0" w:color="auto"/>
              <w:bottom w:val="single" w:sz="4" w:space="0" w:color="auto"/>
              <w:right w:val="single" w:sz="4" w:space="0" w:color="auto"/>
            </w:tcBorders>
          </w:tcPr>
          <w:p w14:paraId="099C116C" w14:textId="77777777" w:rsidR="00BA4F02" w:rsidRPr="00B34784" w:rsidRDefault="00BA4F02" w:rsidP="00FF4189">
            <w:pPr>
              <w:keepNext/>
              <w:keepLines/>
              <w:spacing w:after="0"/>
              <w:jc w:val="center"/>
              <w:rPr>
                <w:rFonts w:ascii="Arial" w:hAnsi="Arial" w:cs="v4.2.0"/>
                <w:sz w:val="18"/>
                <w:lang w:eastAsia="zh-CN"/>
              </w:rPr>
            </w:pPr>
            <w:r w:rsidRPr="00B34784">
              <w:rPr>
                <w:rFonts w:ascii="Arial" w:hAnsi="Arial" w:cs="v4.2.0"/>
                <w:sz w:val="18"/>
              </w:rPr>
              <w:t>ceil(1.5*M*P*N)*T</w:t>
            </w:r>
            <w:r w:rsidRPr="00B34784">
              <w:rPr>
                <w:rFonts w:ascii="Arial" w:hAnsi="Arial" w:cs="v4.2.0"/>
                <w:sz w:val="18"/>
                <w:vertAlign w:val="subscript"/>
              </w:rPr>
              <w:t>DRX</w:t>
            </w:r>
          </w:p>
        </w:tc>
      </w:tr>
      <w:tr w:rsidR="00BA4F02" w:rsidRPr="00B34784" w14:paraId="2D3784EB" w14:textId="77777777" w:rsidTr="00FF4189">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3145AAEB" w14:textId="77777777" w:rsidR="00BA4F02" w:rsidRPr="00E16287" w:rsidRDefault="00BA4F02" w:rsidP="00FF4189">
            <w:pPr>
              <w:pStyle w:val="TAN"/>
              <w:rPr>
                <w:lang w:eastAsia="en-GB"/>
              </w:rPr>
            </w:pPr>
            <w:r w:rsidRPr="00E16287">
              <w:rPr>
                <w:lang w:eastAsia="en-GB"/>
              </w:rPr>
              <w:t>Note</w:t>
            </w:r>
            <w:r w:rsidRPr="00E16287">
              <w:rPr>
                <w:lang w:eastAsia="zh-CN"/>
              </w:rPr>
              <w:t>1</w:t>
            </w: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r w:rsidRPr="0083756C">
              <w:rPr>
                <w:i/>
                <w:iCs/>
                <w:lang w:eastAsia="en-GB"/>
              </w:rPr>
              <w:t>ssb-periodicityServingCell</w:t>
            </w:r>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r w:rsidRPr="00E16287">
              <w:rPr>
                <w:rFonts w:cs="v4.2.0"/>
                <w:lang w:eastAsia="en-GB"/>
              </w:rPr>
              <w:t>T</w:t>
            </w:r>
            <w:r w:rsidRPr="00E16287">
              <w:rPr>
                <w:rFonts w:cs="v4.2.0"/>
                <w:vertAlign w:val="subscript"/>
                <w:lang w:eastAsia="en-GB"/>
              </w:rPr>
              <w:t>Report</w:t>
            </w:r>
            <w:r w:rsidRPr="00E16287">
              <w:rPr>
                <w:lang w:eastAsia="en-GB"/>
              </w:rPr>
              <w:t xml:space="preserve"> is configured periodicity for reporting.</w:t>
            </w:r>
          </w:p>
          <w:p w14:paraId="58BAD6E1" w14:textId="77777777" w:rsidR="00BA4F02" w:rsidRPr="00E16287" w:rsidRDefault="00BA4F02" w:rsidP="00FF4189">
            <w:pPr>
              <w:pStyle w:val="TAN"/>
              <w:rPr>
                <w:lang w:eastAsia="zh-CN"/>
              </w:rPr>
            </w:pPr>
            <w:r w:rsidRPr="00E16287">
              <w:rPr>
                <w:lang w:eastAsia="zh-CN"/>
              </w:rPr>
              <w:t>Note 2:</w:t>
            </w:r>
            <w:r w:rsidRPr="00E16287">
              <w:rPr>
                <w:lang w:eastAsia="en-GB"/>
              </w:rPr>
              <w:tab/>
            </w:r>
            <w:r w:rsidRPr="00E16287">
              <w:rPr>
                <w:lang w:eastAsia="zh-CN"/>
              </w:rPr>
              <w:t xml:space="preserve">Scaling factor N1 = 2 when </w:t>
            </w:r>
            <w:r w:rsidRPr="00E16287">
              <w:rPr>
                <w:i/>
                <w:iCs/>
                <w:lang w:eastAsia="zh-CN"/>
              </w:rPr>
              <w:t>h</w:t>
            </w:r>
            <w:r w:rsidRPr="00E16287">
              <w:rPr>
                <w:i/>
                <w:iCs/>
                <w:lang w:eastAsia="en-GB"/>
              </w:rPr>
              <w:t>ighSpeedMeasFlagFR2-r17</w:t>
            </w:r>
            <w:r w:rsidRPr="00E16287">
              <w:rPr>
                <w:lang w:eastAsia="zh-CN"/>
              </w:rPr>
              <w:t xml:space="preserve"> = set1 or scaling factor N1 = 6 when </w:t>
            </w:r>
            <w:r w:rsidRPr="00E16287">
              <w:rPr>
                <w:i/>
                <w:iCs/>
                <w:lang w:eastAsia="zh-CN"/>
              </w:rPr>
              <w:t>h</w:t>
            </w:r>
            <w:r w:rsidRPr="00E16287">
              <w:rPr>
                <w:i/>
                <w:iCs/>
                <w:lang w:eastAsia="en-GB"/>
              </w:rPr>
              <w:t>ighSpeedMeasFlagFR2-r17</w:t>
            </w:r>
            <w:r w:rsidRPr="00E16287">
              <w:rPr>
                <w:lang w:eastAsia="zh-CN"/>
              </w:rPr>
              <w:t xml:space="preserve"> = set2, if UE does not support </w:t>
            </w:r>
            <w:r w:rsidRPr="00E16287">
              <w:rPr>
                <w:i/>
                <w:lang w:eastAsia="zh-CN"/>
              </w:rPr>
              <w:t>simultaneousReceptionTwoQCL-r18</w:t>
            </w:r>
            <w:r w:rsidRPr="00E16287">
              <w:rPr>
                <w:lang w:eastAsia="zh-CN"/>
              </w:rPr>
              <w:t xml:space="preserve"> or when </w:t>
            </w:r>
            <w:r w:rsidRPr="00E16287">
              <w:rPr>
                <w:i/>
                <w:lang w:eastAsia="zh-CN"/>
              </w:rPr>
              <w:t>highSpeedDeploymentTypeFR2-r17</w:t>
            </w:r>
            <w:r w:rsidRPr="00E16287">
              <w:rPr>
                <w:lang w:eastAsia="zh-CN"/>
              </w:rPr>
              <w:t xml:space="preserve"> is not configured as bidirectional. Scaling factor N1 = 1.5 when </w:t>
            </w:r>
            <w:r w:rsidRPr="00E16287">
              <w:rPr>
                <w:i/>
                <w:lang w:eastAsia="zh-CN"/>
              </w:rPr>
              <w:t>highSpeedMeasFlagFR2-r17</w:t>
            </w:r>
            <w:r w:rsidRPr="00E16287">
              <w:rPr>
                <w:lang w:eastAsia="zh-CN"/>
              </w:rPr>
              <w:t xml:space="preserve"> is configured to set1 or scaling factor N1 = 4 when </w:t>
            </w:r>
            <w:r w:rsidRPr="00E16287">
              <w:rPr>
                <w:i/>
                <w:lang w:eastAsia="zh-CN"/>
              </w:rPr>
              <w:t>highSpeedMeasFlagFR2-r17</w:t>
            </w:r>
            <w:r w:rsidRPr="00E16287">
              <w:rPr>
                <w:lang w:eastAsia="zh-CN"/>
              </w:rPr>
              <w:t xml:space="preserve"> is configured to set2, if UE supports </w:t>
            </w:r>
            <w:r w:rsidRPr="00E16287">
              <w:rPr>
                <w:i/>
                <w:lang w:eastAsia="zh-CN"/>
              </w:rPr>
              <w:t>simultaneousReceptionTwoQCL-r18</w:t>
            </w:r>
            <w:r w:rsidRPr="00E16287">
              <w:rPr>
                <w:lang w:eastAsia="zh-CN"/>
              </w:rPr>
              <w:t xml:space="preserve"> and when </w:t>
            </w:r>
            <w:r w:rsidRPr="00E16287">
              <w:rPr>
                <w:i/>
                <w:lang w:eastAsia="zh-CN"/>
              </w:rPr>
              <w:t>highSpeedDeploymentTypeFR2-r17</w:t>
            </w:r>
            <w:r w:rsidRPr="00E16287">
              <w:rPr>
                <w:lang w:eastAsia="zh-CN"/>
              </w:rPr>
              <w:t xml:space="preserve"> is configured as bidirectional.</w:t>
            </w:r>
          </w:p>
          <w:p w14:paraId="12D269F5" w14:textId="77777777" w:rsidR="00BA4F02" w:rsidRPr="00B34784" w:rsidRDefault="00BA4F02" w:rsidP="00FF4189">
            <w:pPr>
              <w:pStyle w:val="TAN"/>
              <w:rPr>
                <w:lang w:eastAsia="zh-CN"/>
              </w:rPr>
            </w:pPr>
            <w:r w:rsidRPr="00E16287">
              <w:rPr>
                <w:lang w:eastAsia="zh-CN"/>
              </w:rPr>
              <w:t>Note 3:</w:t>
            </w:r>
            <w:r w:rsidRPr="00E16287">
              <w:rPr>
                <w:lang w:eastAsia="en-GB"/>
              </w:rPr>
              <w:tab/>
            </w:r>
            <w:r w:rsidRPr="00E16287">
              <w:rPr>
                <w:rFonts w:cs="Arial"/>
                <w:szCs w:val="18"/>
                <w:lang w:eastAsia="zh-CN"/>
              </w:rPr>
              <w:t>M2 = 1.5 if SMTC periodicity &gt; 40 ms; otherwise M2 = 1</w:t>
            </w:r>
          </w:p>
        </w:tc>
      </w:tr>
    </w:tbl>
    <w:p w14:paraId="45F2E597" w14:textId="77777777" w:rsidR="00BA4F02" w:rsidRPr="00B34784" w:rsidRDefault="00BA4F02" w:rsidP="00BA4F02"/>
    <w:p w14:paraId="125EB0DE" w14:textId="77777777" w:rsidR="00BA4F02" w:rsidRPr="00B34784" w:rsidRDefault="00BA4F02" w:rsidP="00BA4F02">
      <w:pPr>
        <w:pStyle w:val="TH"/>
      </w:pPr>
      <w:r w:rsidRPr="00B34784">
        <w:lastRenderedPageBreak/>
        <w:t>Table 9.5.4.1-4: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FR1 for UE incapable of </w:t>
      </w:r>
      <w:r w:rsidRPr="00337EAC">
        <w:rPr>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07"/>
        <w:gridCol w:w="6768"/>
      </w:tblGrid>
      <w:tr w:rsidR="00BA4F02" w:rsidRPr="00B34784" w14:paraId="67714411" w14:textId="77777777" w:rsidTr="00FF4189">
        <w:trPr>
          <w:jc w:val="center"/>
        </w:trPr>
        <w:tc>
          <w:tcPr>
            <w:tcW w:w="1538" w:type="pct"/>
            <w:tcBorders>
              <w:top w:val="single" w:sz="4" w:space="0" w:color="auto"/>
              <w:left w:val="single" w:sz="4" w:space="0" w:color="auto"/>
              <w:bottom w:val="single" w:sz="4" w:space="0" w:color="auto"/>
              <w:right w:val="single" w:sz="4" w:space="0" w:color="auto"/>
            </w:tcBorders>
            <w:hideMark/>
          </w:tcPr>
          <w:p w14:paraId="55B3F469" w14:textId="77777777" w:rsidR="00BA4F02" w:rsidRPr="00B34784" w:rsidRDefault="00BA4F02" w:rsidP="00FF4189">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73B45016" w14:textId="77777777" w:rsidR="00BA4F02" w:rsidRPr="00B34784" w:rsidRDefault="00BA4F02" w:rsidP="00FF4189">
            <w:pPr>
              <w:pStyle w:val="TAH"/>
            </w:pPr>
            <w:r w:rsidRPr="00B34784">
              <w:t>T</w:t>
            </w:r>
            <w:r w:rsidRPr="00B34784">
              <w:rPr>
                <w:vertAlign w:val="subscript"/>
              </w:rPr>
              <w:t>L1-RSRP_Measurement_Period_SSB_intra</w:t>
            </w:r>
            <w:r>
              <w:t xml:space="preserve"> </w:t>
            </w:r>
            <w:r w:rsidRPr="00B34784">
              <w:t>(ms)</w:t>
            </w:r>
            <w:r>
              <w:t xml:space="preserve"> </w:t>
            </w:r>
          </w:p>
        </w:tc>
      </w:tr>
      <w:tr w:rsidR="00BA4F02" w:rsidRPr="00B34784" w14:paraId="08EAA12E" w14:textId="77777777" w:rsidTr="00FF4189">
        <w:trPr>
          <w:jc w:val="center"/>
        </w:trPr>
        <w:tc>
          <w:tcPr>
            <w:tcW w:w="1538" w:type="pct"/>
            <w:tcBorders>
              <w:top w:val="single" w:sz="4" w:space="0" w:color="auto"/>
              <w:left w:val="single" w:sz="4" w:space="0" w:color="auto"/>
              <w:bottom w:val="single" w:sz="4" w:space="0" w:color="auto"/>
              <w:right w:val="single" w:sz="4" w:space="0" w:color="auto"/>
            </w:tcBorders>
            <w:hideMark/>
          </w:tcPr>
          <w:p w14:paraId="7F4D258D" w14:textId="77777777" w:rsidR="00BA4F02" w:rsidRPr="00B34784" w:rsidRDefault="00BA4F02" w:rsidP="00FF4189">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4DA68935" w14:textId="77777777" w:rsidR="00BA4F02" w:rsidRPr="00B34784" w:rsidRDefault="00BA4F02" w:rsidP="00FF4189">
            <w:pPr>
              <w:pStyle w:val="TAC"/>
            </w:pPr>
            <w:r w:rsidRPr="00B34784">
              <w:t>max(T</w:t>
            </w:r>
            <w:r w:rsidRPr="00B34784">
              <w:rPr>
                <w:vertAlign w:val="subscript"/>
              </w:rPr>
              <w:t>Report</w:t>
            </w:r>
            <w:r w:rsidRPr="00B34784">
              <w:t>,</w:t>
            </w:r>
            <w:r>
              <w:t xml:space="preserve"> </w:t>
            </w:r>
            <w:r w:rsidRPr="00B34784">
              <w:t>ceil(M*P)*T</w:t>
            </w:r>
            <w:r w:rsidRPr="00B34784">
              <w:rPr>
                <w:vertAlign w:val="subscript"/>
              </w:rPr>
              <w:t>SSB</w:t>
            </w:r>
            <w:r w:rsidRPr="00B34784">
              <w:t>)</w:t>
            </w:r>
          </w:p>
        </w:tc>
      </w:tr>
      <w:tr w:rsidR="00BA4F02" w:rsidRPr="00B34784" w14:paraId="17143A4D" w14:textId="77777777" w:rsidTr="00FF4189">
        <w:trPr>
          <w:jc w:val="center"/>
        </w:trPr>
        <w:tc>
          <w:tcPr>
            <w:tcW w:w="1538" w:type="pct"/>
            <w:tcBorders>
              <w:top w:val="single" w:sz="4" w:space="0" w:color="auto"/>
              <w:left w:val="single" w:sz="4" w:space="0" w:color="auto"/>
              <w:bottom w:val="single" w:sz="4" w:space="0" w:color="auto"/>
              <w:right w:val="single" w:sz="4" w:space="0" w:color="auto"/>
            </w:tcBorders>
            <w:hideMark/>
          </w:tcPr>
          <w:p w14:paraId="2C361CE8" w14:textId="77777777" w:rsidR="00BA4F02" w:rsidRPr="00B34784" w:rsidRDefault="00BA4F02" w:rsidP="00FF418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3462" w:type="pct"/>
            <w:tcBorders>
              <w:top w:val="single" w:sz="4" w:space="0" w:color="auto"/>
              <w:left w:val="single" w:sz="4" w:space="0" w:color="auto"/>
              <w:bottom w:val="single" w:sz="4" w:space="0" w:color="auto"/>
              <w:right w:val="single" w:sz="4" w:space="0" w:color="auto"/>
            </w:tcBorders>
            <w:hideMark/>
          </w:tcPr>
          <w:p w14:paraId="32FFB6CA" w14:textId="77777777" w:rsidR="00BA4F02" w:rsidRPr="00B34784" w:rsidRDefault="00BA4F02" w:rsidP="00FF4189">
            <w:pPr>
              <w:pStyle w:val="TAC"/>
            </w:pPr>
            <w:r w:rsidRPr="00B34784">
              <w:t>max(T</w:t>
            </w:r>
            <w:r w:rsidRPr="00B34784">
              <w:rPr>
                <w:vertAlign w:val="subscript"/>
              </w:rPr>
              <w:t>Report</w:t>
            </w:r>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BA4F02" w:rsidRPr="00B34784" w14:paraId="3AC1BDCE" w14:textId="77777777" w:rsidTr="00FF4189">
        <w:trPr>
          <w:jc w:val="center"/>
        </w:trPr>
        <w:tc>
          <w:tcPr>
            <w:tcW w:w="1538" w:type="pct"/>
            <w:tcBorders>
              <w:top w:val="single" w:sz="4" w:space="0" w:color="auto"/>
              <w:left w:val="single" w:sz="4" w:space="0" w:color="auto"/>
              <w:bottom w:val="single" w:sz="4" w:space="0" w:color="auto"/>
              <w:right w:val="single" w:sz="4" w:space="0" w:color="auto"/>
            </w:tcBorders>
            <w:hideMark/>
          </w:tcPr>
          <w:p w14:paraId="7E0D6A6B" w14:textId="77777777" w:rsidR="00BA4F02" w:rsidRPr="00B34784" w:rsidRDefault="00BA4F02" w:rsidP="00FF4189">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3462" w:type="pct"/>
            <w:tcBorders>
              <w:top w:val="single" w:sz="4" w:space="0" w:color="auto"/>
              <w:left w:val="single" w:sz="4" w:space="0" w:color="auto"/>
              <w:bottom w:val="single" w:sz="4" w:space="0" w:color="auto"/>
              <w:right w:val="single" w:sz="4" w:space="0" w:color="auto"/>
            </w:tcBorders>
            <w:hideMark/>
          </w:tcPr>
          <w:p w14:paraId="63B891E4" w14:textId="77777777" w:rsidR="00BA4F02" w:rsidRPr="00B34784" w:rsidRDefault="00BA4F02" w:rsidP="00FF4189">
            <w:pPr>
              <w:pStyle w:val="TAC"/>
            </w:pPr>
            <w:r w:rsidRPr="00B34784">
              <w:t>ceil(M*P)*T</w:t>
            </w:r>
            <w:r w:rsidRPr="00B34784">
              <w:rPr>
                <w:vertAlign w:val="subscript"/>
              </w:rPr>
              <w:t>DRX</w:t>
            </w:r>
          </w:p>
        </w:tc>
      </w:tr>
      <w:tr w:rsidR="00BA4F02" w:rsidRPr="00B34784" w14:paraId="4B9A7215" w14:textId="77777777" w:rsidTr="00FF4189">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59B69D8" w14:textId="77777777" w:rsidR="00BA4F02" w:rsidRPr="00E16287" w:rsidRDefault="00BA4F02" w:rsidP="00FF4189">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r w:rsidRPr="0083756C">
              <w:rPr>
                <w:i/>
                <w:iCs/>
                <w:lang w:eastAsia="en-GB"/>
              </w:rPr>
              <w:t>ssb-periodicityServingCell</w:t>
            </w:r>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r w:rsidRPr="00E16287">
              <w:rPr>
                <w:rFonts w:cs="v4.2.0"/>
                <w:lang w:eastAsia="en-GB"/>
              </w:rPr>
              <w:t>T</w:t>
            </w:r>
            <w:r w:rsidRPr="00E16287">
              <w:rPr>
                <w:rFonts w:cs="v4.2.0"/>
                <w:vertAlign w:val="subscript"/>
                <w:lang w:eastAsia="en-GB"/>
              </w:rPr>
              <w:t>Report</w:t>
            </w:r>
            <w:r w:rsidRPr="00E16287">
              <w:rPr>
                <w:lang w:eastAsia="en-GB"/>
              </w:rPr>
              <w:t xml:space="preserve"> is configured periodicity for reporting.</w:t>
            </w:r>
          </w:p>
          <w:p w14:paraId="26384D6D" w14:textId="77777777" w:rsidR="00BA4F02" w:rsidRPr="00E16287" w:rsidRDefault="00BA4F02" w:rsidP="00FF4189">
            <w:pPr>
              <w:pStyle w:val="TAN"/>
              <w:rPr>
                <w:lang w:eastAsia="en-GB"/>
              </w:rPr>
            </w:pPr>
            <w:r w:rsidRPr="00E16287">
              <w:rPr>
                <w:lang w:eastAsia="en-GB"/>
              </w:rPr>
              <w:t>Note 2:</w:t>
            </w:r>
            <w:r w:rsidRPr="00E16287">
              <w:rPr>
                <w:lang w:eastAsia="en-GB"/>
              </w:rPr>
              <w:tab/>
              <w:t>K = 1.5.</w:t>
            </w:r>
          </w:p>
          <w:p w14:paraId="58FF0CC9" w14:textId="77777777" w:rsidR="00BA4F02" w:rsidRPr="00B34784" w:rsidRDefault="00BA4F02" w:rsidP="00FF4189">
            <w:pPr>
              <w:pStyle w:val="TAN"/>
              <w:rPr>
                <w:i/>
                <w:lang w:eastAsia="zh-CN"/>
              </w:rPr>
            </w:pPr>
            <w:r w:rsidRPr="00E16287">
              <w:rPr>
                <w:rFonts w:hint="eastAsia"/>
                <w:lang w:eastAsia="zh-CN"/>
              </w:rPr>
              <w:t>Note</w:t>
            </w:r>
            <w:r w:rsidRPr="00E16287">
              <w:rPr>
                <w:lang w:eastAsia="en-GB"/>
              </w:rPr>
              <w:t xml:space="preserve"> 3</w:t>
            </w:r>
            <w:r w:rsidRPr="00E16287">
              <w:rPr>
                <w:rFonts w:hint="eastAsia"/>
                <w:lang w:eastAsia="zh-CN"/>
              </w:rPr>
              <w:t>:</w:t>
            </w:r>
            <w:r w:rsidRPr="00E16287">
              <w:rPr>
                <w:lang w:eastAsia="en-GB"/>
              </w:rPr>
              <w:t xml:space="preserve"> </w:t>
            </w:r>
            <w:r w:rsidRPr="00E16287">
              <w:rPr>
                <w:lang w:eastAsia="en-GB"/>
              </w:rPr>
              <w:tab/>
              <w:t xml:space="preserve">The requirements apply </w:t>
            </w:r>
            <w:r w:rsidRPr="00E16287">
              <w:rPr>
                <w:lang w:eastAsia="zh-CN"/>
              </w:rPr>
              <w:t>if the actual RTD between serving cell and neighbor cell is not larger than CP.</w:t>
            </w:r>
          </w:p>
        </w:tc>
      </w:tr>
    </w:tbl>
    <w:p w14:paraId="7F175B27" w14:textId="77777777" w:rsidR="00BA4F02" w:rsidRPr="00B34784" w:rsidRDefault="00BA4F02" w:rsidP="00BA4F02">
      <w:pPr>
        <w:rPr>
          <w:rFonts w:eastAsiaTheme="minorEastAsia"/>
          <w:lang w:eastAsia="zh-CN"/>
        </w:rPr>
      </w:pPr>
    </w:p>
    <w:p w14:paraId="3E10EAF8" w14:textId="77777777" w:rsidR="00BA4F02" w:rsidRPr="00B34784" w:rsidRDefault="00BA4F02" w:rsidP="00BA4F02">
      <w:pPr>
        <w:pStyle w:val="TH"/>
      </w:pPr>
      <w:r w:rsidRPr="00B34784">
        <w:t>Table 9.5.4.1-5: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FR1 for UE capable of </w:t>
      </w:r>
      <w:r w:rsidRPr="00337EAC">
        <w:rPr>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07"/>
        <w:gridCol w:w="6768"/>
      </w:tblGrid>
      <w:tr w:rsidR="00BA4F02" w:rsidRPr="00B34784" w14:paraId="75266C13" w14:textId="77777777" w:rsidTr="00FF4189">
        <w:trPr>
          <w:jc w:val="center"/>
        </w:trPr>
        <w:tc>
          <w:tcPr>
            <w:tcW w:w="1538" w:type="pct"/>
            <w:tcBorders>
              <w:top w:val="single" w:sz="4" w:space="0" w:color="auto"/>
              <w:left w:val="single" w:sz="4" w:space="0" w:color="auto"/>
              <w:bottom w:val="single" w:sz="4" w:space="0" w:color="auto"/>
              <w:right w:val="single" w:sz="4" w:space="0" w:color="auto"/>
            </w:tcBorders>
            <w:hideMark/>
          </w:tcPr>
          <w:p w14:paraId="2A12F30D" w14:textId="77777777" w:rsidR="00BA4F02" w:rsidRPr="00B34784" w:rsidRDefault="00BA4F02" w:rsidP="00FF4189">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34031416" w14:textId="77777777" w:rsidR="00BA4F02" w:rsidRPr="00B34784" w:rsidRDefault="00BA4F02" w:rsidP="00FF4189">
            <w:pPr>
              <w:pStyle w:val="TAH"/>
            </w:pPr>
            <w:r w:rsidRPr="00B34784">
              <w:t>T</w:t>
            </w:r>
            <w:r w:rsidRPr="00B34784">
              <w:rPr>
                <w:vertAlign w:val="subscript"/>
              </w:rPr>
              <w:t>L1-RSRP_Measurement_Period_SSB_intra</w:t>
            </w:r>
            <w:r>
              <w:t xml:space="preserve"> </w:t>
            </w:r>
            <w:r w:rsidRPr="00B34784">
              <w:t>(ms)</w:t>
            </w:r>
            <w:r>
              <w:t xml:space="preserve"> </w:t>
            </w:r>
          </w:p>
        </w:tc>
      </w:tr>
      <w:tr w:rsidR="00BA4F02" w:rsidRPr="00B34784" w14:paraId="3C1C1AD8" w14:textId="77777777" w:rsidTr="00FF4189">
        <w:trPr>
          <w:jc w:val="center"/>
        </w:trPr>
        <w:tc>
          <w:tcPr>
            <w:tcW w:w="1538" w:type="pct"/>
            <w:tcBorders>
              <w:top w:val="single" w:sz="4" w:space="0" w:color="auto"/>
              <w:left w:val="single" w:sz="4" w:space="0" w:color="auto"/>
              <w:bottom w:val="single" w:sz="4" w:space="0" w:color="auto"/>
              <w:right w:val="single" w:sz="4" w:space="0" w:color="auto"/>
            </w:tcBorders>
            <w:hideMark/>
          </w:tcPr>
          <w:p w14:paraId="5E0D1E2B" w14:textId="77777777" w:rsidR="00BA4F02" w:rsidRPr="00B34784" w:rsidRDefault="00BA4F02" w:rsidP="00FF4189">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384B4ED5" w14:textId="77777777" w:rsidR="00BA4F02" w:rsidRPr="00B34784" w:rsidRDefault="00BA4F02" w:rsidP="00FF4189">
            <w:pPr>
              <w:pStyle w:val="TAC"/>
            </w:pPr>
            <w:r w:rsidRPr="00B34784">
              <w:t>max(T</w:t>
            </w:r>
            <w:r w:rsidRPr="00B34784">
              <w:rPr>
                <w:vertAlign w:val="subscript"/>
              </w:rPr>
              <w:t>Report</w:t>
            </w:r>
            <w:r w:rsidRPr="00B34784">
              <w:t>,</w:t>
            </w:r>
            <w:r>
              <w:t xml:space="preserve"> </w:t>
            </w:r>
            <w:r w:rsidRPr="00B34784">
              <w:t>ceil(M*P)*T</w:t>
            </w:r>
            <w:r w:rsidRPr="00B34784">
              <w:rPr>
                <w:vertAlign w:val="subscript"/>
              </w:rPr>
              <w:t>SSB</w:t>
            </w:r>
            <w:r w:rsidRPr="00B34784">
              <w:t>)</w:t>
            </w:r>
          </w:p>
        </w:tc>
      </w:tr>
      <w:tr w:rsidR="00BA4F02" w:rsidRPr="00B34784" w14:paraId="76A7F2AD" w14:textId="77777777" w:rsidTr="00FF4189">
        <w:trPr>
          <w:jc w:val="center"/>
        </w:trPr>
        <w:tc>
          <w:tcPr>
            <w:tcW w:w="1538" w:type="pct"/>
            <w:tcBorders>
              <w:top w:val="single" w:sz="4" w:space="0" w:color="auto"/>
              <w:left w:val="single" w:sz="4" w:space="0" w:color="auto"/>
              <w:bottom w:val="single" w:sz="4" w:space="0" w:color="auto"/>
              <w:right w:val="single" w:sz="4" w:space="0" w:color="auto"/>
            </w:tcBorders>
            <w:hideMark/>
          </w:tcPr>
          <w:p w14:paraId="1D3EA5AA" w14:textId="77777777" w:rsidR="00BA4F02" w:rsidRPr="00B34784" w:rsidRDefault="00BA4F02" w:rsidP="00FF418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3462" w:type="pct"/>
            <w:tcBorders>
              <w:top w:val="single" w:sz="4" w:space="0" w:color="auto"/>
              <w:left w:val="single" w:sz="4" w:space="0" w:color="auto"/>
              <w:bottom w:val="single" w:sz="4" w:space="0" w:color="auto"/>
              <w:right w:val="single" w:sz="4" w:space="0" w:color="auto"/>
            </w:tcBorders>
            <w:hideMark/>
          </w:tcPr>
          <w:p w14:paraId="07663265" w14:textId="77777777" w:rsidR="00BA4F02" w:rsidRPr="00B34784" w:rsidRDefault="00BA4F02" w:rsidP="00FF4189">
            <w:pPr>
              <w:pStyle w:val="TAC"/>
            </w:pPr>
            <w:r w:rsidRPr="00B34784">
              <w:t>max(T</w:t>
            </w:r>
            <w:r w:rsidRPr="00B34784">
              <w:rPr>
                <w:vertAlign w:val="subscript"/>
              </w:rPr>
              <w:t>Report</w:t>
            </w:r>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BA4F02" w:rsidRPr="00B34784" w14:paraId="3D5F6FF1" w14:textId="77777777" w:rsidTr="00FF4189">
        <w:trPr>
          <w:jc w:val="center"/>
        </w:trPr>
        <w:tc>
          <w:tcPr>
            <w:tcW w:w="1538" w:type="pct"/>
            <w:tcBorders>
              <w:top w:val="single" w:sz="4" w:space="0" w:color="auto"/>
              <w:left w:val="single" w:sz="4" w:space="0" w:color="auto"/>
              <w:bottom w:val="single" w:sz="4" w:space="0" w:color="auto"/>
              <w:right w:val="single" w:sz="4" w:space="0" w:color="auto"/>
            </w:tcBorders>
            <w:hideMark/>
          </w:tcPr>
          <w:p w14:paraId="2415DA93" w14:textId="77777777" w:rsidR="00BA4F02" w:rsidRPr="00B34784" w:rsidRDefault="00BA4F02" w:rsidP="00FF4189">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3462" w:type="pct"/>
            <w:tcBorders>
              <w:top w:val="single" w:sz="4" w:space="0" w:color="auto"/>
              <w:left w:val="single" w:sz="4" w:space="0" w:color="auto"/>
              <w:bottom w:val="single" w:sz="4" w:space="0" w:color="auto"/>
              <w:right w:val="single" w:sz="4" w:space="0" w:color="auto"/>
            </w:tcBorders>
            <w:hideMark/>
          </w:tcPr>
          <w:p w14:paraId="756EF950" w14:textId="77777777" w:rsidR="00BA4F02" w:rsidRPr="00B34784" w:rsidRDefault="00BA4F02" w:rsidP="00FF4189">
            <w:pPr>
              <w:pStyle w:val="TAC"/>
            </w:pPr>
            <w:r w:rsidRPr="00B34784">
              <w:t>ceil(M*P)*T</w:t>
            </w:r>
            <w:r w:rsidRPr="00B34784">
              <w:rPr>
                <w:vertAlign w:val="subscript"/>
              </w:rPr>
              <w:t>DRX</w:t>
            </w:r>
          </w:p>
        </w:tc>
      </w:tr>
      <w:tr w:rsidR="00BA4F02" w:rsidRPr="00B34784" w14:paraId="121DE0A5" w14:textId="77777777" w:rsidTr="00FF4189">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1565063" w14:textId="77777777" w:rsidR="00BA4F02" w:rsidRPr="00E16287" w:rsidRDefault="00BA4F02" w:rsidP="00FF4189">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r w:rsidRPr="0083756C">
              <w:rPr>
                <w:i/>
                <w:iCs/>
                <w:lang w:eastAsia="en-GB"/>
              </w:rPr>
              <w:t>ssb-periodicityServingCell</w:t>
            </w:r>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r w:rsidRPr="00E16287">
              <w:rPr>
                <w:rFonts w:cs="v4.2.0"/>
                <w:lang w:eastAsia="en-GB"/>
              </w:rPr>
              <w:t>T</w:t>
            </w:r>
            <w:r w:rsidRPr="00E16287">
              <w:rPr>
                <w:rFonts w:cs="v4.2.0"/>
                <w:vertAlign w:val="subscript"/>
                <w:lang w:eastAsia="en-GB"/>
              </w:rPr>
              <w:t>Report</w:t>
            </w:r>
            <w:r w:rsidRPr="00E16287">
              <w:rPr>
                <w:lang w:eastAsia="en-GB"/>
              </w:rPr>
              <w:t xml:space="preserve"> is configured periodicity for reporting.</w:t>
            </w:r>
          </w:p>
          <w:p w14:paraId="3756A5A8" w14:textId="77777777" w:rsidR="00BA4F02" w:rsidRPr="00B34784" w:rsidRDefault="00BA4F02" w:rsidP="00FF4189">
            <w:pPr>
              <w:pStyle w:val="TAN"/>
              <w:rPr>
                <w:i/>
              </w:rPr>
            </w:pPr>
            <w:r w:rsidRPr="00E16287">
              <w:rPr>
                <w:lang w:eastAsia="en-GB"/>
              </w:rPr>
              <w:t>Note 2:</w:t>
            </w:r>
            <w:r w:rsidRPr="00E16287">
              <w:rPr>
                <w:lang w:eastAsia="en-GB"/>
              </w:rPr>
              <w:tab/>
              <w:t>K = 1.5.</w:t>
            </w:r>
          </w:p>
        </w:tc>
      </w:tr>
    </w:tbl>
    <w:p w14:paraId="1F3FDFC7" w14:textId="77777777" w:rsidR="00BA4F02" w:rsidRDefault="00BA4F02" w:rsidP="00BA4F02">
      <w:pPr>
        <w:rPr>
          <w:lang w:eastAsia="zh-CN"/>
        </w:rPr>
      </w:pPr>
    </w:p>
    <w:p w14:paraId="707893DB" w14:textId="77777777" w:rsidR="00BA4F02" w:rsidRPr="00B34784" w:rsidRDefault="00BA4F02" w:rsidP="00BA4F02">
      <w:pPr>
        <w:pStyle w:val="TH"/>
      </w:pPr>
      <w:r w:rsidRPr="00B34784">
        <w:t xml:space="preserve">Table 9.5.4.1-6: Measurement period </w:t>
      </w:r>
      <w:r w:rsidRPr="00B34784">
        <w:rPr>
          <w:sz w:val="22"/>
        </w:rPr>
        <w:t>T</w:t>
      </w:r>
      <w:r w:rsidRPr="00B34784">
        <w:rPr>
          <w:sz w:val="18"/>
          <w:vertAlign w:val="subscript"/>
        </w:rPr>
        <w:t>L1-RSRP</w:t>
      </w:r>
      <w:r w:rsidRPr="00B34784">
        <w:rPr>
          <w:vertAlign w:val="subscript"/>
        </w:rPr>
        <w:t>_Measurement_Period_SSB</w:t>
      </w:r>
      <w:r w:rsidRPr="00B34784">
        <w:t xml:space="preserve"> </w:t>
      </w:r>
      <w:r w:rsidRPr="00B34784">
        <w:rPr>
          <w:rFonts w:hint="eastAsia"/>
          <w:lang w:eastAsia="zh-CN"/>
        </w:rPr>
        <w:t>in</w:t>
      </w:r>
      <w:r w:rsidRPr="00B34784">
        <w:t xml:space="preserve"> FR2 for UE incapable of </w:t>
      </w:r>
      <w:r w:rsidRPr="00337EAC">
        <w:rPr>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07"/>
        <w:gridCol w:w="6768"/>
      </w:tblGrid>
      <w:tr w:rsidR="00BA4F02" w:rsidRPr="00B34784" w14:paraId="11DF2D76" w14:textId="77777777" w:rsidTr="00FF4189">
        <w:trPr>
          <w:jc w:val="center"/>
        </w:trPr>
        <w:tc>
          <w:tcPr>
            <w:tcW w:w="1538" w:type="pct"/>
            <w:tcBorders>
              <w:top w:val="single" w:sz="4" w:space="0" w:color="auto"/>
              <w:left w:val="single" w:sz="4" w:space="0" w:color="auto"/>
              <w:bottom w:val="single" w:sz="4" w:space="0" w:color="auto"/>
              <w:right w:val="single" w:sz="4" w:space="0" w:color="auto"/>
            </w:tcBorders>
            <w:hideMark/>
          </w:tcPr>
          <w:p w14:paraId="5CCD2C19" w14:textId="77777777" w:rsidR="00BA4F02" w:rsidRPr="00B34784" w:rsidRDefault="00BA4F02" w:rsidP="00FF4189">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4621985E" w14:textId="77777777" w:rsidR="00BA4F02" w:rsidRPr="00B34784" w:rsidRDefault="00BA4F02" w:rsidP="00FF4189">
            <w:pPr>
              <w:pStyle w:val="TAH"/>
            </w:pPr>
            <w:r w:rsidRPr="00B34784">
              <w:t>T</w:t>
            </w:r>
            <w:r w:rsidRPr="00B34784">
              <w:rPr>
                <w:vertAlign w:val="subscript"/>
              </w:rPr>
              <w:t>L1-RSRP_Measurement_Period_SSB_intra</w:t>
            </w:r>
            <w:r>
              <w:t xml:space="preserve"> </w:t>
            </w:r>
            <w:r w:rsidRPr="00B34784">
              <w:t>(ms)</w:t>
            </w:r>
            <w:r>
              <w:t xml:space="preserve"> </w:t>
            </w:r>
          </w:p>
        </w:tc>
      </w:tr>
      <w:tr w:rsidR="00BA4F02" w:rsidRPr="00B34784" w14:paraId="49108A58" w14:textId="77777777" w:rsidTr="00FF4189">
        <w:trPr>
          <w:jc w:val="center"/>
        </w:trPr>
        <w:tc>
          <w:tcPr>
            <w:tcW w:w="1538" w:type="pct"/>
            <w:tcBorders>
              <w:top w:val="single" w:sz="4" w:space="0" w:color="auto"/>
              <w:left w:val="single" w:sz="4" w:space="0" w:color="auto"/>
              <w:bottom w:val="single" w:sz="4" w:space="0" w:color="auto"/>
              <w:right w:val="single" w:sz="4" w:space="0" w:color="auto"/>
            </w:tcBorders>
            <w:hideMark/>
          </w:tcPr>
          <w:p w14:paraId="39DFBD24" w14:textId="77777777" w:rsidR="00BA4F02" w:rsidRPr="00B34784" w:rsidRDefault="00BA4F02" w:rsidP="00FF4189">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5767ED89" w14:textId="77777777" w:rsidR="00BA4F02" w:rsidRPr="00B34784" w:rsidRDefault="00BA4F02" w:rsidP="00FF4189">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ceil(M*P*P</w:t>
            </w:r>
            <w:r w:rsidRPr="00B34784">
              <w:rPr>
                <w:rFonts w:cs="v4.2.0"/>
                <w:vertAlign w:val="subscript"/>
              </w:rPr>
              <w:t>L1_sharing</w:t>
            </w:r>
            <w:r w:rsidRPr="00B34784">
              <w:rPr>
                <w:rFonts w:cs="v4.2.0"/>
              </w:rPr>
              <w:t>*N)*T</w:t>
            </w:r>
            <w:r w:rsidRPr="00B34784">
              <w:rPr>
                <w:rFonts w:cs="v4.2.0"/>
                <w:vertAlign w:val="subscript"/>
              </w:rPr>
              <w:t>SSB</w:t>
            </w:r>
            <w:r w:rsidRPr="00B34784">
              <w:rPr>
                <w:rFonts w:cs="v4.2.0"/>
              </w:rPr>
              <w:t>)</w:t>
            </w:r>
          </w:p>
        </w:tc>
      </w:tr>
      <w:tr w:rsidR="00BA4F02" w:rsidRPr="00B34784" w14:paraId="36774B3B" w14:textId="77777777" w:rsidTr="00FF4189">
        <w:trPr>
          <w:jc w:val="center"/>
        </w:trPr>
        <w:tc>
          <w:tcPr>
            <w:tcW w:w="1538" w:type="pct"/>
            <w:tcBorders>
              <w:top w:val="single" w:sz="4" w:space="0" w:color="auto"/>
              <w:left w:val="single" w:sz="4" w:space="0" w:color="auto"/>
              <w:bottom w:val="single" w:sz="4" w:space="0" w:color="auto"/>
              <w:right w:val="single" w:sz="4" w:space="0" w:color="auto"/>
            </w:tcBorders>
            <w:hideMark/>
          </w:tcPr>
          <w:p w14:paraId="1A982930" w14:textId="77777777" w:rsidR="00BA4F02" w:rsidRPr="00B34784" w:rsidRDefault="00BA4F02" w:rsidP="00FF418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3462" w:type="pct"/>
            <w:tcBorders>
              <w:top w:val="single" w:sz="4" w:space="0" w:color="auto"/>
              <w:left w:val="single" w:sz="4" w:space="0" w:color="auto"/>
              <w:bottom w:val="single" w:sz="4" w:space="0" w:color="auto"/>
              <w:right w:val="single" w:sz="4" w:space="0" w:color="auto"/>
            </w:tcBorders>
            <w:hideMark/>
          </w:tcPr>
          <w:p w14:paraId="5A70DA65" w14:textId="77777777" w:rsidR="00BA4F02" w:rsidRPr="00B34784" w:rsidRDefault="00BA4F02" w:rsidP="00FF4189">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ceil(1.5*M*P*P</w:t>
            </w:r>
            <w:r w:rsidRPr="00B34784">
              <w:rPr>
                <w:rFonts w:cs="v4.2.0"/>
                <w:vertAlign w:val="subscript"/>
              </w:rPr>
              <w:t>L1_sharing</w:t>
            </w:r>
            <w:r>
              <w:rPr>
                <w:rFonts w:cs="v4.2.0"/>
              </w:rPr>
              <w:t xml:space="preserve"> </w:t>
            </w:r>
            <w:r w:rsidRPr="00B34784">
              <w:rPr>
                <w:rFonts w:cs="v4.2.0"/>
              </w:rPr>
              <w:t>*N)*max(T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r>
              <w:t xml:space="preserve"> </w:t>
            </w:r>
            <w:r w:rsidRPr="00B34784">
              <w:rPr>
                <w:rFonts w:cs="v4.2.0"/>
              </w:rPr>
              <w:t>)</w:t>
            </w:r>
          </w:p>
        </w:tc>
      </w:tr>
      <w:tr w:rsidR="00BA4F02" w:rsidRPr="00B34784" w14:paraId="2C1F61EB" w14:textId="77777777" w:rsidTr="00FF4189">
        <w:trPr>
          <w:jc w:val="center"/>
        </w:trPr>
        <w:tc>
          <w:tcPr>
            <w:tcW w:w="1538" w:type="pct"/>
            <w:tcBorders>
              <w:top w:val="single" w:sz="4" w:space="0" w:color="auto"/>
              <w:left w:val="single" w:sz="4" w:space="0" w:color="auto"/>
              <w:bottom w:val="single" w:sz="4" w:space="0" w:color="auto"/>
              <w:right w:val="single" w:sz="4" w:space="0" w:color="auto"/>
            </w:tcBorders>
            <w:hideMark/>
          </w:tcPr>
          <w:p w14:paraId="198DD78D" w14:textId="77777777" w:rsidR="00BA4F02" w:rsidRPr="00B34784" w:rsidRDefault="00BA4F02" w:rsidP="00FF4189">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3462" w:type="pct"/>
            <w:tcBorders>
              <w:top w:val="single" w:sz="4" w:space="0" w:color="auto"/>
              <w:left w:val="single" w:sz="4" w:space="0" w:color="auto"/>
              <w:bottom w:val="single" w:sz="4" w:space="0" w:color="auto"/>
              <w:right w:val="single" w:sz="4" w:space="0" w:color="auto"/>
            </w:tcBorders>
            <w:hideMark/>
          </w:tcPr>
          <w:p w14:paraId="7192E9C7" w14:textId="77777777" w:rsidR="00BA4F02" w:rsidRPr="00B34784" w:rsidRDefault="00BA4F02" w:rsidP="00FF4189">
            <w:pPr>
              <w:pStyle w:val="TAC"/>
            </w:pPr>
            <w:r w:rsidRPr="00B34784">
              <w:rPr>
                <w:rFonts w:cs="v4.2.0"/>
              </w:rPr>
              <w:t>ceil(1.5*M*P*P</w:t>
            </w:r>
            <w:r w:rsidRPr="00B34784">
              <w:rPr>
                <w:rFonts w:cs="v4.2.0"/>
                <w:vertAlign w:val="subscript"/>
              </w:rPr>
              <w:t>L1_sharing</w:t>
            </w:r>
            <w:r w:rsidRPr="00B34784">
              <w:rPr>
                <w:rFonts w:cs="v4.2.0"/>
              </w:rPr>
              <w:t>*N)*T</w:t>
            </w:r>
            <w:r w:rsidRPr="00B34784">
              <w:rPr>
                <w:rFonts w:cs="v4.2.0"/>
                <w:vertAlign w:val="subscript"/>
              </w:rPr>
              <w:t>DRX</w:t>
            </w:r>
          </w:p>
        </w:tc>
      </w:tr>
      <w:tr w:rsidR="00BA4F02" w:rsidRPr="00B34784" w14:paraId="723EF892" w14:textId="77777777" w:rsidTr="00FF4189">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AFC3A21" w14:textId="77777777" w:rsidR="00BA4F02" w:rsidRPr="00E16287" w:rsidRDefault="00BA4F02" w:rsidP="00FF4189">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w:t>
            </w:r>
            <w:r w:rsidRPr="0083756C">
              <w:rPr>
                <w:i/>
                <w:iCs/>
                <w:lang w:eastAsia="en-GB"/>
              </w:rPr>
              <w:t>= ssb-periodicityServingCell</w:t>
            </w:r>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r w:rsidRPr="00E16287">
              <w:rPr>
                <w:rFonts w:cs="v4.2.0"/>
                <w:lang w:eastAsia="en-GB"/>
              </w:rPr>
              <w:t>T</w:t>
            </w:r>
            <w:r w:rsidRPr="00E16287">
              <w:rPr>
                <w:rFonts w:cs="v4.2.0"/>
                <w:vertAlign w:val="subscript"/>
                <w:lang w:eastAsia="en-GB"/>
              </w:rPr>
              <w:t>Report</w:t>
            </w:r>
            <w:r w:rsidRPr="00E16287">
              <w:rPr>
                <w:lang w:eastAsia="en-GB"/>
              </w:rPr>
              <w:t xml:space="preserve"> is configured periodicity for reporting.</w:t>
            </w:r>
          </w:p>
          <w:p w14:paraId="494EE1F3" w14:textId="77777777" w:rsidR="00BA4F02" w:rsidRPr="00B34784" w:rsidRDefault="00BA4F02" w:rsidP="00FF4189">
            <w:pPr>
              <w:pStyle w:val="TAN"/>
              <w:rPr>
                <w:lang w:eastAsia="zh-CN"/>
              </w:rPr>
            </w:pPr>
            <w:r w:rsidRPr="00E16287">
              <w:rPr>
                <w:rFonts w:hint="eastAsia"/>
                <w:lang w:eastAsia="zh-CN"/>
              </w:rPr>
              <w:t>Note</w:t>
            </w:r>
            <w:r w:rsidRPr="00E16287">
              <w:rPr>
                <w:lang w:eastAsia="en-GB"/>
              </w:rPr>
              <w:t xml:space="preserve"> 2</w:t>
            </w:r>
            <w:r w:rsidRPr="00E16287">
              <w:rPr>
                <w:rFonts w:hint="eastAsia"/>
                <w:lang w:eastAsia="zh-CN"/>
              </w:rPr>
              <w:t>:</w:t>
            </w:r>
            <w:r w:rsidRPr="00E16287">
              <w:rPr>
                <w:lang w:eastAsia="en-GB"/>
              </w:rPr>
              <w:t xml:space="preserve"> </w:t>
            </w:r>
            <w:r w:rsidRPr="00E16287">
              <w:rPr>
                <w:lang w:eastAsia="en-GB"/>
              </w:rPr>
              <w:tab/>
              <w:t xml:space="preserve">The requirements apply </w:t>
            </w:r>
            <w:r w:rsidRPr="00E16287">
              <w:rPr>
                <w:lang w:eastAsia="zh-CN"/>
              </w:rPr>
              <w:t>if the actual RTD between serving cell and neighbor cell is not larger than CP.</w:t>
            </w:r>
          </w:p>
        </w:tc>
      </w:tr>
    </w:tbl>
    <w:p w14:paraId="74D2FC4F" w14:textId="77777777" w:rsidR="00BA4F02" w:rsidRPr="00B34784" w:rsidRDefault="00BA4F02" w:rsidP="00BA4F02">
      <w:pPr>
        <w:rPr>
          <w:lang w:eastAsia="zh-CN"/>
        </w:rPr>
      </w:pPr>
    </w:p>
    <w:p w14:paraId="5D266BE4" w14:textId="77777777" w:rsidR="00BA4F02" w:rsidRPr="00B34784" w:rsidRDefault="00BA4F02" w:rsidP="00BA4F02">
      <w:pPr>
        <w:pStyle w:val="TH"/>
      </w:pPr>
      <w:r w:rsidRPr="00B34784">
        <w:t>Table 9.5.4.1-7: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FR2 for UE capable of </w:t>
      </w:r>
      <w:r w:rsidRPr="00337EAC">
        <w:rPr>
          <w:i/>
          <w:lang w:val="en-US" w:eastAsia="zh-CN"/>
        </w:rPr>
        <w:t>multiCellL1-measRTD-greaterThan-CP-r18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37"/>
      </w:tblGrid>
      <w:tr w:rsidR="00BA4F02" w:rsidRPr="00B34784" w14:paraId="77A2A455" w14:textId="77777777" w:rsidTr="00FF4189">
        <w:trPr>
          <w:jc w:val="center"/>
        </w:trPr>
        <w:tc>
          <w:tcPr>
            <w:tcW w:w="2972" w:type="dxa"/>
            <w:tcBorders>
              <w:top w:val="single" w:sz="4" w:space="0" w:color="auto"/>
              <w:left w:val="single" w:sz="4" w:space="0" w:color="auto"/>
              <w:bottom w:val="single" w:sz="4" w:space="0" w:color="auto"/>
              <w:right w:val="single" w:sz="4" w:space="0" w:color="auto"/>
            </w:tcBorders>
            <w:hideMark/>
          </w:tcPr>
          <w:p w14:paraId="2605FA26" w14:textId="77777777" w:rsidR="00BA4F02" w:rsidRPr="00B34784" w:rsidRDefault="00BA4F02" w:rsidP="00FF4189">
            <w:pPr>
              <w:pStyle w:val="TAH"/>
            </w:pPr>
            <w:r w:rsidRPr="00B34784">
              <w:t>Configuration</w:t>
            </w:r>
          </w:p>
        </w:tc>
        <w:tc>
          <w:tcPr>
            <w:tcW w:w="6237" w:type="dxa"/>
            <w:tcBorders>
              <w:top w:val="single" w:sz="4" w:space="0" w:color="auto"/>
              <w:left w:val="single" w:sz="4" w:space="0" w:color="auto"/>
              <w:bottom w:val="single" w:sz="4" w:space="0" w:color="auto"/>
              <w:right w:val="single" w:sz="4" w:space="0" w:color="auto"/>
            </w:tcBorders>
            <w:hideMark/>
          </w:tcPr>
          <w:p w14:paraId="4E5A41FF" w14:textId="77777777" w:rsidR="00BA4F02" w:rsidRPr="00B34784" w:rsidRDefault="00BA4F02" w:rsidP="00FF4189">
            <w:pPr>
              <w:pStyle w:val="TAH"/>
            </w:pPr>
            <w:r w:rsidRPr="00B34784">
              <w:t>T</w:t>
            </w:r>
            <w:r w:rsidRPr="00B34784">
              <w:rPr>
                <w:vertAlign w:val="subscript"/>
              </w:rPr>
              <w:t>L1-RSRP_Measurement_Period_SSB_intra</w:t>
            </w:r>
            <w:r>
              <w:t xml:space="preserve"> </w:t>
            </w:r>
            <w:r w:rsidRPr="00B34784">
              <w:t>(ms)</w:t>
            </w:r>
            <w:r>
              <w:t xml:space="preserve"> </w:t>
            </w:r>
          </w:p>
        </w:tc>
      </w:tr>
      <w:tr w:rsidR="00BA4F02" w:rsidRPr="00B34784" w14:paraId="6511B63E" w14:textId="77777777" w:rsidTr="00FF4189">
        <w:trPr>
          <w:jc w:val="center"/>
        </w:trPr>
        <w:tc>
          <w:tcPr>
            <w:tcW w:w="2972" w:type="dxa"/>
            <w:tcBorders>
              <w:top w:val="single" w:sz="4" w:space="0" w:color="auto"/>
              <w:left w:val="single" w:sz="4" w:space="0" w:color="auto"/>
              <w:bottom w:val="single" w:sz="4" w:space="0" w:color="auto"/>
              <w:right w:val="single" w:sz="4" w:space="0" w:color="auto"/>
            </w:tcBorders>
            <w:hideMark/>
          </w:tcPr>
          <w:p w14:paraId="358742C5" w14:textId="77777777" w:rsidR="00BA4F02" w:rsidRPr="00B34784" w:rsidRDefault="00BA4F02" w:rsidP="00FF4189">
            <w:pPr>
              <w:pStyle w:val="TAC"/>
            </w:pPr>
            <w:r w:rsidRPr="00B34784">
              <w:t>non-DRX</w:t>
            </w:r>
          </w:p>
        </w:tc>
        <w:tc>
          <w:tcPr>
            <w:tcW w:w="6237" w:type="dxa"/>
            <w:tcBorders>
              <w:top w:val="single" w:sz="4" w:space="0" w:color="auto"/>
              <w:left w:val="single" w:sz="4" w:space="0" w:color="auto"/>
              <w:bottom w:val="single" w:sz="4" w:space="0" w:color="auto"/>
              <w:right w:val="single" w:sz="4" w:space="0" w:color="auto"/>
            </w:tcBorders>
            <w:hideMark/>
          </w:tcPr>
          <w:p w14:paraId="21195D01" w14:textId="77777777" w:rsidR="00BA4F02" w:rsidRPr="00B34784" w:rsidRDefault="00BA4F02" w:rsidP="00FF4189">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ceil(M*P*P</w:t>
            </w:r>
            <w:r w:rsidRPr="00B34784">
              <w:rPr>
                <w:rFonts w:cs="v4.2.0"/>
                <w:vertAlign w:val="subscript"/>
              </w:rPr>
              <w:t>L1_sharing</w:t>
            </w:r>
            <w:r w:rsidRPr="00B34784">
              <w:rPr>
                <w:rFonts w:cs="v4.2.0"/>
              </w:rPr>
              <w:t>*N)*T</w:t>
            </w:r>
            <w:r w:rsidRPr="00B34784">
              <w:rPr>
                <w:rFonts w:cs="v4.2.0"/>
                <w:vertAlign w:val="subscript"/>
              </w:rPr>
              <w:t>SSB</w:t>
            </w:r>
            <w:r w:rsidRPr="00B34784">
              <w:rPr>
                <w:rFonts w:cs="v4.2.0"/>
              </w:rPr>
              <w:t>)</w:t>
            </w:r>
          </w:p>
        </w:tc>
      </w:tr>
      <w:tr w:rsidR="00BA4F02" w:rsidRPr="00B34784" w14:paraId="38278651" w14:textId="77777777" w:rsidTr="00FF4189">
        <w:trPr>
          <w:jc w:val="center"/>
        </w:trPr>
        <w:tc>
          <w:tcPr>
            <w:tcW w:w="2972" w:type="dxa"/>
            <w:tcBorders>
              <w:top w:val="single" w:sz="4" w:space="0" w:color="auto"/>
              <w:left w:val="single" w:sz="4" w:space="0" w:color="auto"/>
              <w:bottom w:val="single" w:sz="4" w:space="0" w:color="auto"/>
              <w:right w:val="single" w:sz="4" w:space="0" w:color="auto"/>
            </w:tcBorders>
            <w:hideMark/>
          </w:tcPr>
          <w:p w14:paraId="73896247" w14:textId="77777777" w:rsidR="00BA4F02" w:rsidRPr="00B34784" w:rsidRDefault="00BA4F02" w:rsidP="00FF418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6237" w:type="dxa"/>
            <w:tcBorders>
              <w:top w:val="single" w:sz="4" w:space="0" w:color="auto"/>
              <w:left w:val="single" w:sz="4" w:space="0" w:color="auto"/>
              <w:bottom w:val="single" w:sz="4" w:space="0" w:color="auto"/>
              <w:right w:val="single" w:sz="4" w:space="0" w:color="auto"/>
            </w:tcBorders>
            <w:hideMark/>
          </w:tcPr>
          <w:p w14:paraId="788C445C" w14:textId="77777777" w:rsidR="00BA4F02" w:rsidRPr="00B34784" w:rsidRDefault="00BA4F02" w:rsidP="00FF4189">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ceil(1.5*M*P*P</w:t>
            </w:r>
            <w:r w:rsidRPr="00B34784">
              <w:rPr>
                <w:rFonts w:cs="v4.2.0"/>
                <w:vertAlign w:val="subscript"/>
              </w:rPr>
              <w:t>L1_sharing</w:t>
            </w:r>
            <w:r w:rsidRPr="00B34784">
              <w:rPr>
                <w:rFonts w:cs="v4.2.0"/>
              </w:rPr>
              <w:t>*N)*max(T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BA4F02" w:rsidRPr="00B34784" w14:paraId="40D27123" w14:textId="77777777" w:rsidTr="00FF4189">
        <w:trPr>
          <w:jc w:val="center"/>
        </w:trPr>
        <w:tc>
          <w:tcPr>
            <w:tcW w:w="2972" w:type="dxa"/>
            <w:tcBorders>
              <w:top w:val="single" w:sz="4" w:space="0" w:color="auto"/>
              <w:left w:val="single" w:sz="4" w:space="0" w:color="auto"/>
              <w:bottom w:val="single" w:sz="4" w:space="0" w:color="auto"/>
              <w:right w:val="single" w:sz="4" w:space="0" w:color="auto"/>
            </w:tcBorders>
            <w:hideMark/>
          </w:tcPr>
          <w:p w14:paraId="5F58A5DE" w14:textId="77777777" w:rsidR="00BA4F02" w:rsidRPr="00B34784" w:rsidRDefault="00BA4F02" w:rsidP="00FF4189">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6237" w:type="dxa"/>
            <w:tcBorders>
              <w:top w:val="single" w:sz="4" w:space="0" w:color="auto"/>
              <w:left w:val="single" w:sz="4" w:space="0" w:color="auto"/>
              <w:bottom w:val="single" w:sz="4" w:space="0" w:color="auto"/>
              <w:right w:val="single" w:sz="4" w:space="0" w:color="auto"/>
            </w:tcBorders>
            <w:hideMark/>
          </w:tcPr>
          <w:p w14:paraId="66E02AAF" w14:textId="77777777" w:rsidR="00BA4F02" w:rsidRPr="00B34784" w:rsidRDefault="00BA4F02" w:rsidP="00FF4189">
            <w:pPr>
              <w:pStyle w:val="TAC"/>
            </w:pPr>
            <w:r w:rsidRPr="00B34784">
              <w:rPr>
                <w:rFonts w:cs="v4.2.0"/>
              </w:rPr>
              <w:t>ceil(1.5*M*P*P</w:t>
            </w:r>
            <w:r w:rsidRPr="00B34784">
              <w:rPr>
                <w:rFonts w:cs="v4.2.0"/>
                <w:vertAlign w:val="subscript"/>
              </w:rPr>
              <w:t>L1_sharing</w:t>
            </w:r>
            <w:r w:rsidRPr="00B34784">
              <w:rPr>
                <w:rFonts w:cs="v4.2.0"/>
              </w:rPr>
              <w:t>*N)*T</w:t>
            </w:r>
            <w:r w:rsidRPr="00B34784">
              <w:rPr>
                <w:rFonts w:cs="v4.2.0"/>
                <w:vertAlign w:val="subscript"/>
              </w:rPr>
              <w:t>DRX</w:t>
            </w:r>
          </w:p>
        </w:tc>
      </w:tr>
      <w:tr w:rsidR="00BA4F02" w:rsidRPr="00B34784" w14:paraId="31E3EAA6" w14:textId="77777777" w:rsidTr="00FF4189">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644B2554" w14:textId="77777777" w:rsidR="00BA4F02" w:rsidRPr="00B34784" w:rsidRDefault="00BA4F02" w:rsidP="00FF4189">
            <w:pPr>
              <w:pStyle w:val="TAN"/>
            </w:pPr>
            <w:r>
              <w:t xml:space="preserve">NOTE </w:t>
            </w:r>
            <w:r w:rsidRPr="00B34784">
              <w:t>1:</w:t>
            </w:r>
            <w:r w:rsidRPr="00B34784">
              <w:tab/>
            </w:r>
            <w:r w:rsidRPr="00E16287">
              <w:rPr>
                <w:rFonts w:cs="v4.2.0"/>
                <w:lang w:eastAsia="en-GB"/>
              </w:rPr>
              <w:t>T</w:t>
            </w:r>
            <w:r w:rsidRPr="00E16287">
              <w:rPr>
                <w:rFonts w:cs="v4.2.0"/>
                <w:vertAlign w:val="subscript"/>
                <w:lang w:eastAsia="en-GB"/>
              </w:rPr>
              <w:t>SSB</w:t>
            </w:r>
            <w:r w:rsidRPr="00E16287">
              <w:rPr>
                <w:lang w:eastAsia="en-GB"/>
              </w:rPr>
              <w:t xml:space="preserve"> = </w:t>
            </w:r>
            <w:r w:rsidRPr="0083756C">
              <w:rPr>
                <w:i/>
                <w:iCs/>
                <w:lang w:eastAsia="en-GB"/>
              </w:rPr>
              <w:t>ssb-periodicityServingCell</w:t>
            </w:r>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r w:rsidRPr="00E16287">
              <w:rPr>
                <w:rFonts w:cs="v4.2.0"/>
                <w:lang w:eastAsia="en-GB"/>
              </w:rPr>
              <w:t>T</w:t>
            </w:r>
            <w:r w:rsidRPr="00E16287">
              <w:rPr>
                <w:rFonts w:cs="v4.2.0"/>
                <w:vertAlign w:val="subscript"/>
                <w:lang w:eastAsia="en-GB"/>
              </w:rPr>
              <w:t>Report</w:t>
            </w:r>
            <w:r w:rsidRPr="00E16287">
              <w:rPr>
                <w:lang w:eastAsia="en-GB"/>
              </w:rPr>
              <w:t xml:space="preserve"> is configured periodicity for reporting.</w:t>
            </w:r>
          </w:p>
        </w:tc>
      </w:tr>
    </w:tbl>
    <w:p w14:paraId="0FADA1B3" w14:textId="77777777" w:rsidR="00BA4F02" w:rsidRPr="00B34784" w:rsidRDefault="00BA4F02" w:rsidP="00BA4F02">
      <w:pPr>
        <w:rPr>
          <w:rFonts w:eastAsia="?? ??"/>
        </w:rPr>
      </w:pPr>
    </w:p>
    <w:p w14:paraId="1320F6C5" w14:textId="77777777" w:rsidR="00BA4F02" w:rsidRPr="00B34784" w:rsidRDefault="00BA4F02" w:rsidP="00BA4F02">
      <w:pPr>
        <w:pStyle w:val="Heading4"/>
      </w:pPr>
      <w:r w:rsidRPr="00B34784">
        <w:t>9.5.4.2</w:t>
      </w:r>
      <w:r w:rsidRPr="00B34784">
        <w:tab/>
        <w:t>CSI-RS based L1-RSRP Reporting</w:t>
      </w:r>
    </w:p>
    <w:p w14:paraId="72A79385" w14:textId="77777777" w:rsidR="00BA4F02" w:rsidRPr="00B34784" w:rsidRDefault="00BA4F02" w:rsidP="00BA4F02">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not </w:t>
      </w:r>
      <w:r w:rsidRPr="00B34784">
        <w:t xml:space="preserve">configured, </w:t>
      </w:r>
      <w:r w:rsidRPr="00B34784">
        <w:rPr>
          <w:rFonts w:cs="v4.2.0"/>
        </w:rPr>
        <w:t>the UE shall be capable of performing L1-RSRP</w:t>
      </w:r>
      <w:r w:rsidRPr="00B34784">
        <w:rPr>
          <w:rFonts w:eastAsia="?? ??"/>
        </w:rPr>
        <w:t xml:space="preserve"> </w:t>
      </w:r>
      <w:r w:rsidRPr="00B34784">
        <w:rPr>
          <w:rFonts w:cs="v4.2.0"/>
        </w:rPr>
        <w:t xml:space="preserve">measurements based </w:t>
      </w:r>
      <w:r w:rsidRPr="00B34784">
        <w:rPr>
          <w:rFonts w:eastAsia="?? ??"/>
        </w:rPr>
        <w:t xml:space="preserve">on the configured CSI-RS </w:t>
      </w:r>
      <w:r w:rsidRPr="00B34784">
        <w:rPr>
          <w:rFonts w:cs="Arial"/>
        </w:rPr>
        <w:t xml:space="preserve">resource for </w:t>
      </w:r>
      <w:r w:rsidRPr="00B34784">
        <w:t>L1-RSRP computation</w:t>
      </w:r>
      <w:r w:rsidRPr="00B34784">
        <w:rPr>
          <w:rFonts w:cs="v4.2.0"/>
        </w:rPr>
        <w:t xml:space="preserve">, and the UE physical layer shall be capable of reporting L1-RSRP measured over the measurement period of </w:t>
      </w:r>
      <w:r w:rsidRPr="00B34784">
        <w:t>T</w:t>
      </w:r>
      <w:r w:rsidRPr="00B34784">
        <w:rPr>
          <w:vertAlign w:val="subscript"/>
        </w:rPr>
        <w:t>L1-RSRP_Measurement_Period_CSI-RS</w:t>
      </w:r>
      <w:r w:rsidRPr="00B34784">
        <w:rPr>
          <w:rFonts w:cs="v4.2.0"/>
        </w:rPr>
        <w:t>.</w:t>
      </w:r>
    </w:p>
    <w:p w14:paraId="21D338C0" w14:textId="77777777" w:rsidR="00BA4F02" w:rsidRPr="00B34784" w:rsidRDefault="00BA4F02" w:rsidP="00BA4F02">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two configured CSI-RS </w:t>
      </w:r>
      <w:r w:rsidRPr="00B34784">
        <w:rPr>
          <w:rFonts w:cs="Arial"/>
        </w:rPr>
        <w:t xml:space="preserve">resource sets for </w:t>
      </w:r>
      <w:r w:rsidRPr="00B34784">
        <w:t>L1-RSRP, and the UE physical layer shall be capable of reporting group-based L1-RSRP measured over the measurement period of T</w:t>
      </w:r>
      <w:r w:rsidRPr="00B34784">
        <w:rPr>
          <w:vertAlign w:val="subscript"/>
        </w:rPr>
        <w:t>L1-RSRP_Measurement_Period_CSI-RS</w:t>
      </w:r>
      <w:r w:rsidRPr="00B34784">
        <w:t>.</w:t>
      </w:r>
    </w:p>
    <w:p w14:paraId="3F34D2BA" w14:textId="77777777" w:rsidR="00BA4F02" w:rsidRPr="00B34784" w:rsidRDefault="00BA4F02" w:rsidP="00BA4F02">
      <w:pPr>
        <w:rPr>
          <w:rFonts w:eastAsia="?? ??"/>
        </w:rPr>
      </w:pPr>
      <w:r w:rsidRPr="00B34784">
        <w:rPr>
          <w:rFonts w:eastAsia="?? ??"/>
        </w:rPr>
        <w:t xml:space="preserve">The value of </w:t>
      </w:r>
      <w:r w:rsidRPr="00B34784">
        <w:t>T</w:t>
      </w:r>
      <w:r w:rsidRPr="00B34784">
        <w:rPr>
          <w:vertAlign w:val="subscript"/>
        </w:rPr>
        <w:t>L1-RSRP_Measurement_Period_CSI-RS</w:t>
      </w:r>
      <w:r w:rsidRPr="00B34784">
        <w:rPr>
          <w:rFonts w:eastAsia="?? ??"/>
        </w:rPr>
        <w:t xml:space="preserve"> is defined in </w:t>
      </w:r>
      <w:r>
        <w:rPr>
          <w:rFonts w:eastAsia="?? ??"/>
        </w:rPr>
        <w:t>table</w:t>
      </w:r>
      <w:r w:rsidRPr="00B34784">
        <w:rPr>
          <w:rFonts w:eastAsia="?? ??"/>
        </w:rPr>
        <w:t xml:space="preserve"> 9.5.4.2-1 for FR1 and in </w:t>
      </w:r>
      <w:r>
        <w:rPr>
          <w:rFonts w:eastAsia="?? ??"/>
        </w:rPr>
        <w:t>table</w:t>
      </w:r>
      <w:r w:rsidRPr="00B34784">
        <w:rPr>
          <w:rFonts w:eastAsia="?? ??"/>
        </w:rPr>
        <w:t xml:space="preserve"> 9.5.4.2-2 for FR2, where</w:t>
      </w:r>
    </w:p>
    <w:p w14:paraId="6884ED27" w14:textId="77777777" w:rsidR="00BA4F02" w:rsidRPr="00B34784" w:rsidRDefault="00BA4F02" w:rsidP="00BA4F02">
      <w:pPr>
        <w:pStyle w:val="B10"/>
      </w:pPr>
      <w:r w:rsidRPr="00B34784">
        <w:t>-</w:t>
      </w:r>
      <w:r w:rsidRPr="00B34784">
        <w:tab/>
        <w:t xml:space="preserve">For periodic and semi-persistent CSI-RS resources, M=1 if higher layer parameter </w:t>
      </w:r>
      <w:r w:rsidRPr="00B34784">
        <w:rPr>
          <w:i/>
        </w:rPr>
        <w:t>timeRestrictionForChannelMeasurement</w:t>
      </w:r>
      <w:r w:rsidRPr="00B34784">
        <w:t xml:space="preserve"> is configured, and M=3 otherwise</w:t>
      </w:r>
    </w:p>
    <w:p w14:paraId="4E8AEB3A" w14:textId="77777777" w:rsidR="00BA4F02" w:rsidRPr="00B34784" w:rsidRDefault="00BA4F02" w:rsidP="00BA4F02">
      <w:pPr>
        <w:pStyle w:val="B10"/>
      </w:pPr>
      <w:r w:rsidRPr="00B34784">
        <w:t>-</w:t>
      </w:r>
      <w:r w:rsidRPr="00B34784">
        <w:tab/>
        <w:t xml:space="preserve">For aperiodic CSI-RS resources M=1 </w:t>
      </w:r>
    </w:p>
    <w:p w14:paraId="426EE5CA" w14:textId="77777777" w:rsidR="00BA4F02" w:rsidRPr="00B34784" w:rsidRDefault="00BA4F02" w:rsidP="00BA4F02">
      <w:pPr>
        <w:pStyle w:val="B10"/>
      </w:pPr>
      <w:r w:rsidRPr="00B34784">
        <w:rPr>
          <w:lang w:eastAsia="zh-CN"/>
        </w:rPr>
        <w:lastRenderedPageBreak/>
        <w:t>-</w:t>
      </w:r>
      <w:r w:rsidRPr="00B34784">
        <w:rPr>
          <w:lang w:eastAsia="zh-CN"/>
        </w:rPr>
        <w:tab/>
      </w:r>
      <w:r w:rsidRPr="00B34784">
        <w:t xml:space="preserve">For periodic CSI-RS resources in a resource set configured with higher layer parameter </w:t>
      </w:r>
      <w:r w:rsidRPr="00B34784">
        <w:rPr>
          <w:i/>
        </w:rPr>
        <w:t>repetition</w:t>
      </w:r>
      <w:r w:rsidRPr="00B34784">
        <w:t xml:space="preserve"> set to OFF, N=1. </w:t>
      </w:r>
      <w:r w:rsidRPr="00B34784">
        <w:rPr>
          <w:lang w:eastAsia="zh-CN"/>
        </w:rPr>
        <w:t>The requirements apply</w:t>
      </w:r>
      <w:r w:rsidRPr="00B34784">
        <w:t xml:space="preserve"> if </w:t>
      </w:r>
      <w:r w:rsidRPr="00B34784">
        <w:rPr>
          <w:i/>
        </w:rPr>
        <w:t>qcl-InfoPeriodicCSI-RS</w:t>
      </w:r>
      <w:r w:rsidRPr="00B34784">
        <w:t xml:space="preserve"> is configured for all the resources in the resource set and </w:t>
      </w:r>
      <w:r w:rsidRPr="00B34784">
        <w:rPr>
          <w:lang w:eastAsia="zh-CN"/>
        </w:rPr>
        <w:t xml:space="preserve">for </w:t>
      </w:r>
      <w:r w:rsidRPr="00B34784">
        <w:t xml:space="preserve">each resource one RS has </w:t>
      </w:r>
      <w:r w:rsidRPr="00B34784">
        <w:rPr>
          <w:lang w:eastAsia="ja-JP"/>
        </w:rPr>
        <w:t>QCL-TypeD</w:t>
      </w:r>
      <w:r w:rsidRPr="00B34784">
        <w:t xml:space="preserve"> with </w:t>
      </w:r>
    </w:p>
    <w:p w14:paraId="3372486E" w14:textId="77777777" w:rsidR="00BA4F02" w:rsidRPr="00B34784" w:rsidRDefault="00BA4F02" w:rsidP="00BA4F02">
      <w:pPr>
        <w:pStyle w:val="B20"/>
        <w:rPr>
          <w:lang w:eastAsia="zh-CN"/>
        </w:rPr>
      </w:pPr>
      <w:r w:rsidRPr="00B34784">
        <w:rPr>
          <w:lang w:eastAsia="zh-CN"/>
        </w:rPr>
        <w:t>-</w:t>
      </w:r>
      <w:r w:rsidRPr="00B34784">
        <w:rPr>
          <w:lang w:eastAsia="zh-CN"/>
        </w:rPr>
        <w:tab/>
        <w:t xml:space="preserve">SSB for L1-RSRP measurement, or </w:t>
      </w:r>
    </w:p>
    <w:p w14:paraId="425179D4" w14:textId="77777777" w:rsidR="00BA4F02" w:rsidRPr="00B34784" w:rsidRDefault="00BA4F02" w:rsidP="00BA4F02">
      <w:pPr>
        <w:pStyle w:val="B20"/>
        <w:rPr>
          <w:lang w:eastAsia="zh-CN"/>
        </w:rPr>
      </w:pPr>
      <w:r w:rsidRPr="00B34784">
        <w:rPr>
          <w:lang w:eastAsia="zh-CN"/>
        </w:rPr>
        <w:t>-</w:t>
      </w:r>
      <w:r w:rsidRPr="00B34784">
        <w:rPr>
          <w:lang w:eastAsia="zh-CN"/>
        </w:rPr>
        <w:tab/>
        <w:t>another CSI-RS in resource set configured with repetition ON.</w:t>
      </w:r>
    </w:p>
    <w:p w14:paraId="4ABB9A00" w14:textId="77777777" w:rsidR="00BA4F02" w:rsidRPr="00B34784" w:rsidRDefault="00BA4F02" w:rsidP="00BA4F02">
      <w:pPr>
        <w:pStyle w:val="B10"/>
      </w:pPr>
      <w:r w:rsidRPr="00B34784">
        <w:rPr>
          <w:lang w:eastAsia="zh-CN"/>
        </w:rPr>
        <w:t>-</w:t>
      </w:r>
      <w:r w:rsidRPr="00B34784">
        <w:rPr>
          <w:lang w:eastAsia="zh-CN"/>
        </w:rPr>
        <w:tab/>
      </w:r>
      <w:r w:rsidRPr="00B34784">
        <w:t xml:space="preserve">For periodic CSI-RS resources in a resource set configured with higher layer parameter </w:t>
      </w:r>
      <w:r w:rsidRPr="00B34784">
        <w:rPr>
          <w:i/>
        </w:rPr>
        <w:t>repetition</w:t>
      </w:r>
      <w:r w:rsidRPr="00B34784">
        <w:t xml:space="preserve"> set to ON, N=ceil(</w:t>
      </w:r>
      <w:r w:rsidRPr="00B34784">
        <w:rPr>
          <w:i/>
        </w:rPr>
        <w:t>maxNumberRxBeam</w:t>
      </w:r>
      <w:r w:rsidRPr="00B34784">
        <w:t xml:space="preserve"> / N</w:t>
      </w:r>
      <w:r w:rsidRPr="00B34784">
        <w:rPr>
          <w:vertAlign w:val="subscript"/>
        </w:rPr>
        <w:t>res_per_set</w:t>
      </w:r>
      <w:r w:rsidRPr="00B34784">
        <w:t xml:space="preserve">) for </w:t>
      </w:r>
      <w:r>
        <w:rPr>
          <w:rFonts w:eastAsia="?? ??"/>
        </w:rPr>
        <w:t>table</w:t>
      </w:r>
      <w:r w:rsidRPr="00B34784">
        <w:rPr>
          <w:rFonts w:eastAsia="?? ??"/>
        </w:rPr>
        <w:t xml:space="preserve"> 9.5.4.2-2</w:t>
      </w:r>
      <w:r w:rsidRPr="00B34784">
        <w:t>, where N</w:t>
      </w:r>
      <w:r w:rsidRPr="00B34784">
        <w:rPr>
          <w:vertAlign w:val="subscript"/>
        </w:rPr>
        <w:t>res_per_set</w:t>
      </w:r>
      <w:r w:rsidRPr="00B34784">
        <w:t xml:space="preserve"> is number of resources in the resource set. The requirements apply provided </w:t>
      </w:r>
      <w:r w:rsidRPr="00B34784">
        <w:rPr>
          <w:i/>
        </w:rPr>
        <w:t>qcl-InfoPeriodicCSI-RS</w:t>
      </w:r>
      <w:r w:rsidRPr="00B34784">
        <w:t xml:space="preserve"> is configured with </w:t>
      </w:r>
      <w:r w:rsidRPr="00B34784">
        <w:rPr>
          <w:lang w:eastAsia="ja-JP"/>
        </w:rPr>
        <w:t>QCL-TypeD</w:t>
      </w:r>
      <w:r w:rsidRPr="00B34784">
        <w:t xml:space="preserve"> for all resources in the resource set.</w:t>
      </w:r>
    </w:p>
    <w:p w14:paraId="1A0FBFA1" w14:textId="77777777" w:rsidR="00BA4F02" w:rsidRPr="00B34784" w:rsidRDefault="00BA4F02" w:rsidP="00BA4F02">
      <w:pPr>
        <w:pStyle w:val="B10"/>
      </w:pPr>
      <w:r w:rsidRPr="00B34784">
        <w:rPr>
          <w:lang w:eastAsia="zh-CN"/>
        </w:rPr>
        <w:t>-</w:t>
      </w:r>
      <w:r w:rsidRPr="00B34784">
        <w:rPr>
          <w:lang w:eastAsia="zh-CN"/>
        </w:rPr>
        <w:tab/>
      </w:r>
      <w:r w:rsidRPr="00B34784">
        <w:t xml:space="preserve">For semi-persistent CSI-RS resources in a resource set configured with higher layer parameter </w:t>
      </w:r>
      <w:r w:rsidRPr="00B34784">
        <w:rPr>
          <w:i/>
        </w:rPr>
        <w:t>repetition</w:t>
      </w:r>
      <w:r w:rsidRPr="00B34784">
        <w:t xml:space="preserve"> set to OFF, N=1. The requirements apply provided TCI state is provided for all resources in the resource set in the MAC CE activating the resource set and for each resource one RS has </w:t>
      </w:r>
      <w:r w:rsidRPr="00B34784">
        <w:rPr>
          <w:lang w:eastAsia="ja-JP"/>
        </w:rPr>
        <w:t>QCL-TypeD</w:t>
      </w:r>
      <w:r w:rsidRPr="00B34784">
        <w:t xml:space="preserve"> with </w:t>
      </w:r>
    </w:p>
    <w:p w14:paraId="69373DDB" w14:textId="77777777" w:rsidR="00BA4F02" w:rsidRPr="00B34784" w:rsidRDefault="00BA4F02" w:rsidP="00BA4F02">
      <w:pPr>
        <w:pStyle w:val="B20"/>
        <w:rPr>
          <w:lang w:eastAsia="zh-CN"/>
        </w:rPr>
      </w:pPr>
      <w:r w:rsidRPr="00B34784">
        <w:rPr>
          <w:lang w:eastAsia="zh-CN"/>
        </w:rPr>
        <w:t>-</w:t>
      </w:r>
      <w:r w:rsidRPr="00B34784">
        <w:rPr>
          <w:lang w:eastAsia="zh-CN"/>
        </w:rPr>
        <w:tab/>
        <w:t xml:space="preserve">SSB for L1-RSRP measurement, or </w:t>
      </w:r>
    </w:p>
    <w:p w14:paraId="074CE782" w14:textId="77777777" w:rsidR="00BA4F02" w:rsidRPr="00B34784" w:rsidRDefault="00BA4F02" w:rsidP="00BA4F02">
      <w:pPr>
        <w:pStyle w:val="B20"/>
      </w:pPr>
      <w:r w:rsidRPr="00B34784">
        <w:rPr>
          <w:lang w:eastAsia="zh-CN"/>
        </w:rPr>
        <w:t>-</w:t>
      </w:r>
      <w:r w:rsidRPr="00B34784">
        <w:rPr>
          <w:lang w:eastAsia="zh-CN"/>
        </w:rPr>
        <w:tab/>
        <w:t>another CSI-RS in resource set configured with repetition ON.</w:t>
      </w:r>
    </w:p>
    <w:p w14:paraId="2C5A1DC0" w14:textId="77777777" w:rsidR="00BA4F02" w:rsidRPr="00B34784" w:rsidRDefault="00BA4F02" w:rsidP="00BA4F02">
      <w:pPr>
        <w:pStyle w:val="B10"/>
      </w:pPr>
      <w:r w:rsidRPr="00B34784">
        <w:rPr>
          <w:lang w:eastAsia="zh-CN"/>
        </w:rPr>
        <w:t>-</w:t>
      </w:r>
      <w:r w:rsidRPr="00B34784">
        <w:rPr>
          <w:lang w:eastAsia="zh-CN"/>
        </w:rPr>
        <w:tab/>
      </w:r>
      <w:r w:rsidRPr="00B34784">
        <w:t xml:space="preserve">For semi-persistent CSI-RS resources in a resource set configured with higher layer parameter </w:t>
      </w:r>
      <w:r w:rsidRPr="00B34784">
        <w:rPr>
          <w:i/>
        </w:rPr>
        <w:t>repetition</w:t>
      </w:r>
      <w:r w:rsidRPr="00B34784">
        <w:t xml:space="preserve"> set to ON, N=ceil(</w:t>
      </w:r>
      <w:r w:rsidRPr="00B34784">
        <w:rPr>
          <w:i/>
        </w:rPr>
        <w:t>maxNumberRxBeam</w:t>
      </w:r>
      <w:r w:rsidRPr="00B34784">
        <w:t xml:space="preserve"> / N</w:t>
      </w:r>
      <w:r w:rsidRPr="00B34784">
        <w:rPr>
          <w:vertAlign w:val="subscript"/>
        </w:rPr>
        <w:t>res_per_set</w:t>
      </w:r>
      <w:r w:rsidRPr="00B34784">
        <w:t>), where N</w:t>
      </w:r>
      <w:r w:rsidRPr="00B34784">
        <w:rPr>
          <w:vertAlign w:val="subscript"/>
        </w:rPr>
        <w:t>res_per_set</w:t>
      </w:r>
      <w:r w:rsidRPr="00B34784">
        <w:t xml:space="preserve"> is number of resources in the resource set. The requirements apply provided TCI state is provided with </w:t>
      </w:r>
      <w:r w:rsidRPr="00B34784">
        <w:rPr>
          <w:lang w:eastAsia="ja-JP"/>
        </w:rPr>
        <w:t>QCL-TypeD</w:t>
      </w:r>
      <w:r w:rsidRPr="00B34784">
        <w:t xml:space="preserve"> for all resources in the resource set in the MAC CE activating the resource set.</w:t>
      </w:r>
    </w:p>
    <w:p w14:paraId="18341915" w14:textId="77777777" w:rsidR="00BA4F02" w:rsidRPr="00B34784" w:rsidRDefault="00BA4F02" w:rsidP="00BA4F02">
      <w:pPr>
        <w:pStyle w:val="B10"/>
      </w:pPr>
      <w:r w:rsidRPr="00B34784">
        <w:rPr>
          <w:lang w:eastAsia="zh-CN"/>
        </w:rPr>
        <w:t>-</w:t>
      </w:r>
      <w:r w:rsidRPr="00B34784">
        <w:rPr>
          <w:lang w:eastAsia="zh-CN"/>
        </w:rPr>
        <w:tab/>
      </w:r>
      <w:r w:rsidRPr="00B34784">
        <w:t xml:space="preserve">For aperiodic CSI-RS resources in a resource set configured with higher layer parameter </w:t>
      </w:r>
      <w:r w:rsidRPr="00B34784">
        <w:rPr>
          <w:i/>
        </w:rPr>
        <w:t>repetition</w:t>
      </w:r>
      <w:r w:rsidRPr="00B34784">
        <w:t xml:space="preserve"> set to OFF, N=1. The requirements apply provided </w:t>
      </w:r>
      <w:r w:rsidRPr="00B34784">
        <w:rPr>
          <w:i/>
        </w:rPr>
        <w:t>qcl-info</w:t>
      </w:r>
      <w:r w:rsidRPr="00B34784">
        <w:t xml:space="preserve"> is configured for all resources in the resource set and for each resource one RS has </w:t>
      </w:r>
      <w:r w:rsidRPr="00B34784">
        <w:rPr>
          <w:lang w:eastAsia="ja-JP"/>
        </w:rPr>
        <w:t>QCL-TypeD</w:t>
      </w:r>
      <w:r w:rsidRPr="00B34784">
        <w:t xml:space="preserve"> with </w:t>
      </w:r>
    </w:p>
    <w:p w14:paraId="21B2F54D" w14:textId="77777777" w:rsidR="00BA4F02" w:rsidRPr="00B34784" w:rsidRDefault="00BA4F02" w:rsidP="00BA4F02">
      <w:pPr>
        <w:pStyle w:val="B20"/>
        <w:rPr>
          <w:lang w:eastAsia="zh-CN"/>
        </w:rPr>
      </w:pPr>
      <w:r w:rsidRPr="00B34784">
        <w:rPr>
          <w:lang w:eastAsia="zh-CN"/>
        </w:rPr>
        <w:t>-</w:t>
      </w:r>
      <w:r w:rsidRPr="00B34784">
        <w:rPr>
          <w:lang w:eastAsia="zh-CN"/>
        </w:rPr>
        <w:tab/>
        <w:t xml:space="preserve">SSB for L1-RSRP measurement, or </w:t>
      </w:r>
    </w:p>
    <w:p w14:paraId="69794710" w14:textId="77777777" w:rsidR="00BA4F02" w:rsidRPr="00B34784" w:rsidRDefault="00BA4F02" w:rsidP="00BA4F02">
      <w:pPr>
        <w:pStyle w:val="B20"/>
      </w:pPr>
      <w:r w:rsidRPr="00B34784">
        <w:rPr>
          <w:lang w:eastAsia="zh-CN"/>
        </w:rPr>
        <w:t>-</w:t>
      </w:r>
      <w:r w:rsidRPr="00B34784">
        <w:rPr>
          <w:lang w:eastAsia="zh-CN"/>
        </w:rPr>
        <w:tab/>
        <w:t>another CSI-RS in resource set configured with repetition ON.</w:t>
      </w:r>
    </w:p>
    <w:p w14:paraId="6CA82493" w14:textId="77777777" w:rsidR="00BA4F02" w:rsidRDefault="00BA4F02" w:rsidP="00BA4F02">
      <w:pPr>
        <w:pStyle w:val="B10"/>
        <w:keepNext/>
        <w:keepLines/>
      </w:pPr>
      <w:r w:rsidRPr="00B34784">
        <w:rPr>
          <w:lang w:eastAsia="zh-CN"/>
        </w:rPr>
        <w:t>-</w:t>
      </w:r>
      <w:r w:rsidRPr="00B34784">
        <w:rPr>
          <w:lang w:eastAsia="zh-CN"/>
        </w:rPr>
        <w:tab/>
      </w:r>
      <w:r w:rsidRPr="00B34784">
        <w:t xml:space="preserve">For aperiodic CSI-RS resources in a resource set configured with higher layer parameter </w:t>
      </w:r>
      <w:r w:rsidRPr="00B34784">
        <w:rPr>
          <w:i/>
        </w:rPr>
        <w:t>repetition</w:t>
      </w:r>
      <w:r w:rsidRPr="00B34784">
        <w:t xml:space="preserve"> set to ON, N=1. UE is not required to meet the accuracy requirements in clause</w:t>
      </w:r>
      <w:r>
        <w:t>s</w:t>
      </w:r>
      <w:r w:rsidRPr="00B34784">
        <w:t xml:space="preserve"> 10.1.19.2 and 10.1.20.2 if number of resources in the resource set is smaller than </w:t>
      </w:r>
      <w:r w:rsidRPr="00B34784">
        <w:rPr>
          <w:i/>
        </w:rPr>
        <w:t>maxNumberRxBeam</w:t>
      </w:r>
      <w:r w:rsidRPr="00B34784">
        <w:t xml:space="preserve">. The requirements apply provided </w:t>
      </w:r>
      <w:r w:rsidRPr="00B34784">
        <w:rPr>
          <w:i/>
        </w:rPr>
        <w:t>qcl-info</w:t>
      </w:r>
      <w:r w:rsidRPr="00B34784">
        <w:t xml:space="preserve"> is configured with </w:t>
      </w:r>
      <w:r w:rsidRPr="00B34784">
        <w:rPr>
          <w:lang w:eastAsia="ja-JP"/>
        </w:rPr>
        <w:t>QCL-TypeD</w:t>
      </w:r>
      <w:r w:rsidRPr="00B34784">
        <w:t xml:space="preserve"> for all resources in the resource set.</w:t>
      </w:r>
    </w:p>
    <w:p w14:paraId="09900D99" w14:textId="77777777" w:rsidR="00BA4F02" w:rsidRPr="00B34784" w:rsidRDefault="00BA4F02" w:rsidP="00BA4F02">
      <w:ins w:id="523" w:author="Dan Liu/Advanced Solution Research Lab /SRC-Beijing/Engineer/Samsung Electronics" w:date="2025-08-28T20:04:00Z">
        <w:r w:rsidRPr="00C64DB9">
          <w:rPr>
            <w:lang w:eastAsia="en-GB"/>
          </w:rPr>
          <w:t>For a UE supporting</w:t>
        </w:r>
        <w:r w:rsidRPr="000251C6">
          <w:rPr>
            <w:lang w:eastAsia="en-GB"/>
          </w:rPr>
          <w:t xml:space="preserve"> </w:t>
        </w:r>
      </w:ins>
      <w:ins w:id="524" w:author="Dan Liu/Advanced Solution Research Lab /SRC-Beijing/Engineer/Samsung Electronics" w:date="2025-08-29T09:06:00Z">
        <w:r w:rsidRPr="00374DBB">
          <w:rPr>
            <w:i/>
            <w:iCs/>
            <w:lang w:val="en-US" w:eastAsia="zh-CN"/>
          </w:rPr>
          <w:t>LB CA via switching</w:t>
        </w:r>
      </w:ins>
      <w:ins w:id="525" w:author="Dan Liu/Advanced Solution Research Lab /SRC-Beijing/Engineer/Samsung Electronics" w:date="2025-08-28T20:04:00Z">
        <w:r w:rsidRPr="00C64DB9">
          <w:rPr>
            <w:lang w:eastAsia="en-GB"/>
          </w:rPr>
          <w:t xml:space="preserve">, </w:t>
        </w:r>
        <w:r>
          <w:rPr>
            <w:lang w:eastAsia="en-GB"/>
          </w:rPr>
          <w:t>or</w:t>
        </w:r>
        <w:r w:rsidRPr="00B34784">
          <w:t xml:space="preserve"> </w:t>
        </w:r>
      </w:ins>
      <w:del w:id="526" w:author="Dan Liu/Advanced Solution Research Lab /SRC-Beijing/Engineer/Samsung Electronics" w:date="2025-08-28T20:04:00Z">
        <w:r w:rsidRPr="00B34784" w:rsidDel="00CC640E">
          <w:delText xml:space="preserve">For </w:delText>
        </w:r>
      </w:del>
      <w:ins w:id="527" w:author="Dan Liu/Advanced Solution Research Lab /SRC-Beijing/Engineer/Samsung Electronics" w:date="2025-08-28T20:04:00Z">
        <w:r>
          <w:t>f</w:t>
        </w:r>
        <w:r w:rsidRPr="00B34784">
          <w:t xml:space="preserve">or </w:t>
        </w:r>
      </w:ins>
      <w:r w:rsidRPr="00B34784">
        <w:t xml:space="preserve">a UE supporting </w:t>
      </w:r>
      <w:r w:rsidRPr="00B34784">
        <w:rPr>
          <w:rFonts w:eastAsia="?? ??"/>
        </w:rPr>
        <w:t>[</w:t>
      </w:r>
      <w:r w:rsidRPr="00B34784">
        <w:rPr>
          <w:rFonts w:eastAsia="?? ??"/>
          <w:i/>
          <w:iCs/>
        </w:rPr>
        <w:t>support for Case 1 requirements</w:t>
      </w:r>
      <w:r w:rsidRPr="00B34784">
        <w:rPr>
          <w:rFonts w:eastAsia="?? ??"/>
        </w:rPr>
        <w:t xml:space="preserve">] and when </w:t>
      </w:r>
      <w:r w:rsidRPr="00B34784">
        <w:t xml:space="preserve">concurrent measurement gap(s) with Pre-MG(s) are configured, or a UE supporting </w:t>
      </w:r>
      <w:r w:rsidRPr="00B34784">
        <w:rPr>
          <w:rFonts w:eastAsia="?? ??"/>
        </w:rPr>
        <w:t>[</w:t>
      </w:r>
      <w:r w:rsidRPr="00B34784">
        <w:rPr>
          <w:rFonts w:eastAsia="?? ??"/>
          <w:i/>
          <w:iCs/>
        </w:rPr>
        <w:t>support for Case 2 requirements</w:t>
      </w:r>
      <w:r w:rsidRPr="00B34784">
        <w:rPr>
          <w:rFonts w:eastAsia="?? ??"/>
        </w:rPr>
        <w:t xml:space="preserve">] and when </w:t>
      </w:r>
      <w:r w:rsidRPr="00B34784">
        <w:t xml:space="preserve">concurrent measurement gap(s) with NCSG measurement gap(s) are configured, or a UE supporting </w:t>
      </w:r>
      <w:r w:rsidRPr="00B34784">
        <w:rPr>
          <w:i/>
          <w:iCs/>
        </w:rPr>
        <w:t>concurrentMeasGap-r17</w:t>
      </w:r>
      <w:r w:rsidRPr="00B34784">
        <w:rPr>
          <w:rFonts w:hint="eastAsia"/>
        </w:rPr>
        <w:t xml:space="preserve"> </w:t>
      </w:r>
      <w:r w:rsidRPr="00B34784">
        <w:t xml:space="preserve">or </w:t>
      </w:r>
      <w:r w:rsidRPr="00B34784">
        <w:rPr>
          <w:i/>
        </w:rPr>
        <w:t>musim-GapPreference-r17</w:t>
      </w:r>
      <w:r w:rsidRPr="00B34784">
        <w:t xml:space="preserve"> or both concurrent measurement gap and </w:t>
      </w:r>
      <w:r w:rsidRPr="00B34784">
        <w:rPr>
          <w:i/>
        </w:rPr>
        <w:t>musim-GapPreference-r17</w:t>
      </w:r>
      <w:r w:rsidRPr="00B34784">
        <w:t xml:space="preserve"> and </w:t>
      </w:r>
      <w:r w:rsidRPr="00B34784">
        <w:rPr>
          <w:rFonts w:hint="eastAsia"/>
          <w:lang w:eastAsia="zh-CN"/>
        </w:rPr>
        <w:t>when</w:t>
      </w:r>
      <w:r w:rsidRPr="00B34784">
        <w:t xml:space="preserve"> concurrent gaps </w:t>
      </w:r>
      <w:r w:rsidRPr="00B34784">
        <w:rPr>
          <w:lang w:eastAsia="zh-CN"/>
        </w:rPr>
        <w:t xml:space="preserve">or periodic MUSIM gaps or both </w:t>
      </w:r>
      <w:r w:rsidRPr="00B34784">
        <w:t xml:space="preserve">concurrent gaps </w:t>
      </w:r>
      <w:r w:rsidRPr="00B34784">
        <w:rPr>
          <w:lang w:eastAsia="zh-CN"/>
        </w:rPr>
        <w:t>and periodic MUSIM gaps</w:t>
      </w:r>
      <w:r w:rsidRPr="00B34784">
        <w:t xml:space="preserve"> are configured,</w:t>
      </w:r>
    </w:p>
    <w:p w14:paraId="76665329" w14:textId="77777777" w:rsidR="00BA4F02" w:rsidRPr="00B34784" w:rsidRDefault="00BA4F02" w:rsidP="00BA4F02">
      <w:pPr>
        <w:pStyle w:val="B10"/>
      </w:pPr>
      <w:r w:rsidRPr="00B34784">
        <w:t>-</w:t>
      </w:r>
      <w:r w:rsidRPr="00B34784">
        <w:tab/>
        <w:t xml:space="preserve">a CSI-RS or an SMTC occasion is not considered to be overlapped by a gap occasion if the gap occasion is dropped according to </w:t>
      </w:r>
      <w:r>
        <w:t xml:space="preserve">clauses </w:t>
      </w:r>
      <w:r w:rsidRPr="00B34784">
        <w:t>9.1.8 and 9.1.10,</w:t>
      </w:r>
    </w:p>
    <w:p w14:paraId="4E914F05" w14:textId="77777777" w:rsidR="00BA4F02" w:rsidRPr="00B34784" w:rsidRDefault="00BA4F02" w:rsidP="00BA4F02">
      <w:pPr>
        <w:pStyle w:val="B10"/>
      </w:pPr>
      <w:r w:rsidRPr="00B34784">
        <w:t>-</w:t>
      </w:r>
      <w:r w:rsidRPr="00B34784">
        <w:tab/>
        <w:t>P value for a CSI-RS resource to be measured is defined as</w:t>
      </w:r>
    </w:p>
    <w:p w14:paraId="379147B6" w14:textId="77777777" w:rsidR="00BA4F02" w:rsidRPr="00B34784" w:rsidRDefault="00BA4F02" w:rsidP="00BA4F02">
      <w:pPr>
        <w:pStyle w:val="B20"/>
      </w:pPr>
      <w:r w:rsidRPr="00B34784">
        <w:t>-</w:t>
      </w:r>
      <w:r w:rsidRPr="00B34784">
        <w:tab/>
        <w:t>N</w:t>
      </w:r>
      <w:r w:rsidRPr="00B34784">
        <w:rPr>
          <w:vertAlign w:val="subscript"/>
        </w:rPr>
        <w:t>total</w:t>
      </w:r>
      <w:r w:rsidRPr="00B34784">
        <w:t xml:space="preserve"> / N</w:t>
      </w:r>
      <w:r w:rsidRPr="00B34784">
        <w:rPr>
          <w:vertAlign w:val="subscript"/>
        </w:rPr>
        <w:t>outside_MG</w:t>
      </w:r>
      <w:r w:rsidRPr="00B34784">
        <w:t xml:space="preserve"> in FR1</w:t>
      </w:r>
    </w:p>
    <w:p w14:paraId="5B78E33D" w14:textId="77777777" w:rsidR="00BA4F02" w:rsidRPr="00B34784" w:rsidRDefault="00BA4F02" w:rsidP="00BA4F02">
      <w:pPr>
        <w:pStyle w:val="B20"/>
      </w:pPr>
      <w:r w:rsidRPr="00B34784">
        <w:t>-</w:t>
      </w:r>
      <w:r w:rsidRPr="00B34784">
        <w:tab/>
        <w:t>P</w:t>
      </w:r>
      <w:r w:rsidRPr="00B34784">
        <w:rPr>
          <w:vertAlign w:val="subscript"/>
        </w:rPr>
        <w:t>sharing factor</w:t>
      </w:r>
      <w:r w:rsidRPr="00B34784">
        <w:t xml:space="preserve"> * N</w:t>
      </w:r>
      <w:r w:rsidRPr="00B34784">
        <w:rPr>
          <w:vertAlign w:val="subscript"/>
        </w:rPr>
        <w:t>total</w:t>
      </w:r>
      <w:r w:rsidRPr="00B34784">
        <w:t xml:space="preserve"> / N</w:t>
      </w:r>
      <w:r w:rsidRPr="00B34784">
        <w:rPr>
          <w:vertAlign w:val="subscript"/>
        </w:rPr>
        <w:t>outside_MG</w:t>
      </w:r>
      <w:r w:rsidRPr="00B34784">
        <w:t xml:space="preserve"> in FR2 with N</w:t>
      </w:r>
      <w:r w:rsidRPr="00B34784">
        <w:rPr>
          <w:vertAlign w:val="subscript"/>
        </w:rPr>
        <w:t>available</w:t>
      </w:r>
      <w:r w:rsidRPr="00B34784">
        <w:t xml:space="preserve"> = 0</w:t>
      </w:r>
    </w:p>
    <w:p w14:paraId="47B277FF" w14:textId="77777777" w:rsidR="00BA4F02" w:rsidRPr="00B34784" w:rsidRDefault="00BA4F02" w:rsidP="00BA4F02">
      <w:pPr>
        <w:pStyle w:val="B20"/>
      </w:pPr>
      <w:r w:rsidRPr="00E16287">
        <w:rPr>
          <w:lang w:eastAsia="en-GB"/>
        </w:rPr>
        <w:t>-</w:t>
      </w:r>
      <w:r w:rsidRPr="00E16287">
        <w:rPr>
          <w:lang w:eastAsia="en-GB"/>
        </w:rPr>
        <w:tab/>
        <w:t>N</w:t>
      </w:r>
      <w:r w:rsidRPr="00E16287">
        <w:rPr>
          <w:vertAlign w:val="subscript"/>
          <w:lang w:eastAsia="en-GB"/>
        </w:rPr>
        <w:t>total</w:t>
      </w:r>
      <w:r w:rsidRPr="00E16287">
        <w:rPr>
          <w:lang w:eastAsia="en-GB"/>
        </w:rPr>
        <w:t xml:space="preserve"> / N</w:t>
      </w:r>
      <w:r w:rsidRPr="00E16287">
        <w:rPr>
          <w:vertAlign w:val="subscript"/>
          <w:lang w:eastAsia="en-GB"/>
        </w:rPr>
        <w:t>available</w:t>
      </w:r>
      <w:r w:rsidRPr="00E16287">
        <w:rPr>
          <w:lang w:eastAsia="en-GB"/>
        </w:rPr>
        <w:t xml:space="preserve"> in FR2 with N</w:t>
      </w:r>
      <w:r w:rsidRPr="0083756C">
        <w:rPr>
          <w:vertAlign w:val="subscript"/>
          <w:lang w:eastAsia="en-GB"/>
        </w:rPr>
        <w:t>available</w:t>
      </w:r>
      <w:r w:rsidRPr="00E16287">
        <w:rPr>
          <w:lang w:eastAsia="en-GB"/>
        </w:rPr>
        <w:t xml:space="preserve"> &gt; 0</w:t>
      </w:r>
    </w:p>
    <w:p w14:paraId="24B24D80" w14:textId="77777777" w:rsidR="00BA4F02" w:rsidRPr="00B34784" w:rsidRDefault="00BA4F02" w:rsidP="00BA4F02">
      <w:pPr>
        <w:ind w:left="568" w:hanging="284"/>
        <w:rPr>
          <w:lang w:eastAsia="zh-CN"/>
        </w:rPr>
      </w:pPr>
      <w:r w:rsidRPr="00B34784">
        <w:t>-</w:t>
      </w:r>
      <w:r w:rsidRPr="00B34784">
        <w:tab/>
      </w:r>
      <w:r w:rsidRPr="00B34784">
        <w:rPr>
          <w:lang w:eastAsia="zh-CN"/>
        </w:rPr>
        <w:t>For a window W of duration max(T</w:t>
      </w:r>
      <w:r w:rsidRPr="00B34784">
        <w:rPr>
          <w:vertAlign w:val="subscript"/>
          <w:lang w:eastAsia="zh-CN"/>
        </w:rPr>
        <w:t xml:space="preserve">L1,  </w:t>
      </w:r>
      <w:r w:rsidRPr="00B34784">
        <w:rPr>
          <w:lang w:eastAsia="zh-CN"/>
        </w:rPr>
        <w:t>xRP_max</w:t>
      </w:r>
      <w:ins w:id="528" w:author="Dan Liu/Advanced Solution Research Lab /SRC-Beijing/Engineer/Samsung Electronics" w:date="2025-08-28T20:05:00Z">
        <w:r>
          <w:rPr>
            <w:lang w:eastAsia="zh-CN"/>
          </w:rPr>
          <w:t>, switching pattern periodicity</w:t>
        </w:r>
      </w:ins>
      <w:r w:rsidRPr="00B34784">
        <w:rPr>
          <w:lang w:eastAsia="zh-CN"/>
        </w:rPr>
        <w:t xml:space="preserve">), where xRP_max is the maximum xRP across all configured per-UE measurement gaps or NCSGs, MUSIM gap(s)and per-FR measurement gaps or NCSGs, and, in case of Pre-MG, all activated per-UE measurement gaps and per-FR measurement gaps, within the same FR as serving cell, and starting at the beginning of any </w:t>
      </w:r>
      <w:r w:rsidRPr="00B34784">
        <w:t>CSI-RS</w:t>
      </w:r>
      <w:r w:rsidRPr="00B34784">
        <w:rPr>
          <w:lang w:eastAsia="zh-CN"/>
        </w:rPr>
        <w:t xml:space="preserve"> resource occasion:</w:t>
      </w:r>
    </w:p>
    <w:p w14:paraId="6753F580" w14:textId="77777777" w:rsidR="00BA4F02" w:rsidRDefault="00BA4F02" w:rsidP="00BA4F02">
      <w:pPr>
        <w:pStyle w:val="B20"/>
        <w:rPr>
          <w:ins w:id="529" w:author="Dan Liu/Advanced Solution Research Lab /SRC-Beijing/Engineer/Samsung Electronics" w:date="2025-08-29T10:59:00Z"/>
        </w:rPr>
      </w:pPr>
      <w:r w:rsidRPr="00B34784">
        <w:t>-</w:t>
      </w:r>
      <w:r w:rsidRPr="00B34784">
        <w:tab/>
        <w:t>N</w:t>
      </w:r>
      <w:r w:rsidRPr="00B34784">
        <w:rPr>
          <w:vertAlign w:val="subscript"/>
        </w:rPr>
        <w:t>total</w:t>
      </w:r>
      <w:r w:rsidRPr="00B34784">
        <w:t xml:space="preserve"> is the total number of CSI-RS resource occasions within the window W, including those overlapped with </w:t>
      </w:r>
      <w:r w:rsidRPr="00B34784">
        <w:rPr>
          <w:bCs/>
          <w:lang w:eastAsia="zh-CN"/>
        </w:rPr>
        <w:t>measurement gap</w:t>
      </w:r>
      <w:r w:rsidRPr="00B34784">
        <w:t xml:space="preserve"> occasions, MUSIM gap occasions or SMTC occasions</w:t>
      </w:r>
      <w:r>
        <w:t xml:space="preserve"> </w:t>
      </w:r>
      <w:r w:rsidRPr="00B34784">
        <w:t>within the window W</w:t>
      </w:r>
      <w:ins w:id="530" w:author="Dan Liu/Advanced Solution Research Lab /SRC-Beijing/Engineer/Samsung Electronics" w:date="2025-08-29T10:59:00Z">
        <w:r>
          <w:t>.</w:t>
        </w:r>
      </w:ins>
    </w:p>
    <w:p w14:paraId="1AFE0CB7" w14:textId="77777777" w:rsidR="00BA4F02" w:rsidRDefault="00BA4F02" w:rsidP="00BA4F02">
      <w:pPr>
        <w:pStyle w:val="B20"/>
        <w:ind w:leftChars="200" w:left="400" w:firstLineChars="300" w:firstLine="600"/>
        <w:rPr>
          <w:ins w:id="531" w:author="Dan Liu/Advanced Solution Research Lab /SRC-Beijing/Engineer/Samsung Electronics" w:date="2025-08-29T10:59:00Z"/>
        </w:rPr>
      </w:pPr>
      <w:ins w:id="532" w:author="Dan Liu/Advanced Solution Research Lab /SRC-Beijing/Engineer/Samsung Electronics" w:date="2025-08-29T10:59:00Z">
        <w:r w:rsidRPr="00901CD3">
          <w:lastRenderedPageBreak/>
          <w:t xml:space="preserve">For UEs supporting </w:t>
        </w:r>
        <w:r w:rsidRPr="00E9350D">
          <w:rPr>
            <w:i/>
            <w:iCs/>
          </w:rPr>
          <w:t>LB CA via switching</w:t>
        </w:r>
        <w:r>
          <w:t xml:space="preserve"> and configured with </w:t>
        </w:r>
        <w:r w:rsidRPr="00BF5A3C">
          <w:t>low NR inter-band carrier aggregation</w:t>
        </w:r>
        <w:r>
          <w:t>:</w:t>
        </w:r>
      </w:ins>
    </w:p>
    <w:p w14:paraId="1F3A7A76" w14:textId="77777777" w:rsidR="00BA4F02" w:rsidRDefault="00BA4F02" w:rsidP="00BA4F02">
      <w:pPr>
        <w:pStyle w:val="B20"/>
        <w:ind w:leftChars="625" w:left="1250" w:firstLine="0"/>
        <w:rPr>
          <w:ins w:id="533" w:author="Dan Liu/Advanced Solution Research Lab /SRC-Beijing/Engineer/Samsung Electronics" w:date="2025-08-29T10:59:00Z"/>
        </w:rPr>
      </w:pPr>
      <w:ins w:id="534" w:author="Dan Liu/Advanced Solution Research Lab /SRC-Beijing/Engineer/Samsung Electronics" w:date="2025-08-29T10:59:00Z">
        <w:r w:rsidRPr="00E16287">
          <w:rPr>
            <w:lang w:eastAsia="en-GB"/>
          </w:rPr>
          <w:t>-</w:t>
        </w:r>
        <w:r w:rsidRPr="00E16287">
          <w:rPr>
            <w:lang w:eastAsia="en-GB"/>
          </w:rPr>
          <w:tab/>
        </w:r>
        <w:r>
          <w:t xml:space="preserve">for the PCell L1-RSRP measurement, </w:t>
        </w:r>
        <w:r w:rsidRPr="001B6804">
          <w:t>N</w:t>
        </w:r>
        <w:r w:rsidRPr="001B6804">
          <w:rPr>
            <w:vertAlign w:val="subscript"/>
          </w:rPr>
          <w:t>total</w:t>
        </w:r>
        <w:r w:rsidRPr="00901CD3">
          <w:t xml:space="preserve"> also includes </w:t>
        </w:r>
      </w:ins>
      <w:ins w:id="535" w:author="Dan Liu/Advanced Solution Research Lab /SRC-Beijing/Engineer/Samsung Electronics" w:date="2025-08-29T13:07:00Z">
        <w:r w:rsidRPr="00B34784">
          <w:t>CSI-RS</w:t>
        </w:r>
      </w:ins>
      <w:ins w:id="536" w:author="Dan Liu/Advanced Solution Research Lab /SRC-Beijing/Engineer/Samsung Electronics" w:date="2025-08-29T10:59:00Z">
        <w:r>
          <w:t xml:space="preserve"> resource </w:t>
        </w:r>
        <w:r w:rsidRPr="00901CD3">
          <w:t xml:space="preserve">occasions that overlap with the SDL </w:t>
        </w:r>
        <w:r>
          <w:t xml:space="preserve">SCell </w:t>
        </w:r>
        <w:r w:rsidRPr="00901CD3">
          <w:t>ON duration</w:t>
        </w:r>
        <w:r>
          <w:t xml:space="preserve"> within the window</w:t>
        </w:r>
        <w:r w:rsidRPr="00901CD3">
          <w:t xml:space="preserve">, </w:t>
        </w:r>
        <w:r>
          <w:t xml:space="preserve"> </w:t>
        </w:r>
      </w:ins>
    </w:p>
    <w:p w14:paraId="2178BA44" w14:textId="77777777" w:rsidR="00BA4F02" w:rsidRPr="00B34784" w:rsidRDefault="00BA4F02" w:rsidP="00BA4F02">
      <w:pPr>
        <w:pStyle w:val="B20"/>
        <w:ind w:leftChars="618" w:left="1236" w:firstLine="0"/>
        <w:rPr>
          <w:ins w:id="537" w:author="Dan Liu/Advanced Solution Research Lab /SRC-Beijing/Engineer/Samsung Electronics" w:date="2025-08-29T10:59:00Z"/>
        </w:rPr>
      </w:pPr>
      <w:ins w:id="538" w:author="Dan Liu/Advanced Solution Research Lab /SRC-Beijing/Engineer/Samsung Electronics" w:date="2025-08-29T10:59:00Z">
        <w:r w:rsidRPr="00E16287">
          <w:rPr>
            <w:lang w:eastAsia="en-GB"/>
          </w:rPr>
          <w:t>-</w:t>
        </w:r>
        <w:r w:rsidRPr="00E16287">
          <w:rPr>
            <w:lang w:eastAsia="en-GB"/>
          </w:rPr>
          <w:tab/>
        </w:r>
        <w:r>
          <w:t xml:space="preserve">for the SCell L1-RSRP measurement, </w:t>
        </w:r>
        <w:r w:rsidRPr="001B6804">
          <w:t>N</w:t>
        </w:r>
        <w:r w:rsidRPr="001B6804">
          <w:rPr>
            <w:vertAlign w:val="subscript"/>
          </w:rPr>
          <w:t>total</w:t>
        </w:r>
        <w:r w:rsidRPr="00901CD3">
          <w:t xml:space="preserve"> also includes </w:t>
        </w:r>
      </w:ins>
      <w:ins w:id="539" w:author="Dan Liu/Advanced Solution Research Lab /SRC-Beijing/Engineer/Samsung Electronics" w:date="2025-08-29T13:07:00Z">
        <w:r w:rsidRPr="00B34784">
          <w:t>CSI-RS</w:t>
        </w:r>
      </w:ins>
      <w:ins w:id="540" w:author="Dan Liu/Advanced Solution Research Lab /SRC-Beijing/Engineer/Samsung Electronics" w:date="2025-08-29T10:59:00Z">
        <w:r>
          <w:t xml:space="preserve"> resource </w:t>
        </w:r>
        <w:r w:rsidRPr="00901CD3">
          <w:t xml:space="preserve">occasions that overlap with the </w:t>
        </w:r>
        <w:r>
          <w:t>PCell</w:t>
        </w:r>
        <w:r w:rsidRPr="00901CD3">
          <w:t xml:space="preserve"> ON duration </w:t>
        </w:r>
        <w:r>
          <w:t xml:space="preserve">within the window, </w:t>
        </w:r>
        <w:r w:rsidRPr="00901CD3">
          <w:t>as defined by the configured switching pattern</w:t>
        </w:r>
        <w:r w:rsidRPr="00B34784">
          <w:t>, and</w:t>
        </w:r>
      </w:ins>
    </w:p>
    <w:p w14:paraId="2F8E7B6D" w14:textId="77777777" w:rsidR="00BA4F02" w:rsidRDefault="00BA4F02" w:rsidP="00BA4F02">
      <w:pPr>
        <w:pStyle w:val="B20"/>
        <w:rPr>
          <w:ins w:id="541" w:author="Dan Liu/Advanced Solution Research Lab /SRC-Beijing/Engineer/Samsung Electronics" w:date="2025-08-29T11:00:00Z"/>
        </w:rPr>
      </w:pPr>
      <w:r w:rsidRPr="00B34784">
        <w:t>-</w:t>
      </w:r>
      <w:r w:rsidRPr="00B34784">
        <w:tab/>
        <w:t>N</w:t>
      </w:r>
      <w:r w:rsidRPr="00B34784">
        <w:rPr>
          <w:vertAlign w:val="subscript"/>
        </w:rPr>
        <w:t>outside_MG</w:t>
      </w:r>
      <w:r w:rsidRPr="00B34784">
        <w:t xml:space="preserve"> is the number of CSI-RS resource occasions</w:t>
      </w:r>
      <w:ins w:id="542" w:author="Dan Liu/Advanced Solution Research Lab /SRC-Beijing/Engineer/Samsung Electronics" w:date="2025-08-29T11:11:00Z">
        <w:r w:rsidRPr="00B34784">
          <w:t xml:space="preserve"> </w:t>
        </w:r>
      </w:ins>
      <w:ins w:id="543" w:author="Dan Liu/Advanced Solution Research Lab /SRC-Beijing/Engineer/Samsung Electronics" w:date="2025-08-29T11:00:00Z">
        <w:r w:rsidRPr="00B34784">
          <w:t>within the window W</w:t>
        </w:r>
      </w:ins>
    </w:p>
    <w:p w14:paraId="0821CB55" w14:textId="77777777" w:rsidR="00BA4F02" w:rsidRDefault="00BA4F02" w:rsidP="00BA4F02">
      <w:pPr>
        <w:pStyle w:val="B20"/>
        <w:ind w:leftChars="383" w:left="1050"/>
      </w:pPr>
      <w:r w:rsidRPr="00B34784">
        <w:t>-</w:t>
      </w:r>
      <w:r w:rsidRPr="00B34784">
        <w:tab/>
        <w:t xml:space="preserve">that are not overlapped with any non-dropped </w:t>
      </w:r>
      <w:r w:rsidRPr="00B34784">
        <w:rPr>
          <w:bCs/>
          <w:lang w:eastAsia="zh-CN"/>
        </w:rPr>
        <w:t>GAP</w:t>
      </w:r>
      <w:r w:rsidRPr="00B34784">
        <w:t xml:space="preserve"> occasion nor non-dropped MUSIM gap occasion</w:t>
      </w:r>
      <w:r>
        <w:t xml:space="preserve"> or</w:t>
      </w:r>
    </w:p>
    <w:p w14:paraId="13824157" w14:textId="77777777" w:rsidR="00BA4F02" w:rsidRDefault="00BA4F02" w:rsidP="00BA4F02">
      <w:pPr>
        <w:pStyle w:val="B20"/>
        <w:ind w:leftChars="383" w:left="1050"/>
        <w:rPr>
          <w:ins w:id="544" w:author="Dan Liu/Advanced Solution Research Lab /SRC-Beijing/Engineer/Samsung Electronics" w:date="2025-08-29T11:00:00Z"/>
          <w:lang w:val="en-US" w:eastAsia="zh-CN"/>
        </w:rPr>
      </w:pPr>
      <w:ins w:id="545" w:author="Dan Liu/Advanced Solution Research Lab /SRC-Beijing/Engineer/Samsung Electronics" w:date="2025-08-29T11:00:00Z">
        <w:r w:rsidRPr="00B34784">
          <w:t>-</w:t>
        </w:r>
        <w:r w:rsidRPr="00B34784">
          <w:tab/>
        </w:r>
        <w:r>
          <w:t>that are not overlapped with</w:t>
        </w:r>
        <w:r w:rsidRPr="00687366">
          <w:t xml:space="preserve"> </w:t>
        </w:r>
        <w:r>
          <w:t>SDL SCell</w:t>
        </w:r>
        <w:r w:rsidRPr="00687366">
          <w:t xml:space="preserve"> </w:t>
        </w:r>
        <w:r>
          <w:t xml:space="preserve">ON </w:t>
        </w:r>
        <w:r w:rsidRPr="00687366">
          <w:t xml:space="preserve">duration corresponding to </w:t>
        </w:r>
        <w:r>
          <w:t xml:space="preserve">the LB CA </w:t>
        </w:r>
        <w:r w:rsidRPr="00687366">
          <w:t>switching pattern</w:t>
        </w:r>
        <w:r>
          <w:t xml:space="preserve">, for the PCell L1-RSRP measurement for a UE supporting </w:t>
        </w:r>
        <w:r w:rsidRPr="00374DBB">
          <w:rPr>
            <w:i/>
            <w:iCs/>
            <w:lang w:val="en-US" w:eastAsia="zh-CN"/>
          </w:rPr>
          <w:t>LB CA via switching</w:t>
        </w:r>
        <w:r>
          <w:t xml:space="preserve"> with </w:t>
        </w:r>
        <w:r w:rsidRPr="00770ED2">
          <w:rPr>
            <w:lang w:val="en-US" w:eastAsia="zh-CN"/>
          </w:rPr>
          <w:t>low NR inter-band carrier aggregation</w:t>
        </w:r>
        <w:r>
          <w:rPr>
            <w:lang w:val="en-US" w:eastAsia="zh-CN"/>
          </w:rPr>
          <w:t xml:space="preserve"> configured</w:t>
        </w:r>
      </w:ins>
      <w:ins w:id="546" w:author="Dan Liu/Advanced Solution Research Lab /SRC-Beijing/Engineer/Samsung Electronics" w:date="2025-08-29T11:13:00Z">
        <w:r>
          <w:rPr>
            <w:lang w:val="en-US" w:eastAsia="zh-CN"/>
          </w:rPr>
          <w:t xml:space="preserve"> or</w:t>
        </w:r>
      </w:ins>
    </w:p>
    <w:p w14:paraId="071168B2" w14:textId="77777777" w:rsidR="00BA4F02" w:rsidRPr="00216D5A" w:rsidRDefault="00BA4F02" w:rsidP="00BA4F02">
      <w:pPr>
        <w:pStyle w:val="B20"/>
        <w:ind w:leftChars="383" w:left="1050"/>
        <w:rPr>
          <w:ins w:id="547" w:author="Dan Liu/Advanced Solution Research Lab /SRC-Beijing/Engineer/Samsung Electronics" w:date="2025-08-29T11:00:00Z"/>
          <w:lang w:val="en-US" w:eastAsia="zh-CN"/>
        </w:rPr>
      </w:pPr>
      <w:ins w:id="548" w:author="Dan Liu/Advanced Solution Research Lab /SRC-Beijing/Engineer/Samsung Electronics" w:date="2025-08-29T11:00:00Z">
        <w:r w:rsidRPr="00B34784">
          <w:t>-</w:t>
        </w:r>
        <w:r w:rsidRPr="00B34784">
          <w:tab/>
        </w:r>
        <w:r w:rsidRPr="00500BE5">
          <w:t xml:space="preserve">that are not overlapped with PCell ON duration corresponding to the LB CA switching pattern, for the SCell L1-RSRP measurement </w:t>
        </w:r>
        <w:r>
          <w:t xml:space="preserve">for a UE supporting </w:t>
        </w:r>
        <w:r w:rsidRPr="00374DBB">
          <w:rPr>
            <w:i/>
            <w:iCs/>
            <w:lang w:val="en-US" w:eastAsia="zh-CN"/>
          </w:rPr>
          <w:t>LB CA via switching</w:t>
        </w:r>
        <w:r>
          <w:t xml:space="preserve"> with </w:t>
        </w:r>
        <w:r w:rsidRPr="00770ED2">
          <w:rPr>
            <w:lang w:val="en-US" w:eastAsia="zh-CN"/>
          </w:rPr>
          <w:t>low NR inter-band carrier aggregation</w:t>
        </w:r>
        <w:r>
          <w:rPr>
            <w:lang w:val="en-US" w:eastAsia="zh-CN"/>
          </w:rPr>
          <w:t xml:space="preserve"> configured</w:t>
        </w:r>
        <w:r>
          <w:rPr>
            <w:rFonts w:hint="eastAsia"/>
            <w:lang w:val="en-US" w:eastAsia="zh-CN"/>
          </w:rPr>
          <w:t>,</w:t>
        </w:r>
        <w:r>
          <w:rPr>
            <w:lang w:val="en-US" w:eastAsia="zh-CN"/>
          </w:rPr>
          <w:t xml:space="preserve"> </w:t>
        </w:r>
        <w:r w:rsidRPr="00B34784">
          <w:t>and</w:t>
        </w:r>
      </w:ins>
    </w:p>
    <w:p w14:paraId="41EA3015" w14:textId="77777777" w:rsidR="00BA4F02" w:rsidDel="00213E1A" w:rsidRDefault="00BA4F02" w:rsidP="00BA4F02">
      <w:pPr>
        <w:pStyle w:val="B20"/>
        <w:rPr>
          <w:del w:id="549" w:author="Dan Liu/Advanced Solution Research Lab /SRC-Beijing/Engineer/Samsung Electronics" w:date="2025-08-29T08:52:00Z"/>
          <w:lang w:eastAsia="en-GB"/>
        </w:rPr>
      </w:pPr>
      <w:ins w:id="550" w:author="Dan Liu/Advanced Solution Research Lab /SRC-Beijing/Engineer/Samsung Electronics" w:date="2025-08-29T13:49:00Z">
        <w:r>
          <w:rPr>
            <w:lang w:eastAsia="zh-CN"/>
          </w:rPr>
          <w:t>-</w:t>
        </w:r>
        <w:r>
          <w:rPr>
            <w:lang w:eastAsia="zh-CN"/>
          </w:rPr>
          <w:tab/>
          <w:t xml:space="preserve">L1-RSRP requirement in this clause is not applied when </w:t>
        </w:r>
        <w:r w:rsidRPr="007B2C7C">
          <w:rPr>
            <w:lang w:eastAsia="en-GB"/>
          </w:rPr>
          <w:t>N</w:t>
        </w:r>
        <w:r w:rsidRPr="007B2C7C">
          <w:rPr>
            <w:vertAlign w:val="subscript"/>
            <w:lang w:eastAsia="en-GB"/>
          </w:rPr>
          <w:t>outside_MG</w:t>
        </w:r>
        <w:r>
          <w:rPr>
            <w:lang w:eastAsia="en-GB"/>
          </w:rPr>
          <w:t xml:space="preserve"> = 0.</w:t>
        </w:r>
      </w:ins>
    </w:p>
    <w:p w14:paraId="374913F9" w14:textId="77777777" w:rsidR="00213E1A" w:rsidRPr="00787502" w:rsidRDefault="00213E1A" w:rsidP="00BA4F02">
      <w:pPr>
        <w:pStyle w:val="B20"/>
        <w:rPr>
          <w:ins w:id="551" w:author="[Apple_RAN4#116_during meeting]" w:date="2025-09-01T11:09:00Z" w16du:dateUtc="2025-09-01T18:09:00Z"/>
        </w:rPr>
      </w:pPr>
    </w:p>
    <w:p w14:paraId="5043710A" w14:textId="77777777" w:rsidR="00BA4F02" w:rsidRDefault="00BA4F02" w:rsidP="00BA4F02">
      <w:pPr>
        <w:pStyle w:val="B20"/>
      </w:pPr>
      <w:r w:rsidRPr="00B34784">
        <w:t>-</w:t>
      </w:r>
      <w:r w:rsidRPr="00B34784">
        <w:tab/>
        <w:t>N</w:t>
      </w:r>
      <w:r w:rsidRPr="00B34784">
        <w:rPr>
          <w:vertAlign w:val="subscript"/>
        </w:rPr>
        <w:t>available</w:t>
      </w:r>
      <w:r w:rsidRPr="00B34784">
        <w:t xml:space="preserve"> is the number of CSI-RS resource occasions that are not overlapped with any non-dropped</w:t>
      </w:r>
      <w:r w:rsidRPr="00B34784">
        <w:rPr>
          <w:bCs/>
          <w:lang w:eastAsia="zh-CN"/>
        </w:rPr>
        <w:t xml:space="preserve"> GAP</w:t>
      </w:r>
      <w:r w:rsidRPr="00B34784">
        <w:t xml:space="preserve"> occasions, non-dropped MUSIM gap occasion nor any SMTC occasion</w:t>
      </w:r>
      <w:r>
        <w:t xml:space="preserve"> </w:t>
      </w:r>
      <w:r w:rsidRPr="00B34784">
        <w:t>within the window W.</w:t>
      </w:r>
    </w:p>
    <w:p w14:paraId="58283372" w14:textId="77777777" w:rsidR="00BA4F02" w:rsidDel="004D4143" w:rsidRDefault="00BA4F02" w:rsidP="00BA4F02">
      <w:pPr>
        <w:pStyle w:val="B20"/>
        <w:rPr>
          <w:del w:id="552" w:author="Dan Liu/Advanced Solution Research Lab /SRC-Beijing/Engineer/Samsung Electronics" w:date="2025-08-28T21:23:00Z"/>
        </w:rPr>
      </w:pPr>
    </w:p>
    <w:p w14:paraId="46547D8D" w14:textId="77777777" w:rsidR="00BA4F02" w:rsidRPr="004D4143" w:rsidRDefault="00BA4F02" w:rsidP="00BA4F02">
      <w:pPr>
        <w:pStyle w:val="B20"/>
        <w:rPr>
          <w:ins w:id="553" w:author="Dan Liu/Advanced Solution Research Lab /SRC-Beijing/Engineer/Samsung Electronics" w:date="2025-08-29T08:53:00Z"/>
        </w:rPr>
      </w:pPr>
      <w:ins w:id="554" w:author="Dan Liu/Advanced Solution Research Lab /SRC-Beijing/Engineer/Samsung Electronics" w:date="2025-08-29T08:53:00Z">
        <w:r w:rsidRPr="00B34784">
          <w:rPr>
            <w:bCs/>
            <w:lang w:eastAsia="zh-CN"/>
          </w:rPr>
          <w:t>-</w:t>
        </w:r>
        <w:r w:rsidRPr="00B34784">
          <w:rPr>
            <w:bCs/>
            <w:lang w:eastAsia="zh-CN"/>
          </w:rPr>
          <w:tab/>
        </w:r>
        <w:r>
          <w:rPr>
            <w:bCs/>
            <w:lang w:eastAsia="zh-CN"/>
          </w:rPr>
          <w:t>f</w:t>
        </w:r>
        <w:r w:rsidRPr="009E6737">
          <w:rPr>
            <w:bCs/>
            <w:lang w:eastAsia="zh-CN"/>
          </w:rPr>
          <w:t xml:space="preserve">or UEs supporting </w:t>
        </w:r>
      </w:ins>
      <w:ins w:id="555" w:author="Dan Liu/Advanced Solution Research Lab /SRC-Beijing/Engineer/Samsung Electronics" w:date="2025-08-29T09:06:00Z">
        <w:r w:rsidRPr="00374DBB">
          <w:rPr>
            <w:i/>
            <w:iCs/>
            <w:lang w:val="en-US" w:eastAsia="zh-CN"/>
          </w:rPr>
          <w:t>LB CA via switching</w:t>
        </w:r>
      </w:ins>
      <w:ins w:id="556" w:author="Dan Liu/Advanced Solution Research Lab /SRC-Beijing/Engineer/Samsung Electronics" w:date="2025-08-29T08:53:00Z">
        <w:r w:rsidRPr="009E6737">
          <w:rPr>
            <w:bCs/>
            <w:lang w:eastAsia="zh-CN"/>
          </w:rPr>
          <w:t>, switching pattern periodicity is the periodicity of the RRC configured semi-static switching pattern; otherwise, it is not applicable.</w:t>
        </w:r>
        <w:r>
          <w:rPr>
            <w:lang w:eastAsia="zh-CN"/>
          </w:rPr>
          <w:t xml:space="preserve"> </w:t>
        </w:r>
      </w:ins>
    </w:p>
    <w:p w14:paraId="326159CC" w14:textId="77777777" w:rsidR="00BA4F02" w:rsidRPr="00B34784" w:rsidRDefault="00BA4F02" w:rsidP="00BA4F02">
      <w:pPr>
        <w:pStyle w:val="B20"/>
      </w:pPr>
      <w:r w:rsidRPr="00B34784">
        <w:t>-</w:t>
      </w:r>
      <w:r w:rsidRPr="00B34784">
        <w:tab/>
        <w:t>a CSI-RS or an SMTC occasion is considered to be overlapped with the MUSIM gap if it overlaps a MUSIM gap occasion.</w:t>
      </w:r>
    </w:p>
    <w:p w14:paraId="5BBEBD33" w14:textId="77777777" w:rsidR="00BA4F02" w:rsidRPr="00B34784" w:rsidRDefault="00BA4F02" w:rsidP="00BA4F02">
      <w:pPr>
        <w:pStyle w:val="B20"/>
        <w:rPr>
          <w:bCs/>
          <w:lang w:eastAsia="zh-CN"/>
        </w:rPr>
      </w:pPr>
      <w:r w:rsidRPr="00B34784">
        <w:t>-</w:t>
      </w:r>
      <w:r w:rsidRPr="00B34784">
        <w:tab/>
        <w:t>xRP = MGRP when configured GAP is activated Pre-MG or MG, and xRP = VIRP when configured GAP is NCSG.</w:t>
      </w:r>
    </w:p>
    <w:p w14:paraId="3F6D426A" w14:textId="7F4F38AD" w:rsidR="00BA4F02" w:rsidDel="00BA4F02" w:rsidRDefault="00BA4F02" w:rsidP="00BA4F02">
      <w:pPr>
        <w:ind w:left="284" w:firstLine="284"/>
        <w:rPr>
          <w:del w:id="557" w:author="Dan Liu/Advanced Solution Research Lab /SRC-Beijing/Engineer/Samsung Electronics" w:date="2025-08-28T21:28:00Z"/>
          <w:bCs/>
          <w:lang w:eastAsia="zh-CN"/>
        </w:rPr>
      </w:pPr>
      <w:ins w:id="558" w:author="Dan Liu/Advanced Solution Research Lab /SRC-Beijing/Engineer/Samsung Electronics" w:date="2025-08-28T21:25:00Z">
        <w:r w:rsidRPr="00B34784">
          <w:t>-</w:t>
        </w:r>
        <w:r w:rsidRPr="00B34784">
          <w:tab/>
        </w:r>
      </w:ins>
      <w:r w:rsidRPr="00B34784">
        <w:rPr>
          <w:bCs/>
          <w:lang w:eastAsia="zh-CN"/>
        </w:rPr>
        <w:t>T</w:t>
      </w:r>
      <w:r w:rsidRPr="00B34784">
        <w:rPr>
          <w:bCs/>
          <w:vertAlign w:val="subscript"/>
          <w:lang w:eastAsia="zh-CN"/>
        </w:rPr>
        <w:t xml:space="preserve">L1 </w:t>
      </w:r>
      <w:r w:rsidRPr="00B34784">
        <w:rPr>
          <w:bCs/>
          <w:lang w:eastAsia="zh-CN"/>
        </w:rPr>
        <w:t xml:space="preserve">is periodicity of the target </w:t>
      </w:r>
      <w:r w:rsidRPr="00B34784">
        <w:t>CSI-RS</w:t>
      </w:r>
      <w:r w:rsidRPr="00B34784">
        <w:rPr>
          <w:bCs/>
          <w:lang w:eastAsia="zh-CN"/>
        </w:rPr>
        <w:t>.</w:t>
      </w:r>
      <w:ins w:id="559" w:author="[Apple_RAN4#116_during meeting]" w:date="2025-09-01T11:07:00Z" w16du:dateUtc="2025-09-01T18:07:00Z">
        <w:r>
          <w:rPr>
            <w:bCs/>
            <w:lang w:eastAsia="zh-CN"/>
          </w:rPr>
          <w:t xml:space="preserve"> </w:t>
        </w:r>
      </w:ins>
    </w:p>
    <w:p w14:paraId="1FB9B094" w14:textId="77777777" w:rsidR="00BA4F02" w:rsidRPr="00650677" w:rsidRDefault="00BA4F02" w:rsidP="00BA4F02">
      <w:pPr>
        <w:pStyle w:val="B20"/>
        <w:ind w:left="284" w:firstLine="284"/>
        <w:rPr>
          <w:ins w:id="560" w:author="[Apple_RAN4#116_during meeting]" w:date="2025-09-01T11:08:00Z" w16du:dateUtc="2025-09-01T18:08:00Z"/>
          <w:bCs/>
          <w:lang w:eastAsia="zh-CN"/>
        </w:rPr>
      </w:pPr>
    </w:p>
    <w:p w14:paraId="5D99C422" w14:textId="77777777" w:rsidR="00BA4F02" w:rsidRPr="00B34784" w:rsidRDefault="00BA4F02" w:rsidP="00BA4F02">
      <w:pPr>
        <w:ind w:left="284"/>
      </w:pPr>
      <w:r w:rsidRPr="00B34784">
        <w:t>Otherwise, f</w:t>
      </w:r>
      <w:r w:rsidRPr="00B34784">
        <w:rPr>
          <w:rFonts w:eastAsia="?? ??"/>
        </w:rPr>
        <w:t xml:space="preserve">or a UE neither supporting </w:t>
      </w:r>
      <w:r w:rsidRPr="00B34784">
        <w:rPr>
          <w:i/>
          <w:iCs/>
        </w:rPr>
        <w:t xml:space="preserve">concurrentMeasGap-r17 </w:t>
      </w:r>
      <w:r w:rsidRPr="00B34784">
        <w:t xml:space="preserve">nor </w:t>
      </w:r>
      <w:r w:rsidRPr="00B34784">
        <w:rPr>
          <w:i/>
          <w:iCs/>
        </w:rPr>
        <w:t xml:space="preserve">[support for Case 1 requirements] </w:t>
      </w:r>
      <w:r w:rsidRPr="00B34784">
        <w:t>nor</w:t>
      </w:r>
      <w:r w:rsidRPr="00B34784">
        <w:rPr>
          <w:i/>
          <w:iCs/>
        </w:rPr>
        <w:t xml:space="preserve"> [support for Case 2 requirements]</w:t>
      </w:r>
      <w:r w:rsidRPr="00B34784" w:rsidDel="00512D4B">
        <w:t xml:space="preserve"> </w:t>
      </w:r>
      <w:r w:rsidRPr="00B34784">
        <w:rPr>
          <w:rFonts w:eastAsia="?? ??"/>
        </w:rPr>
        <w:t>or w</w:t>
      </w:r>
      <w:r w:rsidRPr="00B34784">
        <w:t xml:space="preserve">hen neither of the above configurations applies, i.e. </w:t>
      </w:r>
      <w:r w:rsidRPr="00B34784">
        <w:rPr>
          <w:rFonts w:eastAsia="?? ??"/>
        </w:rPr>
        <w:t xml:space="preserve">concurrent measurement gaps, </w:t>
      </w:r>
      <w:r w:rsidRPr="00B34784">
        <w:t>concurrent measurement gap(s) with Pre-MG(s) and concurrent measurement gap(s) with NCSG measurement gap(s)</w:t>
      </w:r>
      <w:r w:rsidRPr="00B34784">
        <w:rPr>
          <w:rFonts w:eastAsia="?? ??"/>
        </w:rPr>
        <w:t xml:space="preserve">, and UE does not support </w:t>
      </w:r>
      <w:r w:rsidRPr="00B34784">
        <w:rPr>
          <w:i/>
        </w:rPr>
        <w:t>musim-GapPreference-r17</w:t>
      </w:r>
      <w:r w:rsidRPr="00B34784">
        <w:rPr>
          <w:rFonts w:eastAsia="?? ??"/>
        </w:rPr>
        <w:t xml:space="preserve"> or when no MUSIM gaps are configured</w:t>
      </w:r>
      <w:r w:rsidRPr="00B34784">
        <w:t>.</w:t>
      </w:r>
    </w:p>
    <w:p w14:paraId="6F062E35" w14:textId="77777777" w:rsidR="00BA4F02" w:rsidRPr="00B34784" w:rsidRDefault="00BA4F02" w:rsidP="00BA4F02">
      <w:pPr>
        <w:rPr>
          <w:rFonts w:eastAsia="?? ??"/>
        </w:rPr>
      </w:pPr>
      <w:r w:rsidRPr="00B34784">
        <w:rPr>
          <w:rFonts w:eastAsia="?? ??"/>
        </w:rPr>
        <w:t>For FR1,</w:t>
      </w:r>
      <w:r w:rsidRPr="00B34784" w:rsidDel="008B40E7">
        <w:rPr>
          <w:rFonts w:eastAsia="?? ??"/>
        </w:rPr>
        <w:t xml:space="preserve"> </w:t>
      </w:r>
    </w:p>
    <w:p w14:paraId="5B2789A2" w14:textId="77777777" w:rsidR="00BA4F02" w:rsidRPr="00B34784" w:rsidRDefault="00BA4F02" w:rsidP="00BA4F02">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in the monitored cell there are GAPs configured for intra-frequency, inter-frequency or inter-RAT measurements, which are overlapping with some but not all occasions of the CSI-RS; and</w:t>
      </w:r>
    </w:p>
    <w:p w14:paraId="16D7F8BA" w14:textId="77777777" w:rsidR="00BA4F02" w:rsidRPr="00B34784" w:rsidRDefault="00BA4F02" w:rsidP="00BA4F02">
      <w:pPr>
        <w:pStyle w:val="B10"/>
      </w:pPr>
      <w:r w:rsidRPr="00B34784">
        <w:t>-</w:t>
      </w:r>
      <w:r w:rsidRPr="00B34784">
        <w:tab/>
        <w:t>P=1 when in the monitored cell there are no GAPs overlapping with any occasion of the CSI-RS.</w:t>
      </w:r>
    </w:p>
    <w:p w14:paraId="766DA81F" w14:textId="77777777" w:rsidR="00BA4F02" w:rsidRPr="00B34784" w:rsidRDefault="00BA4F02" w:rsidP="00BA4F02">
      <w:pPr>
        <w:rPr>
          <w:rFonts w:eastAsia="?? ??"/>
        </w:rPr>
      </w:pPr>
      <w:r w:rsidRPr="00B34784">
        <w:rPr>
          <w:rFonts w:eastAsia="?? ??"/>
        </w:rPr>
        <w:t>For FR2,</w:t>
      </w:r>
    </w:p>
    <w:p w14:paraId="67D7A213" w14:textId="77777777" w:rsidR="00BA4F02" w:rsidRPr="00B34784" w:rsidRDefault="00BA4F02" w:rsidP="00BA4F02">
      <w:pPr>
        <w:pStyle w:val="B10"/>
      </w:pPr>
      <w:r w:rsidRPr="00B34784">
        <w:t>-</w:t>
      </w:r>
      <w:r w:rsidRPr="00B34784">
        <w:tab/>
        <w:t>P=1, when CSI-RS is not overlapped with a GAP and also not overlapped with SMTC occasion.</w:t>
      </w:r>
    </w:p>
    <w:p w14:paraId="567193A2" w14:textId="77777777" w:rsidR="00BA4F02" w:rsidRPr="00B34784" w:rsidRDefault="00BA4F02" w:rsidP="00BA4F02">
      <w:pPr>
        <w:pStyle w:val="B10"/>
      </w:pPr>
      <w:r w:rsidRPr="00B34784">
        <w:t>-</w:t>
      </w:r>
      <w:r w:rsidRPr="00B34784">
        <w:tab/>
      </w:r>
      <w:r w:rsidRPr="00B34784">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not overlapped with SMTC occasion (T</w:t>
      </w:r>
      <w:r w:rsidRPr="00B34784">
        <w:rPr>
          <w:vertAlign w:val="subscript"/>
        </w:rPr>
        <w:t>CSI-RS</w:t>
      </w:r>
      <w:r w:rsidRPr="00B34784">
        <w:t xml:space="preserve"> &lt; xRP)</w:t>
      </w:r>
    </w:p>
    <w:p w14:paraId="5E399ACC" w14:textId="77777777" w:rsidR="00BA4F02" w:rsidRPr="00B34784" w:rsidRDefault="00BA4F02" w:rsidP="00BA4F02">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CSI-RS is not overlapped with GAP and CSI-RS is partially overlapped with SMTC occasion (T</w:t>
      </w:r>
      <w:r w:rsidRPr="00B34784">
        <w:rPr>
          <w:vertAlign w:val="subscript"/>
        </w:rPr>
        <w:t>CSI-RS</w:t>
      </w:r>
      <w:r w:rsidRPr="00B34784">
        <w:t xml:space="preserve"> &lt; T</w:t>
      </w:r>
      <w:r w:rsidRPr="00B34784">
        <w:rPr>
          <w:vertAlign w:val="subscript"/>
        </w:rPr>
        <w:t>SMTCperiod</w:t>
      </w:r>
      <w:r w:rsidRPr="00B34784">
        <w:t>).</w:t>
      </w:r>
    </w:p>
    <w:p w14:paraId="62F461FE" w14:textId="77777777" w:rsidR="00BA4F02" w:rsidRPr="00B34784" w:rsidRDefault="00BA4F02" w:rsidP="00BA4F02">
      <w:pPr>
        <w:pStyle w:val="B10"/>
      </w:pPr>
      <w:r w:rsidRPr="00B34784">
        <w:t>-</w:t>
      </w:r>
      <w:r w:rsidRPr="00B34784">
        <w:tab/>
        <w:t>P=P</w:t>
      </w:r>
      <w:r w:rsidRPr="00B34784">
        <w:rPr>
          <w:vertAlign w:val="subscript"/>
        </w:rPr>
        <w:t>sharing factor</w:t>
      </w:r>
      <w:r w:rsidRPr="00B34784">
        <w:t>, when CSI-RS is not overlapped with GAP and CSI-RS is fully overlapped with SMTC occasion (</w:t>
      </w:r>
      <w:r w:rsidRPr="00B34784">
        <w:rPr>
          <w:rFonts w:eastAsia="?? ??"/>
        </w:rPr>
        <w:t>T</w:t>
      </w:r>
      <w:r w:rsidRPr="00B34784">
        <w:rPr>
          <w:rFonts w:eastAsia="?? ??"/>
          <w:vertAlign w:val="subscript"/>
        </w:rPr>
        <w:t>CSI-RS</w:t>
      </w:r>
      <w:r w:rsidRPr="00B34784">
        <w:t xml:space="preserve"> = T</w:t>
      </w:r>
      <w:r w:rsidRPr="00B34784">
        <w:rPr>
          <w:vertAlign w:val="subscript"/>
        </w:rPr>
        <w:t>SMTCperiod</w:t>
      </w:r>
      <w:r w:rsidRPr="00B34784">
        <w:t>).</w:t>
      </w:r>
    </w:p>
    <w:p w14:paraId="54603DF7" w14:textId="77777777" w:rsidR="00BA4F02" w:rsidRPr="00B34784" w:rsidRDefault="00BA4F02" w:rsidP="00BA4F02">
      <w:pPr>
        <w:pStyle w:val="B10"/>
      </w:pPr>
      <w:r w:rsidRPr="00B34784">
        <w:t>-</w:t>
      </w:r>
      <w:r w:rsidRPr="00B34784">
        <w:tab/>
        <w:t>P=1, when aperiodic CSI-RS resource is not overlapped with GAP</w:t>
      </w:r>
    </w:p>
    <w:p w14:paraId="0B360DC4" w14:textId="77777777" w:rsidR="00BA4F02" w:rsidRPr="00B34784" w:rsidRDefault="00BA4F02" w:rsidP="00BA4F02">
      <w:pPr>
        <w:pStyle w:val="B10"/>
      </w:pPr>
      <w:r w:rsidRPr="00B34784">
        <w:lastRenderedPageBreak/>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CSI-RS is partially overlapped with GAP and CSI-RS is partially overlapped with SMTC occasion (TCSI-RS &lt; T</w:t>
      </w:r>
      <w:r w:rsidRPr="00B34784">
        <w:rPr>
          <w:vertAlign w:val="subscript"/>
        </w:rPr>
        <w:t>SMTCperiod</w:t>
      </w:r>
      <w:r w:rsidRPr="00B34784">
        <w:t>) and SMTC occasion is not overlapped with GAP and</w:t>
      </w:r>
    </w:p>
    <w:p w14:paraId="33BAD44C" w14:textId="77777777" w:rsidR="00BA4F02" w:rsidRPr="00B34784" w:rsidRDefault="00BA4F02" w:rsidP="00BA4F02">
      <w:pPr>
        <w:pStyle w:val="B20"/>
      </w:pPr>
      <w:r w:rsidRPr="00B34784">
        <w:t>-</w:t>
      </w:r>
      <w:r w:rsidRPr="00B34784">
        <w:tab/>
        <w:t>T</w:t>
      </w:r>
      <w:r w:rsidRPr="00B34784">
        <w:rPr>
          <w:vertAlign w:val="subscript"/>
        </w:rPr>
        <w:t>SMTCperiod</w:t>
      </w:r>
      <w:r w:rsidRPr="00B34784">
        <w:t xml:space="preserve"> </w:t>
      </w:r>
      <w:r w:rsidRPr="00B34784">
        <w:rPr>
          <w:rFonts w:hint="eastAsia"/>
        </w:rPr>
        <w:t>≠</w:t>
      </w:r>
      <w:r w:rsidRPr="00B34784">
        <w:t xml:space="preserve"> xRP or</w:t>
      </w:r>
    </w:p>
    <w:p w14:paraId="216F3503" w14:textId="77777777" w:rsidR="00BA4F02" w:rsidRPr="00B34784" w:rsidRDefault="00BA4F02" w:rsidP="00BA4F02">
      <w:pPr>
        <w:pStyle w:val="B20"/>
      </w:pPr>
      <w:r w:rsidRPr="00B34784">
        <w:t>-</w:t>
      </w:r>
      <w:r w:rsidRPr="00B34784">
        <w:tab/>
        <w:t>T</w:t>
      </w:r>
      <w:r w:rsidRPr="00B34784">
        <w:rPr>
          <w:vertAlign w:val="subscript"/>
        </w:rPr>
        <w:t>SMTCperiod</w:t>
      </w:r>
      <w:r w:rsidRPr="00B34784">
        <w:t xml:space="preserve"> = xRP and </w:t>
      </w:r>
      <w:r w:rsidRPr="00B34784">
        <w:rPr>
          <w:rFonts w:eastAsia="?? ??"/>
        </w:rPr>
        <w:t>T</w:t>
      </w:r>
      <w:r w:rsidRPr="00B34784">
        <w:rPr>
          <w:rFonts w:eastAsia="?? ??"/>
          <w:vertAlign w:val="subscript"/>
        </w:rPr>
        <w:t>CSI-RS</w:t>
      </w:r>
      <w:r w:rsidRPr="00B34784">
        <w:t xml:space="preserve"> &lt; 0.5*T</w:t>
      </w:r>
      <w:r w:rsidRPr="00B34784">
        <w:rPr>
          <w:vertAlign w:val="subscript"/>
        </w:rPr>
        <w:t>SMTCperiod</w:t>
      </w:r>
    </w:p>
    <w:p w14:paraId="42517FEB" w14:textId="77777777" w:rsidR="00BA4F02" w:rsidRPr="00B34784" w:rsidRDefault="00BA4F02" w:rsidP="00BA4F02">
      <w:pPr>
        <w:pStyle w:val="B10"/>
      </w:pPr>
      <w:r w:rsidRPr="00B34784">
        <w:t>-</w:t>
      </w:r>
      <w:r w:rsidRPr="00B34784">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partially overlapped with SMTC occasion (</w:t>
      </w:r>
      <w:r w:rsidRPr="00B34784">
        <w:rPr>
          <w:rFonts w:eastAsia="?? ??"/>
        </w:rPr>
        <w:t>T</w:t>
      </w:r>
      <w:r w:rsidRPr="00B34784">
        <w:rPr>
          <w:rFonts w:eastAsia="?? ??"/>
          <w:vertAlign w:val="subscript"/>
        </w:rPr>
        <w:t>CSI-RS</w:t>
      </w:r>
      <w:r w:rsidRPr="00B34784">
        <w:t xml:space="preserve"> &lt; T</w:t>
      </w:r>
      <w:r w:rsidRPr="00B34784">
        <w:rPr>
          <w:vertAlign w:val="subscript"/>
        </w:rPr>
        <w:t>SMTCperiod</w:t>
      </w:r>
      <w:r w:rsidRPr="00B34784">
        <w:t>) and SMTC occasion is not overlapped with GAP and T</w:t>
      </w:r>
      <w:r w:rsidRPr="00B34784">
        <w:rPr>
          <w:vertAlign w:val="subscript"/>
        </w:rPr>
        <w:t>SMTCperiod</w:t>
      </w:r>
      <w:r w:rsidRPr="00B34784">
        <w:t xml:space="preserve"> = xRP and </w:t>
      </w:r>
      <w:r w:rsidRPr="00B34784">
        <w:rPr>
          <w:rFonts w:eastAsia="?? ??"/>
        </w:rPr>
        <w:t>T</w:t>
      </w:r>
      <w:r w:rsidRPr="00B34784">
        <w:rPr>
          <w:rFonts w:eastAsia="?? ??"/>
          <w:vertAlign w:val="subscript"/>
        </w:rPr>
        <w:t>CSI-RS</w:t>
      </w:r>
      <w:r w:rsidRPr="00B34784">
        <w:t xml:space="preserve"> = 0.5*T</w:t>
      </w:r>
      <w:r w:rsidRPr="00B34784">
        <w:rPr>
          <w:vertAlign w:val="subscript"/>
        </w:rPr>
        <w:t>SMTCperiod</w:t>
      </w:r>
    </w:p>
    <w:p w14:paraId="4BA52D51" w14:textId="77777777" w:rsidR="00BA4F02" w:rsidRPr="00B34784" w:rsidRDefault="00BA4F02" w:rsidP="00BA4F02">
      <w:pPr>
        <w:pStyle w:val="B10"/>
      </w:pPr>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t>
                </m:r>
                <m:r>
                  <m:rPr>
                    <m:sty m:val="p"/>
                  </m:rPr>
                  <w:rPr>
                    <w:rFonts w:ascii="Cambria Math" w:hAnsi="Cambria Math" w:hint="eastAsia"/>
                    <w:lang w:eastAsia="zh-CN"/>
                  </w:rPr>
                  <m:t>x</m:t>
                </m:r>
                <m:r>
                  <m:rPr>
                    <m:sty m:val="p"/>
                  </m:rPr>
                  <w:rPr>
                    <w:rFonts w:ascii="Cambria Math" w:hAnsi="Cambria Math"/>
                  </w:rPr>
                  <m:t>RP</m:t>
                </m:r>
                <m:r>
                  <w:rPr>
                    <w:rFonts w:ascii="Cambria Math" w:hAnsi="Cambria Math"/>
                  </w:rPr>
                  <m:t>)</m:t>
                </m:r>
              </m:den>
            </m:f>
          </m:den>
        </m:f>
      </m:oMath>
      <w:r w:rsidRPr="00B34784">
        <w:t>, when CSI-RS is partially overlapped with GAP (</w:t>
      </w:r>
      <w:r w:rsidRPr="00B34784">
        <w:rPr>
          <w:rFonts w:eastAsia="?? ??"/>
        </w:rPr>
        <w:t>T</w:t>
      </w:r>
      <w:r w:rsidRPr="00B34784">
        <w:rPr>
          <w:rFonts w:eastAsia="?? ??"/>
          <w:vertAlign w:val="subscript"/>
        </w:rPr>
        <w:t>CSI-RS</w:t>
      </w:r>
      <w:r w:rsidRPr="00B34784">
        <w:t xml:space="preserve"> &lt; xRP) and CSI-RS is partially overlapped with SMTC occasion (</w:t>
      </w:r>
      <w:r w:rsidRPr="00B34784">
        <w:rPr>
          <w:rFonts w:eastAsia="?? ??"/>
        </w:rPr>
        <w:t>T</w:t>
      </w:r>
      <w:r w:rsidRPr="00B34784">
        <w:rPr>
          <w:rFonts w:eastAsia="?? ??"/>
          <w:vertAlign w:val="subscript"/>
        </w:rPr>
        <w:t>CSI-RS</w:t>
      </w:r>
      <w:r w:rsidRPr="00B34784">
        <w:t xml:space="preserve"> &lt; T</w:t>
      </w:r>
      <w:r w:rsidRPr="00B34784">
        <w:rPr>
          <w:vertAlign w:val="subscript"/>
        </w:rPr>
        <w:t>SMTCperiod</w:t>
      </w:r>
      <w:r w:rsidRPr="00B34784">
        <w:t>) and SMTC occasion is partially or fully overlapped with GAP.</w:t>
      </w:r>
    </w:p>
    <w:p w14:paraId="1AC85931" w14:textId="77777777" w:rsidR="00BA4F02" w:rsidRPr="00B34784" w:rsidRDefault="00BA4F02" w:rsidP="00BA4F02">
      <w:pPr>
        <w:pStyle w:val="B10"/>
      </w:pPr>
      <w:r w:rsidRPr="00B34784">
        <w:t>-</w:t>
      </w:r>
      <w:r w:rsidRPr="00B34784">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fully overlapped with SMTC occasion (</w:t>
      </w:r>
      <w:r w:rsidRPr="00B34784">
        <w:rPr>
          <w:rFonts w:eastAsia="?? ??"/>
        </w:rPr>
        <w:t>T</w:t>
      </w:r>
      <w:r w:rsidRPr="00B34784">
        <w:rPr>
          <w:rFonts w:eastAsia="?? ??"/>
          <w:vertAlign w:val="subscript"/>
        </w:rPr>
        <w:t>CSI-RS</w:t>
      </w:r>
      <w:r w:rsidRPr="00B34784">
        <w:t xml:space="preserve"> = T</w:t>
      </w:r>
      <w:r w:rsidRPr="00B34784">
        <w:rPr>
          <w:vertAlign w:val="subscript"/>
        </w:rPr>
        <w:t>SMTCperiod</w:t>
      </w:r>
      <w:r w:rsidRPr="00B34784">
        <w:t>) and SMTC occasion is partially overlapped with GAP (T</w:t>
      </w:r>
      <w:r w:rsidRPr="00B34784">
        <w:rPr>
          <w:vertAlign w:val="subscript"/>
        </w:rPr>
        <w:t>SMTCperiod</w:t>
      </w:r>
      <w:r w:rsidRPr="00B34784">
        <w:t xml:space="preserve"> &lt; xRP)</w:t>
      </w:r>
    </w:p>
    <w:p w14:paraId="13125B56" w14:textId="77777777" w:rsidR="00BA4F02" w:rsidRPr="00B34784" w:rsidRDefault="00BA4F02" w:rsidP="00BA4F02">
      <w:r w:rsidRPr="00B34784">
        <w:t>Where:</w:t>
      </w:r>
    </w:p>
    <w:p w14:paraId="42469E00" w14:textId="77777777" w:rsidR="00BA4F02" w:rsidRPr="00B34784" w:rsidRDefault="00BA4F02" w:rsidP="00BA4F02">
      <w:pPr>
        <w:pStyle w:val="B10"/>
      </w:pPr>
      <w:r w:rsidRPr="00B34784">
        <w:t>-</w:t>
      </w:r>
      <w:r w:rsidRPr="00B34784">
        <w:tab/>
        <w:t>P</w:t>
      </w:r>
      <w:r w:rsidRPr="00B34784">
        <w:rPr>
          <w:vertAlign w:val="subscript"/>
        </w:rPr>
        <w:t>sharing factor</w:t>
      </w:r>
      <w:r w:rsidRPr="00B34784">
        <w:t xml:space="preserve"> = 1</w:t>
      </w:r>
      <w:r w:rsidRPr="00B34784">
        <w:rPr>
          <w:rFonts w:hint="eastAsia"/>
          <w:lang w:eastAsia="zh-CN"/>
        </w:rPr>
        <w:t>,</w:t>
      </w:r>
      <w:r w:rsidRPr="00B34784">
        <w:rPr>
          <w:lang w:eastAsia="zh-CN"/>
        </w:rPr>
        <w:t xml:space="preserve"> </w:t>
      </w:r>
      <w:r w:rsidRPr="00B34784">
        <w:t>if the CSI-RS configured for L1-RSRP measurement outside gap is</w:t>
      </w:r>
    </w:p>
    <w:p w14:paraId="2A2842D6" w14:textId="77777777" w:rsidR="00BA4F02" w:rsidRPr="00B34784" w:rsidRDefault="00BA4F02" w:rsidP="00BA4F02">
      <w:pPr>
        <w:pStyle w:val="B20"/>
      </w:pPr>
      <w:r w:rsidRPr="00B34784">
        <w:t>-</w:t>
      </w:r>
      <w:r w:rsidRPr="00B34784">
        <w:tab/>
        <w:t xml:space="preserve">not overlapped with the SSB symbols indicated by </w:t>
      </w:r>
      <w:r w:rsidRPr="00B34784">
        <w:rPr>
          <w:i/>
        </w:rPr>
        <w:t>SSB-ToMeasure</w:t>
      </w:r>
      <w:r w:rsidRPr="00B34784">
        <w:t xml:space="preserve"> and 1 data symbol before each consecutive SSB symbols indicated by </w:t>
      </w:r>
      <w:r w:rsidRPr="00B34784">
        <w:rPr>
          <w:i/>
        </w:rPr>
        <w:t>SSB-ToMeasure</w:t>
      </w:r>
      <w:r w:rsidRPr="00B34784">
        <w:t xml:space="preserve"> and 1 data symbol after each consecutive SSB symbols indicated by </w:t>
      </w:r>
      <w:r w:rsidRPr="00B34784">
        <w:rPr>
          <w:i/>
        </w:rPr>
        <w:t>SSB-ToMeasure</w:t>
      </w:r>
      <w:r w:rsidRPr="00B34784">
        <w:t xml:space="preserve">, given that </w:t>
      </w:r>
      <w:r w:rsidRPr="00B34784">
        <w:rPr>
          <w:i/>
        </w:rPr>
        <w:t>SSB-ToMeasure</w:t>
      </w:r>
      <w:r w:rsidRPr="00B34784">
        <w:t xml:space="preserve"> is configured, </w:t>
      </w:r>
      <w:r w:rsidRPr="00B34784">
        <w:rPr>
          <w:rFonts w:hint="eastAsia"/>
          <w:lang w:eastAsia="zh-CN"/>
        </w:rPr>
        <w:t>where</w:t>
      </w:r>
      <w:r w:rsidRPr="00B34784">
        <w:rPr>
          <w:lang w:eastAsia="zh-CN"/>
        </w:rPr>
        <w:t xml:space="preserve"> </w:t>
      </w:r>
      <w:r w:rsidRPr="00B34784">
        <w:rPr>
          <w:rFonts w:hint="eastAsia"/>
          <w:lang w:eastAsia="zh-CN"/>
        </w:rPr>
        <w:t xml:space="preserve">the </w:t>
      </w:r>
      <w:r w:rsidRPr="00B34784">
        <w:rPr>
          <w:i/>
        </w:rPr>
        <w:t>SSB-ToMeasure</w:t>
      </w:r>
      <w:r w:rsidRPr="00B34784">
        <w:t xml:space="preserve"> is the union set of</w:t>
      </w:r>
      <w:r w:rsidRPr="00B34784">
        <w:rPr>
          <w:rStyle w:val="apple-converted-space"/>
        </w:rPr>
        <w:t xml:space="preserve"> </w:t>
      </w:r>
      <w:r w:rsidRPr="00B34784">
        <w:rPr>
          <w:i/>
          <w:iCs/>
        </w:rPr>
        <w:t>SSB-ToMeasure</w:t>
      </w:r>
      <w:r w:rsidRPr="00B34784">
        <w:t> from all the configured measurement objects merged on the same serving carrier, and,</w:t>
      </w:r>
    </w:p>
    <w:p w14:paraId="6598E79A" w14:textId="77777777" w:rsidR="00BA4F02" w:rsidRPr="00B34784" w:rsidRDefault="00BA4F02" w:rsidP="00BA4F02">
      <w:pPr>
        <w:pStyle w:val="B20"/>
      </w:pPr>
      <w:r w:rsidRPr="00B34784">
        <w:t>-</w:t>
      </w:r>
      <w:r w:rsidRPr="00B34784">
        <w:tab/>
        <w:t xml:space="preserve">not overlapped by the RSSI symbols indicated by </w:t>
      </w:r>
      <w:r w:rsidRPr="00B34784">
        <w:rPr>
          <w:i/>
        </w:rPr>
        <w:t>ss-RSSI-Measurement</w:t>
      </w:r>
      <w:r w:rsidRPr="00B34784">
        <w:t xml:space="preserve"> and 1 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r w:rsidRPr="00B34784">
        <w:rPr>
          <w:rFonts w:hint="eastAsia"/>
          <w:lang w:eastAsia="zh-CN"/>
        </w:rPr>
        <w:t>.</w:t>
      </w:r>
    </w:p>
    <w:p w14:paraId="35F9F34F" w14:textId="77777777" w:rsidR="00BA4F02" w:rsidRPr="00B34784" w:rsidRDefault="00BA4F02" w:rsidP="00BA4F02">
      <w:pPr>
        <w:pStyle w:val="B10"/>
      </w:pPr>
      <w:r w:rsidRPr="00B34784">
        <w:t>-</w:t>
      </w:r>
      <w:r w:rsidRPr="00B34784">
        <w:tab/>
        <w:t>P</w:t>
      </w:r>
      <w:r w:rsidRPr="00B34784">
        <w:rPr>
          <w:vertAlign w:val="subscript"/>
        </w:rPr>
        <w:t>sharing factor</w:t>
      </w:r>
      <w:r w:rsidRPr="00B34784">
        <w:t xml:space="preserve"> = 3, otherwise.</w:t>
      </w:r>
    </w:p>
    <w:p w14:paraId="50F7FAE9" w14:textId="77777777" w:rsidR="00BA4F02" w:rsidRPr="00B34784" w:rsidRDefault="00BA4F02" w:rsidP="00BA4F02">
      <w:pPr>
        <w:pStyle w:val="B10"/>
      </w:pPr>
      <w:r w:rsidRPr="00B34784">
        <w:t>T</w:t>
      </w:r>
      <w:r w:rsidRPr="00B34784">
        <w:rPr>
          <w:vertAlign w:val="subscript"/>
        </w:rPr>
        <w:t>SMTCperiod</w:t>
      </w:r>
      <w:r w:rsidRPr="00B34784">
        <w:t xml:space="preserve"> = the configured SMTC period.</w:t>
      </w:r>
    </w:p>
    <w:p w14:paraId="546194FC" w14:textId="77777777" w:rsidR="00BA4F02" w:rsidRPr="00B34784" w:rsidRDefault="00BA4F02" w:rsidP="00BA4F02">
      <w:pPr>
        <w:pStyle w:val="B10"/>
      </w:pPr>
      <w:r w:rsidRPr="00B34784">
        <w:tab/>
      </w:r>
      <w:r w:rsidRPr="00B34784">
        <w:rPr>
          <w:rFonts w:cs="v4.2.0"/>
        </w:rPr>
        <w:t>T</w:t>
      </w:r>
      <w:r w:rsidRPr="00B34784">
        <w:rPr>
          <w:rFonts w:cs="v4.2.0"/>
          <w:vertAlign w:val="subscript"/>
        </w:rPr>
        <w:t>CSI-RS</w:t>
      </w:r>
      <w:r w:rsidRPr="00B34784">
        <w:t xml:space="preserve"> = the periodicity of CSI-RS configured for L1-RSRP measurement</w:t>
      </w:r>
    </w:p>
    <w:p w14:paraId="3E9D674E" w14:textId="77777777" w:rsidR="00BA4F02" w:rsidRPr="00B34784" w:rsidRDefault="00BA4F02" w:rsidP="00BA4F02">
      <w:pPr>
        <w:ind w:left="568" w:hanging="284"/>
      </w:pPr>
      <w:r w:rsidRPr="00B34784">
        <w:t>-</w:t>
      </w:r>
      <w:r w:rsidRPr="00B34784">
        <w:tab/>
        <w:t xml:space="preserve">When a measurement gap is configured and the measurement gap is not NCSG, </w:t>
      </w:r>
    </w:p>
    <w:p w14:paraId="3790FA6C" w14:textId="77777777" w:rsidR="00BA4F02" w:rsidRPr="00B34784" w:rsidRDefault="00BA4F02" w:rsidP="00BA4F02">
      <w:pPr>
        <w:ind w:left="851" w:hanging="284"/>
      </w:pPr>
      <w:r w:rsidRPr="00B34784">
        <w:t>-</w:t>
      </w:r>
      <w:r w:rsidRPr="00B34784">
        <w:tab/>
        <w:t xml:space="preserve">a CSI-RS or an SMTC occasion is considered to be as overlapped with the GAP if it overlapps a measurement gap occasion, and </w:t>
      </w:r>
    </w:p>
    <w:p w14:paraId="4FE3C7F7" w14:textId="77777777" w:rsidR="00BA4F02" w:rsidRPr="00B34784" w:rsidRDefault="00BA4F02" w:rsidP="00BA4F02">
      <w:pPr>
        <w:ind w:left="851" w:hanging="284"/>
      </w:pPr>
      <w:r w:rsidRPr="00B34784">
        <w:rPr>
          <w:lang w:eastAsia="zh-TW"/>
        </w:rPr>
        <w:t>-</w:t>
      </w:r>
      <w:r w:rsidRPr="00B34784">
        <w:rPr>
          <w:lang w:eastAsia="zh-TW"/>
        </w:rPr>
        <w:tab/>
        <w:t>xRP = MGRP</w:t>
      </w:r>
    </w:p>
    <w:p w14:paraId="707B3A8D" w14:textId="77777777" w:rsidR="00BA4F02" w:rsidRPr="00B34784" w:rsidRDefault="00BA4F02" w:rsidP="00BA4F02">
      <w:pPr>
        <w:pStyle w:val="B10"/>
      </w:pPr>
      <w:r w:rsidRPr="00B34784">
        <w:rPr>
          <w:lang w:eastAsia="zh-TW"/>
        </w:rPr>
        <w:t>-</w:t>
      </w:r>
      <w:r w:rsidRPr="00B34784">
        <w:rPr>
          <w:lang w:eastAsia="zh-TW"/>
        </w:rPr>
        <w:tab/>
      </w:r>
      <w:r w:rsidRPr="00B34784">
        <w:t>If the UE is configured with Pre-MG, a CSI-RS or an SMTC occasion is only considered to be overlapped by the Pre-MG if the Pre-MG is activated.</w:t>
      </w:r>
    </w:p>
    <w:p w14:paraId="42821BAC" w14:textId="77777777" w:rsidR="00BA4F02" w:rsidRPr="00B34784" w:rsidRDefault="00BA4F02" w:rsidP="00BA4F02">
      <w:pPr>
        <w:pStyle w:val="B10"/>
      </w:pPr>
      <w:r w:rsidRPr="00B34784">
        <w:t>-</w:t>
      </w:r>
      <w:r w:rsidRPr="00B34784">
        <w:tab/>
      </w:r>
      <w:r w:rsidRPr="00B34784">
        <w:rPr>
          <w:rFonts w:cs="v4.2.0"/>
        </w:rPr>
        <w:t>Otherwise, w</w:t>
      </w:r>
      <w:r w:rsidRPr="00B34784">
        <w:t xml:space="preserve">hen NCSG </w:t>
      </w:r>
      <w:r w:rsidRPr="00B34784">
        <w:rPr>
          <w:rFonts w:cs="v4.2.0"/>
        </w:rPr>
        <w:t>measurement gap only</w:t>
      </w:r>
      <w:r w:rsidRPr="00B34784">
        <w:t xml:space="preserve"> is configured,</w:t>
      </w:r>
    </w:p>
    <w:p w14:paraId="146C7745" w14:textId="77777777" w:rsidR="00BA4F02" w:rsidRPr="00B34784" w:rsidRDefault="00BA4F02" w:rsidP="00BA4F02">
      <w:pPr>
        <w:pStyle w:val="B20"/>
      </w:pPr>
      <w:r w:rsidRPr="00B34784">
        <w:t>-</w:t>
      </w:r>
      <w:r w:rsidRPr="00B34784">
        <w:tab/>
        <w:t>a CSI-RS or an SMTC occasion is considered to be as overlapped with the GAP if</w:t>
      </w:r>
    </w:p>
    <w:p w14:paraId="2028471E" w14:textId="77777777" w:rsidR="00BA4F02" w:rsidRPr="00B34784" w:rsidRDefault="00BA4F02" w:rsidP="00BA4F02">
      <w:pPr>
        <w:pStyle w:val="B30"/>
      </w:pPr>
      <w:r w:rsidRPr="00B34784">
        <w:t>-</w:t>
      </w:r>
      <w:r w:rsidRPr="00B34784">
        <w:tab/>
        <w:t xml:space="preserve">it overlaps the VIL1 or VIL2 of NCSG, or </w:t>
      </w:r>
    </w:p>
    <w:p w14:paraId="443D1474" w14:textId="77777777" w:rsidR="00BA4F02" w:rsidRPr="00B34784" w:rsidRDefault="00BA4F02" w:rsidP="00BA4F02">
      <w:pPr>
        <w:pStyle w:val="B30"/>
      </w:pPr>
      <w:r w:rsidRPr="00B34784">
        <w:t>-</w:t>
      </w:r>
      <w:r w:rsidRPr="00B34784">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64675B6" w14:textId="77777777" w:rsidR="00BA4F02" w:rsidRPr="00B34784" w:rsidRDefault="00BA4F02" w:rsidP="00BA4F02">
      <w:pPr>
        <w:pStyle w:val="B20"/>
      </w:pPr>
      <w:r w:rsidRPr="00B34784">
        <w:t>-</w:t>
      </w:r>
      <w:r w:rsidRPr="00B34784">
        <w:tab/>
        <w:t>and</w:t>
      </w:r>
    </w:p>
    <w:p w14:paraId="081EC394" w14:textId="77777777" w:rsidR="00BA4F02" w:rsidRPr="00B34784" w:rsidRDefault="00BA4F02" w:rsidP="00BA4F02">
      <w:pPr>
        <w:pStyle w:val="B30"/>
      </w:pPr>
      <w:r w:rsidRPr="00B34784">
        <w:t>-</w:t>
      </w:r>
      <w:r w:rsidRPr="00B34784">
        <w:tab/>
        <w:t>xRP = VIRP</w:t>
      </w:r>
    </w:p>
    <w:p w14:paraId="1F41AD01" w14:textId="77777777" w:rsidR="00BA4F02" w:rsidRPr="00B34784" w:rsidRDefault="00BA4F02" w:rsidP="00BA4F02">
      <w:pPr>
        <w:pStyle w:val="B10"/>
        <w:ind w:left="567" w:firstLine="0"/>
      </w:pPr>
      <w:r w:rsidRPr="00B34784">
        <w:lastRenderedPageBreak/>
        <w:t>When UE is configured with aperiodic MUSIM gap and the aperiodic MUSIM gap is overlapping with CSI-RS resource occasion for L1-RSRP, longer evaluation period would be expected.</w:t>
      </w:r>
    </w:p>
    <w:p w14:paraId="3596C798" w14:textId="77777777" w:rsidR="00BA4F02" w:rsidRPr="00B34784" w:rsidRDefault="00BA4F02" w:rsidP="00BA4F02">
      <w:pPr>
        <w:pStyle w:val="B10"/>
        <w:ind w:left="567" w:firstLine="0"/>
      </w:pPr>
      <w:r w:rsidRPr="00B34784">
        <w:rPr>
          <w:rFonts w:hint="eastAsia"/>
          <w:lang w:eastAsia="zh-CN"/>
        </w:rPr>
        <w:t>W</w:t>
      </w:r>
      <w:r w:rsidRPr="00B34784">
        <w:rPr>
          <w:lang w:eastAsia="zh-CN"/>
        </w:rPr>
        <w:t>hen UE is configured with MUSIM gap(s), and CSI-RS resource occasions for L1-RSRP are fully overlapped with MUSIM gap(s) or fully overlapped with the union of MUSIM gap(s) and GAPs, no requirement applies for the CSI-RS based L1-RSRP measurement.</w:t>
      </w:r>
    </w:p>
    <w:p w14:paraId="7473EFF3" w14:textId="77777777" w:rsidR="00BA4F02" w:rsidRPr="00B34784" w:rsidRDefault="00BA4F02" w:rsidP="00BA4F02">
      <w:pPr>
        <w:pStyle w:val="TH"/>
      </w:pPr>
      <w:r w:rsidRPr="00B34784">
        <w:t>Table 9.5.4.2-1: Measurement period T</w:t>
      </w:r>
      <w:r w:rsidRPr="00B34784">
        <w:rPr>
          <w:vertAlign w:val="subscript"/>
        </w:rPr>
        <w:t>L1-RSRP_Measurement_Period_CSI-RS</w:t>
      </w:r>
      <w:r w:rsidRPr="00B34784">
        <w:t xml:space="preserve"> for FR1</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06"/>
        <w:gridCol w:w="5336"/>
      </w:tblGrid>
      <w:tr w:rsidR="00BA4F02" w:rsidRPr="00B34784" w14:paraId="1CB9DA70" w14:textId="77777777" w:rsidTr="00FF4189">
        <w:trPr>
          <w:jc w:val="center"/>
        </w:trPr>
        <w:tc>
          <w:tcPr>
            <w:tcW w:w="1802" w:type="pct"/>
            <w:tcBorders>
              <w:top w:val="single" w:sz="4" w:space="0" w:color="auto"/>
              <w:left w:val="single" w:sz="4" w:space="0" w:color="auto"/>
              <w:bottom w:val="single" w:sz="4" w:space="0" w:color="auto"/>
              <w:right w:val="single" w:sz="4" w:space="0" w:color="auto"/>
            </w:tcBorders>
            <w:hideMark/>
          </w:tcPr>
          <w:p w14:paraId="1EC94666" w14:textId="77777777" w:rsidR="00BA4F02" w:rsidRPr="00B34784" w:rsidRDefault="00BA4F02" w:rsidP="00FF4189">
            <w:pPr>
              <w:pStyle w:val="TAH"/>
            </w:pPr>
            <w:r w:rsidRPr="00B34784">
              <w:t>Configuration</w:t>
            </w:r>
          </w:p>
        </w:tc>
        <w:tc>
          <w:tcPr>
            <w:tcW w:w="3198" w:type="pct"/>
            <w:tcBorders>
              <w:top w:val="single" w:sz="4" w:space="0" w:color="auto"/>
              <w:left w:val="single" w:sz="4" w:space="0" w:color="auto"/>
              <w:bottom w:val="single" w:sz="4" w:space="0" w:color="auto"/>
              <w:right w:val="single" w:sz="4" w:space="0" w:color="auto"/>
            </w:tcBorders>
            <w:hideMark/>
          </w:tcPr>
          <w:p w14:paraId="2A9E79F8" w14:textId="77777777" w:rsidR="00BA4F02" w:rsidRPr="00B34784" w:rsidRDefault="00BA4F02" w:rsidP="00FF4189">
            <w:pPr>
              <w:pStyle w:val="TAH"/>
            </w:pPr>
            <w:r w:rsidRPr="00B34784">
              <w:t>T</w:t>
            </w:r>
            <w:r w:rsidRPr="00B34784">
              <w:rPr>
                <w:vertAlign w:val="subscript"/>
              </w:rPr>
              <w:t>L1-RSRP_Measurement_Period_CSI-RS</w:t>
            </w:r>
            <w:r>
              <w:t xml:space="preserve"> </w:t>
            </w:r>
            <w:r w:rsidRPr="00B34784">
              <w:t>(ms)</w:t>
            </w:r>
            <w:r>
              <w:t xml:space="preserve"> </w:t>
            </w:r>
          </w:p>
        </w:tc>
      </w:tr>
      <w:tr w:rsidR="00BA4F02" w:rsidRPr="00B34784" w14:paraId="52F34DBE" w14:textId="77777777" w:rsidTr="00FF4189">
        <w:trPr>
          <w:jc w:val="center"/>
        </w:trPr>
        <w:tc>
          <w:tcPr>
            <w:tcW w:w="1802" w:type="pct"/>
            <w:tcBorders>
              <w:top w:val="single" w:sz="4" w:space="0" w:color="auto"/>
              <w:left w:val="single" w:sz="4" w:space="0" w:color="auto"/>
              <w:bottom w:val="single" w:sz="4" w:space="0" w:color="auto"/>
              <w:right w:val="single" w:sz="4" w:space="0" w:color="auto"/>
            </w:tcBorders>
            <w:hideMark/>
          </w:tcPr>
          <w:p w14:paraId="20FDCF22" w14:textId="77777777" w:rsidR="00BA4F02" w:rsidRPr="00B34784" w:rsidRDefault="00BA4F02" w:rsidP="00FF4189">
            <w:pPr>
              <w:pStyle w:val="TAC"/>
            </w:pPr>
            <w:r w:rsidRPr="00B34784">
              <w:t>non-DRX</w:t>
            </w:r>
          </w:p>
        </w:tc>
        <w:tc>
          <w:tcPr>
            <w:tcW w:w="3198" w:type="pct"/>
            <w:tcBorders>
              <w:top w:val="single" w:sz="4" w:space="0" w:color="auto"/>
              <w:left w:val="single" w:sz="4" w:space="0" w:color="auto"/>
              <w:bottom w:val="single" w:sz="4" w:space="0" w:color="auto"/>
              <w:right w:val="single" w:sz="4" w:space="0" w:color="auto"/>
            </w:tcBorders>
            <w:hideMark/>
          </w:tcPr>
          <w:p w14:paraId="44001A07" w14:textId="77777777" w:rsidR="00BA4F02" w:rsidRPr="00B34784" w:rsidRDefault="00BA4F02" w:rsidP="00FF4189">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ceil(M*P)*T</w:t>
            </w:r>
            <w:r w:rsidRPr="00B34784">
              <w:rPr>
                <w:rFonts w:cs="v4.2.0"/>
                <w:vertAlign w:val="subscript"/>
              </w:rPr>
              <w:t>CSI-RS</w:t>
            </w:r>
            <w:r w:rsidRPr="00B34784">
              <w:rPr>
                <w:rFonts w:cs="v4.2.0"/>
              </w:rPr>
              <w:t>)</w:t>
            </w:r>
          </w:p>
        </w:tc>
      </w:tr>
      <w:tr w:rsidR="00BA4F02" w:rsidRPr="00B34784" w14:paraId="2E6C08B9" w14:textId="77777777" w:rsidTr="00FF4189">
        <w:trPr>
          <w:jc w:val="center"/>
        </w:trPr>
        <w:tc>
          <w:tcPr>
            <w:tcW w:w="1802" w:type="pct"/>
            <w:tcBorders>
              <w:top w:val="single" w:sz="4" w:space="0" w:color="auto"/>
              <w:left w:val="single" w:sz="4" w:space="0" w:color="auto"/>
              <w:bottom w:val="single" w:sz="4" w:space="0" w:color="auto"/>
              <w:right w:val="single" w:sz="4" w:space="0" w:color="auto"/>
            </w:tcBorders>
            <w:hideMark/>
          </w:tcPr>
          <w:p w14:paraId="5AFA4BA3" w14:textId="77777777" w:rsidR="00BA4F02" w:rsidRPr="00B34784" w:rsidRDefault="00BA4F02" w:rsidP="00FF418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3198" w:type="pct"/>
            <w:tcBorders>
              <w:top w:val="single" w:sz="4" w:space="0" w:color="auto"/>
              <w:left w:val="single" w:sz="4" w:space="0" w:color="auto"/>
              <w:bottom w:val="single" w:sz="4" w:space="0" w:color="auto"/>
              <w:right w:val="single" w:sz="4" w:space="0" w:color="auto"/>
            </w:tcBorders>
            <w:hideMark/>
          </w:tcPr>
          <w:p w14:paraId="4F348F58" w14:textId="77777777" w:rsidR="00BA4F02" w:rsidRPr="00B34784" w:rsidRDefault="00BA4F02" w:rsidP="00FF4189">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ceil(K</w:t>
            </w:r>
            <w:r>
              <w:rPr>
                <w:rFonts w:cs="v4.2.0"/>
              </w:rPr>
              <w:t xml:space="preserve"> </w:t>
            </w:r>
            <w:r w:rsidRPr="00B34784">
              <w:rPr>
                <w:rFonts w:cs="v4.2.0"/>
              </w:rPr>
              <w:t>*M*P)*max(T</w:t>
            </w:r>
            <w:r w:rsidRPr="00B34784">
              <w:rPr>
                <w:rFonts w:cs="v4.2.0"/>
                <w:vertAlign w:val="subscript"/>
              </w:rPr>
              <w:t>DRX</w:t>
            </w:r>
            <w:r w:rsidRPr="00B34784">
              <w:rPr>
                <w:rFonts w:cs="v4.2.0"/>
              </w:rPr>
              <w:t>,T</w:t>
            </w:r>
            <w:r w:rsidRPr="00B34784">
              <w:rPr>
                <w:rFonts w:cs="v4.2.0"/>
                <w:vertAlign w:val="subscript"/>
              </w:rPr>
              <w:t>CSI-RS</w:t>
            </w:r>
            <w:r w:rsidRPr="00B34784">
              <w:rPr>
                <w:rFonts w:cs="v4.2.0"/>
              </w:rPr>
              <w:t>))</w:t>
            </w:r>
          </w:p>
        </w:tc>
      </w:tr>
      <w:tr w:rsidR="00BA4F02" w:rsidRPr="00B34784" w14:paraId="3ACDB3E3" w14:textId="77777777" w:rsidTr="00FF4189">
        <w:trPr>
          <w:jc w:val="center"/>
        </w:trPr>
        <w:tc>
          <w:tcPr>
            <w:tcW w:w="1802" w:type="pct"/>
            <w:tcBorders>
              <w:top w:val="single" w:sz="4" w:space="0" w:color="auto"/>
              <w:left w:val="single" w:sz="4" w:space="0" w:color="auto"/>
              <w:bottom w:val="single" w:sz="4" w:space="0" w:color="auto"/>
              <w:right w:val="single" w:sz="4" w:space="0" w:color="auto"/>
            </w:tcBorders>
            <w:hideMark/>
          </w:tcPr>
          <w:p w14:paraId="01976E50" w14:textId="77777777" w:rsidR="00BA4F02" w:rsidRPr="00B34784" w:rsidRDefault="00BA4F02" w:rsidP="00FF4189">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3198" w:type="pct"/>
            <w:tcBorders>
              <w:top w:val="single" w:sz="4" w:space="0" w:color="auto"/>
              <w:left w:val="single" w:sz="4" w:space="0" w:color="auto"/>
              <w:bottom w:val="single" w:sz="4" w:space="0" w:color="auto"/>
              <w:right w:val="single" w:sz="4" w:space="0" w:color="auto"/>
            </w:tcBorders>
            <w:hideMark/>
          </w:tcPr>
          <w:p w14:paraId="296FA305" w14:textId="77777777" w:rsidR="00BA4F02" w:rsidRPr="00B34784" w:rsidRDefault="00BA4F02" w:rsidP="00FF4189">
            <w:pPr>
              <w:pStyle w:val="TAC"/>
            </w:pPr>
            <w:r w:rsidRPr="00B34784">
              <w:rPr>
                <w:rFonts w:cs="v4.2.0"/>
              </w:rPr>
              <w:t>ceil(M*P)*T</w:t>
            </w:r>
            <w:r w:rsidRPr="00B34784">
              <w:rPr>
                <w:rFonts w:cs="v4.2.0"/>
                <w:vertAlign w:val="subscript"/>
              </w:rPr>
              <w:t>DRX</w:t>
            </w:r>
          </w:p>
        </w:tc>
      </w:tr>
      <w:tr w:rsidR="00BA4F02" w:rsidRPr="00B34784" w14:paraId="10BD94E4" w14:textId="77777777" w:rsidTr="00FF4189">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07ACBDF" w14:textId="77777777" w:rsidR="00BA4F02" w:rsidRPr="00B34784" w:rsidRDefault="00BA4F02" w:rsidP="00FF4189">
            <w:pPr>
              <w:keepNext/>
              <w:keepLines/>
              <w:spacing w:after="0"/>
              <w:ind w:left="851" w:hanging="851"/>
              <w:rPr>
                <w:rFonts w:ascii="Arial" w:hAnsi="Arial"/>
                <w:sz w:val="18"/>
              </w:rPr>
            </w:pPr>
            <w:r>
              <w:rPr>
                <w:rFonts w:ascii="Arial" w:hAnsi="Arial"/>
                <w:sz w:val="18"/>
              </w:rPr>
              <w:t xml:space="preserve">NOTE </w:t>
            </w:r>
            <w:r w:rsidRPr="00B34784">
              <w:rPr>
                <w:rFonts w:ascii="Arial" w:hAnsi="Arial"/>
                <w:sz w:val="18"/>
              </w:rPr>
              <w:t>1:</w:t>
            </w:r>
            <w:r w:rsidRPr="00B34784">
              <w:rPr>
                <w:rFonts w:ascii="Arial" w:hAnsi="Arial"/>
                <w:sz w:val="28"/>
              </w:rPr>
              <w:tab/>
            </w:r>
            <w:r w:rsidRPr="00B34784">
              <w:rPr>
                <w:rFonts w:ascii="Arial" w:hAnsi="Arial" w:cs="v4.2.0"/>
                <w:sz w:val="18"/>
              </w:rPr>
              <w:t>T</w:t>
            </w:r>
            <w:r w:rsidRPr="00B34784">
              <w:rPr>
                <w:rFonts w:ascii="Arial" w:hAnsi="Arial" w:cs="v4.2.0"/>
                <w:sz w:val="18"/>
                <w:vertAlign w:val="subscript"/>
              </w:rPr>
              <w:t>CSI-RS</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of</w:t>
            </w:r>
            <w:r>
              <w:rPr>
                <w:rFonts w:ascii="Arial" w:hAnsi="Arial"/>
                <w:sz w:val="18"/>
              </w:rPr>
              <w:t xml:space="preserve"> </w:t>
            </w:r>
            <w:r w:rsidRPr="00B34784">
              <w:rPr>
                <w:rFonts w:ascii="Arial" w:hAnsi="Arial"/>
                <w:sz w:val="18"/>
              </w:rPr>
              <w:t>CSI-RS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L1-RSRP</w:t>
            </w:r>
            <w:r>
              <w:rPr>
                <w:rFonts w:ascii="Arial" w:hAnsi="Arial"/>
                <w:sz w:val="18"/>
              </w:rPr>
              <w:t xml:space="preserve"> </w:t>
            </w:r>
            <w:r w:rsidRPr="00B34784">
              <w:rPr>
                <w:rFonts w:ascii="Arial" w:hAnsi="Arial"/>
                <w:sz w:val="18"/>
              </w:rPr>
              <w:t>measurement.</w:t>
            </w:r>
            <w:r>
              <w:rPr>
                <w:rFonts w:ascii="Arial" w:hAnsi="Arial" w:cs="v4.2.0"/>
                <w:sz w:val="18"/>
              </w:rPr>
              <w:t xml:space="preserve"> </w:t>
            </w:r>
            <w:r w:rsidRPr="00B34784">
              <w:rPr>
                <w:rFonts w:ascii="Arial" w:hAnsi="Arial" w:cs="v4.2.0"/>
                <w:sz w:val="18"/>
              </w:rPr>
              <w:t>T</w:t>
            </w:r>
            <w:r w:rsidRPr="00B34784">
              <w:rPr>
                <w:rFonts w:ascii="Arial" w:hAnsi="Arial" w:cs="v4.2.0"/>
                <w:sz w:val="18"/>
                <w:vertAlign w:val="subscript"/>
              </w:rPr>
              <w:t>DRX</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sz w:val="18"/>
              </w:rPr>
              <w:t>length.</w:t>
            </w:r>
            <w:r>
              <w:rPr>
                <w:rFonts w:ascii="Arial" w:hAnsi="Arial"/>
                <w:sz w:val="18"/>
              </w:rPr>
              <w:t xml:space="preserve"> </w:t>
            </w:r>
            <w:r w:rsidRPr="00B34784">
              <w:rPr>
                <w:rFonts w:ascii="Arial" w:hAnsi="Arial" w:cs="v4.2.0"/>
                <w:sz w:val="18"/>
              </w:rPr>
              <w:t>T</w:t>
            </w:r>
            <w:r w:rsidRPr="00B34784">
              <w:rPr>
                <w:rFonts w:ascii="Arial" w:hAnsi="Arial" w:cs="v4.2.0"/>
                <w:sz w:val="18"/>
                <w:vertAlign w:val="subscript"/>
              </w:rPr>
              <w:t>Report</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reporting.</w:t>
            </w:r>
          </w:p>
          <w:p w14:paraId="01EBCEF5" w14:textId="77777777" w:rsidR="00BA4F02" w:rsidRPr="00B34784" w:rsidRDefault="00BA4F02" w:rsidP="00FF4189">
            <w:pPr>
              <w:keepNext/>
              <w:keepLines/>
              <w:spacing w:after="0"/>
              <w:ind w:left="851" w:hanging="851"/>
              <w:rPr>
                <w:rFonts w:ascii="Arial" w:hAnsi="Arial"/>
                <w:sz w:val="18"/>
              </w:rPr>
            </w:pPr>
            <w:r>
              <w:rPr>
                <w:rFonts w:ascii="Arial" w:hAnsi="Arial"/>
                <w:sz w:val="18"/>
              </w:rPr>
              <w:t xml:space="preserve">NOTE </w:t>
            </w:r>
            <w:r w:rsidRPr="00B34784">
              <w:rPr>
                <w:rFonts w:ascii="Arial" w:hAnsi="Arial"/>
                <w:sz w:val="18"/>
              </w:rPr>
              <w:t>2:</w:t>
            </w:r>
            <w:r w:rsidRPr="00B34784">
              <w:rPr>
                <w:rFonts w:ascii="Arial" w:hAnsi="Arial"/>
                <w:sz w:val="28"/>
              </w:rPr>
              <w:tab/>
            </w:r>
            <w:r w:rsidRPr="00B34784">
              <w:rPr>
                <w:rFonts w:ascii="Arial" w:hAnsi="Arial"/>
                <w:sz w:val="18"/>
              </w:rPr>
              <w:t>the</w:t>
            </w:r>
            <w:r>
              <w:rPr>
                <w:rFonts w:ascii="Arial" w:hAnsi="Arial"/>
                <w:sz w:val="18"/>
              </w:rPr>
              <w:t xml:space="preserve"> </w:t>
            </w:r>
            <w:r w:rsidRPr="00B34784">
              <w:rPr>
                <w:rFonts w:ascii="Arial" w:hAnsi="Arial"/>
                <w:sz w:val="18"/>
              </w:rPr>
              <w:t>requirements</w:t>
            </w:r>
            <w:r>
              <w:rPr>
                <w:rFonts w:ascii="Arial" w:hAnsi="Arial"/>
                <w:sz w:val="18"/>
              </w:rPr>
              <w:t xml:space="preserve"> </w:t>
            </w:r>
            <w:r w:rsidRPr="00B34784">
              <w:rPr>
                <w:rFonts w:ascii="Arial" w:hAnsi="Arial"/>
                <w:sz w:val="18"/>
              </w:rPr>
              <w:t>are</w:t>
            </w:r>
            <w:r>
              <w:rPr>
                <w:rFonts w:ascii="Arial" w:hAnsi="Arial"/>
                <w:sz w:val="18"/>
              </w:rPr>
              <w:t xml:space="preserve"> </w:t>
            </w:r>
            <w:r w:rsidRPr="00B34784">
              <w:rPr>
                <w:rFonts w:ascii="Arial" w:hAnsi="Arial"/>
                <w:sz w:val="18"/>
              </w:rPr>
              <w:t>applicable</w:t>
            </w:r>
            <w:r>
              <w:rPr>
                <w:rFonts w:ascii="Arial" w:hAnsi="Arial"/>
                <w:sz w:val="18"/>
              </w:rPr>
              <w:t xml:space="preserve"> </w:t>
            </w:r>
            <w:r w:rsidRPr="00B34784">
              <w:rPr>
                <w:rFonts w:ascii="Arial" w:hAnsi="Arial"/>
                <w:sz w:val="18"/>
              </w:rPr>
              <w:t>provided</w:t>
            </w:r>
            <w:r>
              <w:rPr>
                <w:rFonts w:ascii="Arial" w:hAnsi="Arial"/>
                <w:sz w:val="18"/>
              </w:rPr>
              <w:t xml:space="preserve"> </w:t>
            </w:r>
            <w:r w:rsidRPr="00B34784">
              <w:rPr>
                <w:rFonts w:ascii="Arial" w:hAnsi="Arial"/>
                <w:sz w:val="18"/>
              </w:rPr>
              <w:t>that</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CSI-RS</w:t>
            </w:r>
            <w:r>
              <w:rPr>
                <w:rFonts w:ascii="Arial" w:hAnsi="Arial"/>
                <w:sz w:val="18"/>
              </w:rPr>
              <w:t xml:space="preserve"> </w:t>
            </w:r>
            <w:r w:rsidRPr="00B34784">
              <w:rPr>
                <w:rFonts w:ascii="Arial" w:hAnsi="Arial"/>
                <w:sz w:val="18"/>
              </w:rPr>
              <w:t>resource</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L1-RSRP</w:t>
            </w:r>
            <w:r>
              <w:rPr>
                <w:rFonts w:ascii="Arial" w:hAnsi="Arial"/>
                <w:sz w:val="18"/>
              </w:rPr>
              <w:t xml:space="preserve"> </w:t>
            </w:r>
            <w:r w:rsidRPr="00B34784">
              <w:rPr>
                <w:rFonts w:ascii="Arial" w:hAnsi="Arial"/>
                <w:sz w:val="18"/>
              </w:rPr>
              <w:t>measurement</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transmitted</w:t>
            </w:r>
            <w:r>
              <w:rPr>
                <w:rFonts w:ascii="Arial" w:hAnsi="Arial"/>
                <w:sz w:val="18"/>
              </w:rPr>
              <w:t xml:space="preserve"> </w:t>
            </w:r>
            <w:r w:rsidRPr="00B34784">
              <w:rPr>
                <w:rFonts w:ascii="Arial" w:hAnsi="Arial"/>
                <w:sz w:val="18"/>
              </w:rPr>
              <w:t>with</w:t>
            </w:r>
            <w:r>
              <w:rPr>
                <w:rFonts w:ascii="Arial" w:hAnsi="Arial"/>
                <w:sz w:val="18"/>
              </w:rPr>
              <w:t xml:space="preserve"> </w:t>
            </w:r>
            <w:r w:rsidRPr="00B34784">
              <w:rPr>
                <w:rFonts w:ascii="Arial" w:hAnsi="Arial"/>
                <w:sz w:val="18"/>
              </w:rPr>
              <w:t>Density</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3.</w:t>
            </w:r>
          </w:p>
          <w:p w14:paraId="4E6F2F2C" w14:textId="77777777" w:rsidR="00BA4F02" w:rsidRPr="00B34784" w:rsidRDefault="00BA4F02" w:rsidP="00FF4189">
            <w:pPr>
              <w:keepNext/>
              <w:keepLines/>
              <w:spacing w:after="0"/>
              <w:ind w:left="851" w:hanging="851"/>
              <w:rPr>
                <w:rFonts w:ascii="Arial" w:eastAsia="CG Times (WN)" w:hAnsi="Arial" w:cs="v4.2.0"/>
                <w:sz w:val="18"/>
                <w:lang w:eastAsia="x-none"/>
              </w:rPr>
            </w:pPr>
            <w:r>
              <w:rPr>
                <w:rFonts w:ascii="Arial" w:hAnsi="Arial"/>
                <w:sz w:val="18"/>
              </w:rPr>
              <w:t>NOTE</w:t>
            </w:r>
            <w:r>
              <w:rPr>
                <w:rFonts w:ascii="Arial" w:eastAsia="CG Times (WN)" w:hAnsi="Arial" w:cs="v4.2.0"/>
                <w:sz w:val="18"/>
                <w:lang w:eastAsia="x-none"/>
              </w:rPr>
              <w:t xml:space="preserve"> </w:t>
            </w:r>
            <w:r w:rsidRPr="00B34784">
              <w:rPr>
                <w:rFonts w:ascii="Arial" w:eastAsia="CG Times (WN)" w:hAnsi="Arial" w:cs="v4.2.0"/>
                <w:sz w:val="18"/>
                <w:lang w:eastAsia="x-none"/>
              </w:rPr>
              <w:t>3:</w:t>
            </w:r>
            <w:r w:rsidRPr="00B34784">
              <w:rPr>
                <w:rFonts w:ascii="Arial" w:eastAsia="CG Times (WN)" w:hAnsi="Arial" w:cs="v4.2.0"/>
                <w:sz w:val="18"/>
                <w:lang w:eastAsia="x-none"/>
              </w:rPr>
              <w:tab/>
              <w:t>K</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1</w:t>
            </w:r>
            <w:r>
              <w:rPr>
                <w:rFonts w:ascii="Arial" w:eastAsia="CG Times (WN)" w:hAnsi="Arial" w:cs="v4.2.0"/>
                <w:sz w:val="18"/>
                <w:lang w:eastAsia="x-none"/>
              </w:rPr>
              <w:t xml:space="preserve"> </w:t>
            </w:r>
            <w:r w:rsidRPr="00B34784">
              <w:rPr>
                <w:rFonts w:ascii="Arial" w:eastAsia="CG Times (WN)" w:hAnsi="Arial" w:cs="v4.2.0"/>
                <w:sz w:val="18"/>
                <w:lang w:eastAsia="x-none"/>
              </w:rPr>
              <w:t>when</w:t>
            </w:r>
            <w:r>
              <w:rPr>
                <w:rFonts w:ascii="Arial" w:eastAsia="CG Times (WN)" w:hAnsi="Arial" w:cs="v4.2.0"/>
                <w:sz w:val="18"/>
                <w:lang w:eastAsia="x-none"/>
              </w:rPr>
              <w:t xml:space="preserve"> </w:t>
            </w:r>
            <w:r w:rsidRPr="00B34784">
              <w:rPr>
                <w:rFonts w:ascii="Arial" w:eastAsia="CG Times (WN)" w:hAnsi="Arial" w:cs="v4.2.0"/>
                <w:sz w:val="18"/>
                <w:lang w:eastAsia="x-none"/>
              </w:rPr>
              <w:t>T</w:t>
            </w:r>
            <w:r w:rsidRPr="00B34784">
              <w:rPr>
                <w:rFonts w:ascii="Arial" w:eastAsia="CG Times (WN)" w:hAnsi="Arial" w:cs="v4.2.0"/>
                <w:sz w:val="18"/>
                <w:vertAlign w:val="subscript"/>
                <w:lang w:eastAsia="x-none"/>
              </w:rPr>
              <w:t>CSI-RS</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40</w:t>
            </w:r>
            <w:r>
              <w:rPr>
                <w:rFonts w:ascii="Arial" w:eastAsia="CG Times (WN)" w:hAnsi="Arial" w:cs="v4.2.0"/>
                <w:sz w:val="18"/>
                <w:lang w:eastAsia="x-none"/>
              </w:rPr>
              <w:t xml:space="preserve"> </w:t>
            </w:r>
            <w:r w:rsidRPr="00B34784">
              <w:rPr>
                <w:rFonts w:ascii="Arial" w:eastAsia="CG Times (WN)" w:hAnsi="Arial" w:cs="v4.2.0"/>
                <w:sz w:val="18"/>
                <w:lang w:eastAsia="x-none"/>
              </w:rPr>
              <w:t>ms</w:t>
            </w:r>
            <w:r>
              <w:rPr>
                <w:rFonts w:ascii="Arial" w:eastAsia="CG Times (WN)" w:hAnsi="Arial" w:cs="v4.2.0"/>
                <w:sz w:val="18"/>
                <w:lang w:eastAsia="x-none"/>
              </w:rPr>
              <w:t xml:space="preserve"> </w:t>
            </w:r>
            <w:r w:rsidRPr="00B34784">
              <w:rPr>
                <w:rFonts w:ascii="Arial" w:eastAsia="CG Times (WN)" w:hAnsi="Arial" w:cs="v4.2.0"/>
                <w:sz w:val="18"/>
                <w:lang w:eastAsia="x-none"/>
              </w:rPr>
              <w:t>and</w:t>
            </w:r>
            <w:r>
              <w:rPr>
                <w:rFonts w:ascii="Arial" w:eastAsia="CG Times (WN)" w:hAnsi="Arial" w:cs="v4.2.0"/>
                <w:sz w:val="18"/>
                <w:lang w:eastAsia="x-none"/>
              </w:rPr>
              <w:t xml:space="preserve"> </w:t>
            </w:r>
            <w:r w:rsidRPr="00B34784">
              <w:rPr>
                <w:rFonts w:ascii="Arial" w:eastAsia="CG Times (WN)" w:hAnsi="Arial"/>
                <w:i/>
                <w:iCs/>
                <w:sz w:val="18"/>
                <w:lang w:eastAsia="x-none"/>
              </w:rPr>
              <w:t>highSpeedMeasFlag-r16</w:t>
            </w:r>
            <w:r>
              <w:rPr>
                <w:rFonts w:ascii="Arial" w:eastAsia="CG Times (WN)" w:hAnsi="Arial"/>
                <w:i/>
                <w:iCs/>
                <w:sz w:val="18"/>
                <w:lang w:eastAsia="x-none"/>
              </w:rPr>
              <w:t xml:space="preserve"> </w:t>
            </w:r>
            <w:r w:rsidRPr="00B34784">
              <w:rPr>
                <w:rFonts w:ascii="Arial" w:eastAsia="CG Times (WN)" w:hAnsi="Arial"/>
                <w:i/>
                <w:iCs/>
                <w:sz w:val="18"/>
                <w:lang w:eastAsia="x-none"/>
              </w:rPr>
              <w:t>or</w:t>
            </w:r>
            <w:r>
              <w:rPr>
                <w:rFonts w:ascii="Arial" w:eastAsia="CG Times (WN)" w:hAnsi="Arial"/>
                <w:i/>
                <w:iCs/>
                <w:sz w:val="18"/>
                <w:lang w:eastAsia="x-none"/>
              </w:rPr>
              <w:t xml:space="preserve"> </w:t>
            </w:r>
            <w:r w:rsidRPr="00B34784">
              <w:rPr>
                <w:rFonts w:ascii="Arial" w:eastAsia="CG Times (WN)" w:hAnsi="Arial"/>
                <w:i/>
                <w:iCs/>
                <w:sz w:val="18"/>
                <w:lang w:eastAsia="x-none"/>
              </w:rPr>
              <w:t>highSpeedMeasCA-Scell-r17</w:t>
            </w:r>
            <w:r>
              <w:rPr>
                <w:rFonts w:ascii="Arial" w:eastAsia="CG Times (WN)" w:hAnsi="Arial"/>
                <w:i/>
                <w:iCs/>
                <w:sz w:val="18"/>
                <w:lang w:eastAsia="x-none"/>
              </w:rPr>
              <w:t xml:space="preserve"> </w:t>
            </w:r>
            <w:r w:rsidRPr="00B34784">
              <w:rPr>
                <w:rFonts w:ascii="Arial" w:eastAsia="CG Times (WN)" w:hAnsi="Arial" w:cs="v4.2.0"/>
                <w:sz w:val="18"/>
                <w:lang w:eastAsia="x-none"/>
              </w:rPr>
              <w:t>are</w:t>
            </w:r>
            <w:r>
              <w:rPr>
                <w:rFonts w:ascii="Arial" w:eastAsia="CG Times (WN)" w:hAnsi="Arial" w:cs="v4.2.0"/>
                <w:sz w:val="18"/>
                <w:lang w:eastAsia="x-none"/>
              </w:rPr>
              <w:t xml:space="preserve"> </w:t>
            </w:r>
            <w:r w:rsidRPr="00B34784">
              <w:rPr>
                <w:rFonts w:ascii="Arial" w:eastAsia="CG Times (WN)" w:hAnsi="Arial" w:cs="v4.2.0"/>
                <w:sz w:val="18"/>
                <w:lang w:eastAsia="x-none"/>
              </w:rPr>
              <w:t>configured;</w:t>
            </w:r>
            <w:r>
              <w:rPr>
                <w:rFonts w:ascii="Arial" w:eastAsia="CG Times (WN)" w:hAnsi="Arial" w:cs="v4.2.0"/>
                <w:sz w:val="18"/>
                <w:lang w:eastAsia="x-none"/>
              </w:rPr>
              <w:t xml:space="preserve"> </w:t>
            </w:r>
            <w:proofErr w:type="gramStart"/>
            <w:r w:rsidRPr="00B34784">
              <w:rPr>
                <w:rFonts w:ascii="Arial" w:eastAsia="CG Times (WN)" w:hAnsi="Arial" w:cs="v4.2.0"/>
                <w:sz w:val="18"/>
                <w:lang w:eastAsia="x-none"/>
              </w:rPr>
              <w:t>otherwise</w:t>
            </w:r>
            <w:proofErr w:type="gramEnd"/>
            <w:r>
              <w:rPr>
                <w:rFonts w:ascii="Arial" w:eastAsia="CG Times (WN)" w:hAnsi="Arial" w:cs="v4.2.0"/>
                <w:sz w:val="18"/>
                <w:lang w:eastAsia="x-none"/>
              </w:rPr>
              <w:t xml:space="preserve"> </w:t>
            </w:r>
            <w:r w:rsidRPr="00B34784">
              <w:rPr>
                <w:rFonts w:ascii="Arial" w:eastAsia="CG Times (WN)" w:hAnsi="Arial" w:cs="v4.2.0"/>
                <w:sz w:val="18"/>
                <w:lang w:eastAsia="x-none"/>
              </w:rPr>
              <w:t>K</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1.5.</w:t>
            </w:r>
          </w:p>
          <w:p w14:paraId="1A7189BB" w14:textId="77777777" w:rsidR="00BA4F02" w:rsidRPr="00B34784" w:rsidRDefault="00BA4F02" w:rsidP="00FF4189">
            <w:pPr>
              <w:pStyle w:val="TAN"/>
              <w:rPr>
                <w:rFonts w:cs="v4.2.0"/>
              </w:rPr>
            </w:pPr>
            <w:r>
              <w:t xml:space="preserve">NOTE </w:t>
            </w:r>
            <w:r w:rsidRPr="00B34784">
              <w:t>4:</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rPr>
                <w:i/>
                <w:iCs/>
              </w:rPr>
              <w:t xml:space="preserve"> </w:t>
            </w:r>
            <w:r w:rsidRPr="00B34784">
              <w:rPr>
                <w:i/>
                <w:iCs/>
              </w:rPr>
              <w:t>or</w:t>
            </w:r>
            <w:r>
              <w:rPr>
                <w:i/>
                <w:iCs/>
              </w:rPr>
              <w:t xml:space="preserve"> </w:t>
            </w:r>
            <w:r w:rsidRPr="00B34784">
              <w:rPr>
                <w:i/>
                <w:iCs/>
              </w:rPr>
              <w:t>measurementEnhancementCA-r17.</w:t>
            </w:r>
          </w:p>
        </w:tc>
      </w:tr>
    </w:tbl>
    <w:p w14:paraId="5405AD05" w14:textId="77777777" w:rsidR="00BA4F02" w:rsidRPr="008A297B" w:rsidRDefault="00BA4F02" w:rsidP="00BA4F02">
      <w:pPr>
        <w:rPr>
          <w:lang w:eastAsia="zh-CN"/>
        </w:rPr>
      </w:pPr>
    </w:p>
    <w:p w14:paraId="78CB6983" w14:textId="77777777" w:rsidR="00BA4F02" w:rsidRPr="00B34784" w:rsidRDefault="00BA4F02" w:rsidP="00BA4F02">
      <w:pPr>
        <w:pStyle w:val="TH"/>
      </w:pPr>
      <w:r w:rsidRPr="00B34784">
        <w:t>Table 9.5.4.2-2: Measurement period T</w:t>
      </w:r>
      <w:r w:rsidRPr="00B34784">
        <w:rPr>
          <w:vertAlign w:val="subscript"/>
        </w:rPr>
        <w:t>L1-RSRP_Measurement_Period_CSI-RS</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048"/>
      </w:tblGrid>
      <w:tr w:rsidR="00BA4F02" w:rsidRPr="00B34784" w14:paraId="71D38024"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2E9BB87B" w14:textId="77777777" w:rsidR="00BA4F02" w:rsidRPr="00B34784" w:rsidRDefault="00BA4F02" w:rsidP="00FF4189">
            <w:pPr>
              <w:pStyle w:val="TAH"/>
            </w:pPr>
            <w:r w:rsidRPr="00B34784">
              <w:t>Configuration</w:t>
            </w:r>
          </w:p>
        </w:tc>
        <w:tc>
          <w:tcPr>
            <w:tcW w:w="5048" w:type="dxa"/>
            <w:tcBorders>
              <w:top w:val="single" w:sz="4" w:space="0" w:color="auto"/>
              <w:left w:val="single" w:sz="4" w:space="0" w:color="auto"/>
              <w:bottom w:val="single" w:sz="4" w:space="0" w:color="auto"/>
              <w:right w:val="single" w:sz="4" w:space="0" w:color="auto"/>
            </w:tcBorders>
            <w:hideMark/>
          </w:tcPr>
          <w:p w14:paraId="2701241F" w14:textId="77777777" w:rsidR="00BA4F02" w:rsidRPr="00B34784" w:rsidRDefault="00BA4F02" w:rsidP="00FF4189">
            <w:pPr>
              <w:pStyle w:val="TAH"/>
            </w:pPr>
            <w:r w:rsidRPr="00B34784">
              <w:t>T</w:t>
            </w:r>
            <w:r w:rsidRPr="00B34784">
              <w:rPr>
                <w:vertAlign w:val="subscript"/>
              </w:rPr>
              <w:t>L1-RSRP_Measurement_Period_CSI-RS</w:t>
            </w:r>
            <w:r>
              <w:t xml:space="preserve"> </w:t>
            </w:r>
            <w:r w:rsidRPr="00B34784">
              <w:t>(ms)</w:t>
            </w:r>
            <w:r>
              <w:t xml:space="preserve"> </w:t>
            </w:r>
          </w:p>
        </w:tc>
      </w:tr>
      <w:tr w:rsidR="00BA4F02" w:rsidRPr="00B34784" w14:paraId="0E4107AF"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59E7DED6" w14:textId="77777777" w:rsidR="00BA4F02" w:rsidRPr="00B34784" w:rsidRDefault="00BA4F02" w:rsidP="00FF4189">
            <w:pPr>
              <w:pStyle w:val="TAC"/>
            </w:pPr>
            <w:r w:rsidRPr="00B34784">
              <w:t>non-DRX</w:t>
            </w:r>
          </w:p>
        </w:tc>
        <w:tc>
          <w:tcPr>
            <w:tcW w:w="5048" w:type="dxa"/>
            <w:tcBorders>
              <w:top w:val="single" w:sz="4" w:space="0" w:color="auto"/>
              <w:left w:val="single" w:sz="4" w:space="0" w:color="auto"/>
              <w:bottom w:val="single" w:sz="4" w:space="0" w:color="auto"/>
              <w:right w:val="single" w:sz="4" w:space="0" w:color="auto"/>
            </w:tcBorders>
            <w:hideMark/>
          </w:tcPr>
          <w:p w14:paraId="2F5C9807" w14:textId="77777777" w:rsidR="00BA4F02" w:rsidRPr="00B34784" w:rsidRDefault="00BA4F02" w:rsidP="00FF4189">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ceil(M*P*N)*T</w:t>
            </w:r>
            <w:r w:rsidRPr="00B34784">
              <w:rPr>
                <w:rFonts w:cs="v4.2.0"/>
                <w:vertAlign w:val="subscript"/>
              </w:rPr>
              <w:t>CSI-RS</w:t>
            </w:r>
            <w:r w:rsidRPr="00B34784">
              <w:rPr>
                <w:rFonts w:cs="v4.2.0"/>
              </w:rPr>
              <w:t>)</w:t>
            </w:r>
          </w:p>
        </w:tc>
      </w:tr>
      <w:tr w:rsidR="00BA4F02" w:rsidRPr="00B34784" w14:paraId="38A27614"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6FD06E75" w14:textId="77777777" w:rsidR="00BA4F02" w:rsidRPr="00B34784" w:rsidRDefault="00BA4F02" w:rsidP="00FF418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5048" w:type="dxa"/>
            <w:tcBorders>
              <w:top w:val="single" w:sz="4" w:space="0" w:color="auto"/>
              <w:left w:val="single" w:sz="4" w:space="0" w:color="auto"/>
              <w:bottom w:val="single" w:sz="4" w:space="0" w:color="auto"/>
              <w:right w:val="single" w:sz="4" w:space="0" w:color="auto"/>
            </w:tcBorders>
            <w:hideMark/>
          </w:tcPr>
          <w:p w14:paraId="2A2A6CF3" w14:textId="77777777" w:rsidR="00BA4F02" w:rsidRPr="00B34784" w:rsidRDefault="00BA4F02" w:rsidP="00FF4189">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CSI-RS</w:t>
            </w:r>
            <w:r w:rsidRPr="00B34784">
              <w:rPr>
                <w:rFonts w:cs="v4.2.0"/>
              </w:rPr>
              <w:t>))</w:t>
            </w:r>
          </w:p>
        </w:tc>
      </w:tr>
      <w:tr w:rsidR="00BA4F02" w:rsidRPr="00B34784" w14:paraId="2C393104"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4B98A1E6" w14:textId="77777777" w:rsidR="00BA4F02" w:rsidRPr="00B34784" w:rsidRDefault="00BA4F02" w:rsidP="00FF4189">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5048" w:type="dxa"/>
            <w:tcBorders>
              <w:top w:val="single" w:sz="4" w:space="0" w:color="auto"/>
              <w:left w:val="single" w:sz="4" w:space="0" w:color="auto"/>
              <w:bottom w:val="single" w:sz="4" w:space="0" w:color="auto"/>
              <w:right w:val="single" w:sz="4" w:space="0" w:color="auto"/>
            </w:tcBorders>
            <w:hideMark/>
          </w:tcPr>
          <w:p w14:paraId="3987DD15" w14:textId="77777777" w:rsidR="00BA4F02" w:rsidRPr="00B34784" w:rsidRDefault="00BA4F02" w:rsidP="00FF4189">
            <w:pPr>
              <w:pStyle w:val="TAC"/>
            </w:pPr>
            <w:r w:rsidRPr="00B34784">
              <w:rPr>
                <w:rFonts w:cs="v4.2.0"/>
              </w:rPr>
              <w:t>ceil(M*P*N)*T</w:t>
            </w:r>
            <w:r w:rsidRPr="00B34784">
              <w:rPr>
                <w:rFonts w:cs="v4.2.0"/>
                <w:vertAlign w:val="subscript"/>
              </w:rPr>
              <w:t>DRX</w:t>
            </w:r>
          </w:p>
        </w:tc>
      </w:tr>
      <w:tr w:rsidR="00BA4F02" w:rsidRPr="00B34784" w14:paraId="4683567A" w14:textId="77777777" w:rsidTr="00FF4189">
        <w:trPr>
          <w:jc w:val="center"/>
        </w:trPr>
        <w:tc>
          <w:tcPr>
            <w:tcW w:w="7083" w:type="dxa"/>
            <w:gridSpan w:val="2"/>
            <w:tcBorders>
              <w:top w:val="single" w:sz="4" w:space="0" w:color="auto"/>
              <w:left w:val="single" w:sz="4" w:space="0" w:color="auto"/>
              <w:bottom w:val="single" w:sz="4" w:space="0" w:color="auto"/>
              <w:right w:val="single" w:sz="4" w:space="0" w:color="auto"/>
            </w:tcBorders>
            <w:hideMark/>
          </w:tcPr>
          <w:p w14:paraId="291A3DBF" w14:textId="77777777" w:rsidR="00BA4F02" w:rsidRPr="00B34784" w:rsidRDefault="00BA4F02" w:rsidP="00FF4189">
            <w:pPr>
              <w:pStyle w:val="TAN"/>
            </w:pPr>
            <w:r>
              <w:t xml:space="preserve">NOTE </w:t>
            </w:r>
            <w:r w:rsidRPr="00B34784">
              <w:t>1:</w:t>
            </w:r>
            <w:r w:rsidRPr="00B34784">
              <w:rPr>
                <w:sz w:val="28"/>
              </w:rPr>
              <w:tab/>
            </w:r>
            <w:r w:rsidRPr="00B34784">
              <w:rPr>
                <w:rFonts w:cs="v4.2.0"/>
              </w:rPr>
              <w:t>T</w:t>
            </w:r>
            <w:r w:rsidRPr="00B34784">
              <w:rPr>
                <w:rFonts w:cs="v4.2.0"/>
                <w:vertAlign w:val="subscript"/>
              </w:rPr>
              <w:t>CSI-RS</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CSI-RS</w:t>
            </w:r>
            <w:r>
              <w:t xml:space="preserve"> </w:t>
            </w:r>
            <w:r w:rsidRPr="00B34784">
              <w:t>configured</w:t>
            </w:r>
            <w:r>
              <w:t xml:space="preserve"> </w:t>
            </w:r>
            <w:r w:rsidRPr="00B34784">
              <w:t>for</w:t>
            </w:r>
            <w:r>
              <w:t xml:space="preserve"> </w:t>
            </w:r>
            <w:r w:rsidRPr="00B34784">
              <w:t>L1-RSRP</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r w:rsidRPr="00B34784">
              <w:rPr>
                <w:rFonts w:cs="v4.2.0"/>
              </w:rPr>
              <w:t>T</w:t>
            </w:r>
            <w:r w:rsidRPr="00B34784">
              <w:rPr>
                <w:rFonts w:cs="v4.2.0"/>
                <w:vertAlign w:val="subscript"/>
              </w:rPr>
              <w:t>Report</w:t>
            </w:r>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6EBF9350" w14:textId="77777777" w:rsidR="00BA4F02" w:rsidRPr="00B34784" w:rsidRDefault="00BA4F02" w:rsidP="00FF4189">
            <w:pPr>
              <w:pStyle w:val="TAN"/>
              <w:rPr>
                <w:rFonts w:cs="v4.2.0"/>
              </w:rPr>
            </w:pPr>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L1-RSRP</w:t>
            </w:r>
            <w:r>
              <w:t xml:space="preserve"> </w:t>
            </w:r>
            <w:r w:rsidRPr="00B34784">
              <w:t>measurement</w:t>
            </w:r>
            <w:r>
              <w:t xml:space="preserve"> </w:t>
            </w:r>
            <w:r w:rsidRPr="00B34784">
              <w:t>is</w:t>
            </w:r>
            <w:r>
              <w:t xml:space="preserve"> </w:t>
            </w:r>
            <w:r w:rsidRPr="00B34784">
              <w:t>transmitted</w:t>
            </w:r>
            <w:r>
              <w:t xml:space="preserve"> </w:t>
            </w:r>
            <w:r w:rsidRPr="00B34784">
              <w:t>with</w:t>
            </w:r>
            <w:r>
              <w:t xml:space="preserve"> </w:t>
            </w:r>
            <w:r w:rsidRPr="00B34784">
              <w:t>Density</w:t>
            </w:r>
            <w:r>
              <w:t xml:space="preserve"> </w:t>
            </w:r>
            <w:r w:rsidRPr="00B34784">
              <w:t>=</w:t>
            </w:r>
            <w:r>
              <w:t xml:space="preserve"> </w:t>
            </w:r>
            <w:r w:rsidRPr="00B34784">
              <w:t>3.</w:t>
            </w:r>
          </w:p>
        </w:tc>
      </w:tr>
    </w:tbl>
    <w:p w14:paraId="72E008E1" w14:textId="77777777" w:rsidR="00253E61" w:rsidRPr="00BA4F02" w:rsidRDefault="00253E61" w:rsidP="00BA4F02"/>
    <w:p w14:paraId="298531AF" w14:textId="6BC4A629" w:rsidR="00BA4F02" w:rsidRDefault="00BA4F02" w:rsidP="00BA4F02">
      <w:pPr>
        <w:pStyle w:val="Change"/>
        <w:spacing w:beforeLines="50" w:before="120"/>
      </w:pPr>
      <w:r w:rsidRPr="0007115E">
        <w:rPr>
          <w:rFonts w:hint="eastAsia"/>
        </w:rPr>
        <w:t>&lt;</w:t>
      </w:r>
      <w:r>
        <w:rPr>
          <w:rFonts w:eastAsia="SimSun" w:hint="eastAsia"/>
        </w:rPr>
        <w:t>End</w:t>
      </w:r>
      <w:r w:rsidRPr="0007115E">
        <w:rPr>
          <w:rFonts w:hint="eastAsia"/>
        </w:rPr>
        <w:t xml:space="preserve"> of Change </w:t>
      </w:r>
      <w:r w:rsidR="006858C2">
        <w:rPr>
          <w:rFonts w:eastAsia="SimSun"/>
        </w:rPr>
        <w:t>14</w:t>
      </w:r>
      <w:r w:rsidRPr="0007115E">
        <w:rPr>
          <w:rFonts w:hint="eastAsia"/>
        </w:rPr>
        <w:t>&gt;</w:t>
      </w:r>
    </w:p>
    <w:p w14:paraId="7B86D805" w14:textId="77777777" w:rsidR="00BA4F02" w:rsidRPr="00BA4F02" w:rsidRDefault="00BA4F02" w:rsidP="00BA4F02"/>
    <w:p w14:paraId="38447D05" w14:textId="6B0E3158" w:rsidR="00BA4F02" w:rsidRPr="003705E5" w:rsidRDefault="00BA4F02" w:rsidP="00BA4F02">
      <w:pPr>
        <w:pStyle w:val="Change"/>
        <w:spacing w:beforeLines="50" w:before="120"/>
        <w:rPr>
          <w:rFonts w:eastAsia="SimSun"/>
        </w:rPr>
      </w:pPr>
      <w:r w:rsidRPr="0007115E">
        <w:rPr>
          <w:rFonts w:hint="eastAsia"/>
        </w:rPr>
        <w:t>&lt;</w:t>
      </w:r>
      <w:r>
        <w:rPr>
          <w:rFonts w:eastAsia="SimSun"/>
        </w:rPr>
        <w:t>Start</w:t>
      </w:r>
      <w:r w:rsidRPr="0007115E">
        <w:rPr>
          <w:rFonts w:hint="eastAsia"/>
        </w:rPr>
        <w:t xml:space="preserve"> of Change </w:t>
      </w:r>
      <w:r w:rsidR="006858C2">
        <w:rPr>
          <w:rFonts w:eastAsia="SimSun"/>
        </w:rPr>
        <w:t>15</w:t>
      </w:r>
      <w:r w:rsidRPr="0007115E">
        <w:rPr>
          <w:rFonts w:hint="eastAsia"/>
        </w:rPr>
        <w:t>&gt;</w:t>
      </w:r>
    </w:p>
    <w:p w14:paraId="4223289C" w14:textId="77777777" w:rsidR="009F368D" w:rsidRPr="00B34784" w:rsidRDefault="009F368D" w:rsidP="009F368D">
      <w:pPr>
        <w:pStyle w:val="Heading2"/>
      </w:pPr>
      <w:r w:rsidRPr="00B34784">
        <w:t>9.</w:t>
      </w:r>
      <w:r w:rsidRPr="00B34784">
        <w:rPr>
          <w:lang w:eastAsia="zh-CN"/>
        </w:rPr>
        <w:t>8</w:t>
      </w:r>
      <w:r w:rsidRPr="00B34784">
        <w:tab/>
        <w:t>L1-SINR measurements for Reporting</w:t>
      </w:r>
    </w:p>
    <w:p w14:paraId="59D9D2C5" w14:textId="77777777" w:rsidR="009F368D" w:rsidRPr="00B34784" w:rsidRDefault="009F368D" w:rsidP="009F368D">
      <w:pPr>
        <w:pStyle w:val="Heading3"/>
      </w:pPr>
      <w:r w:rsidRPr="00B34784">
        <w:t>9.8.4</w:t>
      </w:r>
      <w:r w:rsidRPr="00B34784">
        <w:tab/>
        <w:t>L1-SINR measurement requirements</w:t>
      </w:r>
    </w:p>
    <w:p w14:paraId="1477B133" w14:textId="77777777" w:rsidR="009F368D" w:rsidRPr="00B34784" w:rsidRDefault="009F368D" w:rsidP="009F368D">
      <w:pPr>
        <w:pStyle w:val="Heading4"/>
      </w:pPr>
      <w:r w:rsidRPr="00B34784">
        <w:t>9.8.4.1</w:t>
      </w:r>
      <w:r w:rsidRPr="00B34784">
        <w:tab/>
        <w:t>L1-SINR reporting with CSI-RS based CMR and no dedicated IMR configured</w:t>
      </w:r>
    </w:p>
    <w:p w14:paraId="4ED5BF01" w14:textId="77777777" w:rsidR="009F368D" w:rsidRPr="00B34784" w:rsidRDefault="009F368D" w:rsidP="009F368D">
      <w:pPr>
        <w:rPr>
          <w:rFonts w:eastAsia="?? ??"/>
        </w:rPr>
      </w:pPr>
      <w:r>
        <w:rPr>
          <w:rFonts w:cs="Arial"/>
        </w:rPr>
        <w:t>D</w:t>
      </w:r>
      <w:r w:rsidRPr="00B34784">
        <w:rPr>
          <w:rFonts w:cs="Arial"/>
        </w:rPr>
        <w:t xml:space="preserve">edicated resource configured as IMR for </w:t>
      </w:r>
      <w:r w:rsidRPr="00B34784">
        <w:t>L1-SINR computation</w:t>
      </w:r>
      <w:r w:rsidRPr="00B34784">
        <w:rPr>
          <w:rFonts w:cs="v4.2.0"/>
        </w:rPr>
        <w:t xml:space="preserve">, and the UE physical layer shall be capable of reporting L1-SINR measured over the measurement period of </w:t>
      </w:r>
      <w:r w:rsidRPr="00B34784">
        <w:t>T</w:t>
      </w:r>
      <w:r w:rsidRPr="00B34784">
        <w:rPr>
          <w:vertAlign w:val="subscript"/>
        </w:rPr>
        <w:t>L1-SINR_Measurement_Period_CSI-RS_CMR_Only</w:t>
      </w:r>
      <w:r w:rsidRPr="00B34784">
        <w:rPr>
          <w:rFonts w:cs="v4.2.0"/>
        </w:rPr>
        <w:t>.</w:t>
      </w:r>
    </w:p>
    <w:p w14:paraId="790D5C28" w14:textId="77777777" w:rsidR="009F368D" w:rsidRPr="00B34784" w:rsidRDefault="009F368D" w:rsidP="009F368D">
      <w:pPr>
        <w:rPr>
          <w:rFonts w:eastAsia="?? ??"/>
        </w:rPr>
      </w:pPr>
      <w:r>
        <w:rPr>
          <w:rFonts w:eastAsia="?? ??"/>
        </w:rPr>
        <w:t>T</w:t>
      </w:r>
      <w:r w:rsidRPr="00B34784">
        <w:rPr>
          <w:rFonts w:eastAsia="?? ??"/>
        </w:rPr>
        <w:t xml:space="preserve">he value of </w:t>
      </w:r>
      <w:r w:rsidRPr="00B34784">
        <w:t>T</w:t>
      </w:r>
      <w:r w:rsidRPr="00B34784">
        <w:rPr>
          <w:vertAlign w:val="subscript"/>
        </w:rPr>
        <w:t>L1-SINR_Measurement_Period_CSI-RS_CMR_Only</w:t>
      </w:r>
      <w:r w:rsidRPr="00B34784">
        <w:rPr>
          <w:rFonts w:eastAsia="?? ??"/>
        </w:rPr>
        <w:t xml:space="preserve"> is defined in </w:t>
      </w:r>
      <w:r>
        <w:rPr>
          <w:rFonts w:eastAsia="?? ??"/>
        </w:rPr>
        <w:t>table</w:t>
      </w:r>
      <w:r w:rsidRPr="00B34784">
        <w:rPr>
          <w:rFonts w:eastAsia="?? ??"/>
        </w:rPr>
        <w:t xml:space="preserve"> 9.8.4.1-1 for FR1 and in </w:t>
      </w:r>
      <w:r>
        <w:rPr>
          <w:rFonts w:eastAsia="?? ??"/>
        </w:rPr>
        <w:t>table</w:t>
      </w:r>
      <w:r w:rsidRPr="00B34784">
        <w:rPr>
          <w:rFonts w:eastAsia="?? ??"/>
        </w:rPr>
        <w:t xml:space="preserve"> 9.8.4.1-2 for FR2, where</w:t>
      </w:r>
    </w:p>
    <w:p w14:paraId="10955FB9" w14:textId="77777777" w:rsidR="009F368D" w:rsidRPr="00B34784" w:rsidRDefault="009F368D" w:rsidP="009F368D">
      <w:pPr>
        <w:rPr>
          <w:rFonts w:eastAsia="?? ??"/>
        </w:rPr>
      </w:pPr>
      <w:r w:rsidRPr="00B34784">
        <w:rPr>
          <w:rFonts w:eastAsia="?? ??"/>
        </w:rPr>
        <w:t>For the value of M,</w:t>
      </w:r>
    </w:p>
    <w:p w14:paraId="4D85F2FB" w14:textId="77777777" w:rsidR="009F368D" w:rsidRPr="00B34784" w:rsidRDefault="009F368D" w:rsidP="009F368D">
      <w:pPr>
        <w:pStyle w:val="B10"/>
      </w:pPr>
      <w:r w:rsidRPr="00B34784">
        <w:t>-</w:t>
      </w:r>
      <w:r w:rsidRPr="00B34784">
        <w:tab/>
        <w:t xml:space="preserve">For periodic and semi-persistent CSI-RS resources as CMR, M=1 if higher layer parameter </w:t>
      </w:r>
      <w:r w:rsidRPr="00B34784">
        <w:rPr>
          <w:i/>
        </w:rPr>
        <w:t>timeRestrictionForChannelMeasurement</w:t>
      </w:r>
      <w:r w:rsidRPr="00B34784">
        <w:t xml:space="preserve"> is configured, and M=3 otherwise;</w:t>
      </w:r>
    </w:p>
    <w:p w14:paraId="26C7588F" w14:textId="77777777" w:rsidR="009F368D" w:rsidRPr="00B34784" w:rsidRDefault="009F368D" w:rsidP="009F368D">
      <w:pPr>
        <w:pStyle w:val="B10"/>
      </w:pPr>
      <w:r w:rsidRPr="00B34784">
        <w:t>-</w:t>
      </w:r>
      <w:r w:rsidRPr="00B34784">
        <w:tab/>
        <w:t>For aperiodic CSI-RS resources as CMR, M=1.</w:t>
      </w:r>
    </w:p>
    <w:p w14:paraId="489D2377" w14:textId="77777777" w:rsidR="009F368D" w:rsidRPr="00B34784" w:rsidRDefault="009F368D" w:rsidP="009F368D">
      <w:pPr>
        <w:ind w:left="284" w:hanging="284"/>
        <w:rPr>
          <w:lang w:eastAsia="zh-CN"/>
        </w:rPr>
      </w:pPr>
      <w:r w:rsidRPr="00B34784">
        <w:rPr>
          <w:lang w:eastAsia="zh-CN"/>
        </w:rPr>
        <w:t>For the value of N in FR2</w:t>
      </w:r>
    </w:p>
    <w:p w14:paraId="4F666AF0" w14:textId="77777777" w:rsidR="009F368D" w:rsidRPr="00B34784" w:rsidRDefault="009F368D" w:rsidP="009F368D">
      <w:pPr>
        <w:ind w:left="568" w:hanging="284"/>
      </w:pPr>
      <w:r w:rsidRPr="00B34784">
        <w:rPr>
          <w:lang w:eastAsia="zh-CN"/>
        </w:rPr>
        <w:lastRenderedPageBreak/>
        <w:t>-</w:t>
      </w:r>
      <w:r w:rsidRPr="00B34784">
        <w:rPr>
          <w:lang w:eastAsia="zh-CN"/>
        </w:rPr>
        <w:tab/>
      </w:r>
      <w:r w:rsidRPr="00B34784">
        <w:t xml:space="preserve">For periodic CSI-RS resources as CMR in a resource set configured with higher layer parameter </w:t>
      </w:r>
      <w:r w:rsidRPr="00B34784">
        <w:rPr>
          <w:i/>
        </w:rPr>
        <w:t>repetition</w:t>
      </w:r>
      <w:r w:rsidRPr="00B34784">
        <w:t xml:space="preserve"> set to OFF, N=1. </w:t>
      </w:r>
      <w:r w:rsidRPr="00B34784">
        <w:rPr>
          <w:lang w:eastAsia="zh-CN"/>
        </w:rPr>
        <w:t>The requirements apply</w:t>
      </w:r>
      <w:r w:rsidRPr="00B34784">
        <w:t xml:space="preserve"> if </w:t>
      </w:r>
      <w:r w:rsidRPr="00B34784">
        <w:rPr>
          <w:i/>
        </w:rPr>
        <w:t>qcl-InfoPeriodicCSI-RS</w:t>
      </w:r>
      <w:r w:rsidRPr="00B34784">
        <w:t xml:space="preserve"> is configured for all the resources in the resource set and </w:t>
      </w:r>
      <w:r w:rsidRPr="00B34784">
        <w:rPr>
          <w:lang w:eastAsia="zh-CN"/>
        </w:rPr>
        <w:t xml:space="preserve">for </w:t>
      </w:r>
      <w:r w:rsidRPr="00B34784">
        <w:t xml:space="preserve">each resource one RS has </w:t>
      </w:r>
      <w:r w:rsidRPr="00B34784">
        <w:rPr>
          <w:lang w:eastAsia="ja-JP"/>
        </w:rPr>
        <w:t>QCL-TypeD</w:t>
      </w:r>
      <w:r w:rsidRPr="00B34784">
        <w:t xml:space="preserve"> with </w:t>
      </w:r>
    </w:p>
    <w:p w14:paraId="272169CE" w14:textId="77777777" w:rsidR="009F368D" w:rsidRPr="00B34784" w:rsidRDefault="009F368D" w:rsidP="009F368D">
      <w:pPr>
        <w:pStyle w:val="B20"/>
        <w:rPr>
          <w:lang w:eastAsia="zh-CN"/>
        </w:rPr>
      </w:pPr>
      <w:r w:rsidRPr="00B34784">
        <w:rPr>
          <w:lang w:eastAsia="zh-CN"/>
        </w:rPr>
        <w:t>-</w:t>
      </w:r>
      <w:r w:rsidRPr="00B34784">
        <w:rPr>
          <w:lang w:eastAsia="zh-CN"/>
        </w:rPr>
        <w:tab/>
        <w:t xml:space="preserve">SSB for L1-RSRP or L1-SINR measurement, or </w:t>
      </w:r>
    </w:p>
    <w:p w14:paraId="47E4DDE6" w14:textId="77777777" w:rsidR="009F368D" w:rsidRPr="00B34784" w:rsidRDefault="009F368D" w:rsidP="009F368D">
      <w:pPr>
        <w:pStyle w:val="B20"/>
        <w:rPr>
          <w:lang w:eastAsia="zh-CN"/>
        </w:rPr>
      </w:pPr>
      <w:r w:rsidRPr="00B34784">
        <w:rPr>
          <w:lang w:eastAsia="zh-CN"/>
        </w:rPr>
        <w:t>-</w:t>
      </w:r>
      <w:r w:rsidRPr="00B34784">
        <w:rPr>
          <w:lang w:eastAsia="zh-CN"/>
        </w:rPr>
        <w:tab/>
        <w:t>another CSI-RS in resource set configured with repetition ON.</w:t>
      </w:r>
    </w:p>
    <w:p w14:paraId="3221A722" w14:textId="77777777" w:rsidR="009F368D" w:rsidRPr="00B34784" w:rsidRDefault="009F368D" w:rsidP="009F368D">
      <w:pPr>
        <w:ind w:left="568" w:hanging="284"/>
      </w:pPr>
      <w:r w:rsidRPr="00B34784">
        <w:rPr>
          <w:lang w:eastAsia="zh-CN"/>
        </w:rPr>
        <w:t>-</w:t>
      </w:r>
      <w:r w:rsidRPr="00B34784">
        <w:rPr>
          <w:lang w:eastAsia="zh-CN"/>
        </w:rPr>
        <w:tab/>
      </w:r>
      <w:r w:rsidRPr="00B34784">
        <w:t xml:space="preserve">For periodic CSI-RS resources as CMR in a resource set configured with higher layer parameter </w:t>
      </w:r>
      <w:r w:rsidRPr="00B34784">
        <w:rPr>
          <w:i/>
        </w:rPr>
        <w:t>repetition</w:t>
      </w:r>
      <w:r w:rsidRPr="00B34784">
        <w:t xml:space="preserve"> set to ON, N=ceil(</w:t>
      </w:r>
      <w:r w:rsidRPr="00B34784">
        <w:rPr>
          <w:i/>
        </w:rPr>
        <w:t>maxNumberRxBeam</w:t>
      </w:r>
      <w:r w:rsidRPr="00B34784">
        <w:t xml:space="preserve"> / N</w:t>
      </w:r>
      <w:r w:rsidRPr="00B34784">
        <w:rPr>
          <w:vertAlign w:val="subscript"/>
        </w:rPr>
        <w:t>res_per_set</w:t>
      </w:r>
      <w:r w:rsidRPr="00B34784">
        <w:t>), where N</w:t>
      </w:r>
      <w:r w:rsidRPr="00B34784">
        <w:rPr>
          <w:vertAlign w:val="subscript"/>
        </w:rPr>
        <w:t>res_per_set</w:t>
      </w:r>
      <w:r w:rsidRPr="00B34784">
        <w:t xml:space="preserve"> is number of resources in the resource set. The requirements apply provided </w:t>
      </w:r>
      <w:r w:rsidRPr="00B34784">
        <w:rPr>
          <w:i/>
        </w:rPr>
        <w:t>qcl-InfoPeriodicCSI-RS</w:t>
      </w:r>
      <w:r w:rsidRPr="00B34784">
        <w:t xml:space="preserve"> is configured for all resources in the resource set.</w:t>
      </w:r>
    </w:p>
    <w:p w14:paraId="50159061" w14:textId="77777777" w:rsidR="009F368D" w:rsidRPr="00B34784" w:rsidRDefault="009F368D" w:rsidP="009F368D">
      <w:pPr>
        <w:ind w:left="568" w:hanging="284"/>
      </w:pPr>
      <w:r w:rsidRPr="00B34784">
        <w:rPr>
          <w:lang w:eastAsia="zh-CN"/>
        </w:rPr>
        <w:t>-</w:t>
      </w:r>
      <w:r w:rsidRPr="00B34784">
        <w:rPr>
          <w:lang w:eastAsia="zh-CN"/>
        </w:rPr>
        <w:tab/>
      </w:r>
      <w:r w:rsidRPr="00B34784">
        <w:t xml:space="preserve">For semi-persistent CSI-RS resources as CMR in a resource set configured with higher layer parameter </w:t>
      </w:r>
      <w:r w:rsidRPr="00B34784">
        <w:rPr>
          <w:i/>
        </w:rPr>
        <w:t>repetition</w:t>
      </w:r>
      <w:r w:rsidRPr="00B34784">
        <w:t xml:space="preserve"> set to OFF, N=1. The requirements apply provided TCI state is provided for all resources in the resource set in the MAC CE activating the resource set and for each resource has </w:t>
      </w:r>
      <w:r w:rsidRPr="00B34784">
        <w:rPr>
          <w:lang w:eastAsia="ja-JP"/>
        </w:rPr>
        <w:t>QCL-TypeD</w:t>
      </w:r>
      <w:r w:rsidRPr="00B34784">
        <w:t xml:space="preserve"> with </w:t>
      </w:r>
    </w:p>
    <w:p w14:paraId="6650A896" w14:textId="77777777" w:rsidR="009F368D" w:rsidRPr="00B34784" w:rsidRDefault="009F368D" w:rsidP="009F368D">
      <w:pPr>
        <w:pStyle w:val="B20"/>
        <w:rPr>
          <w:lang w:eastAsia="zh-CN"/>
        </w:rPr>
      </w:pPr>
      <w:r w:rsidRPr="00B34784">
        <w:rPr>
          <w:lang w:eastAsia="zh-CN"/>
        </w:rPr>
        <w:t>-</w:t>
      </w:r>
      <w:r w:rsidRPr="00B34784">
        <w:rPr>
          <w:lang w:eastAsia="zh-CN"/>
        </w:rPr>
        <w:tab/>
        <w:t xml:space="preserve">SSB for L1-RSRP or L1-SINR measurement, or </w:t>
      </w:r>
    </w:p>
    <w:p w14:paraId="3F606A0B" w14:textId="77777777" w:rsidR="009F368D" w:rsidRPr="00B34784" w:rsidRDefault="009F368D" w:rsidP="009F368D">
      <w:pPr>
        <w:pStyle w:val="B20"/>
      </w:pPr>
      <w:r w:rsidRPr="00B34784">
        <w:rPr>
          <w:lang w:eastAsia="zh-CN"/>
        </w:rPr>
        <w:t>-</w:t>
      </w:r>
      <w:r w:rsidRPr="00B34784">
        <w:rPr>
          <w:lang w:eastAsia="zh-CN"/>
        </w:rPr>
        <w:tab/>
        <w:t>another CSI-RS in resource set configured with repetition ON.</w:t>
      </w:r>
    </w:p>
    <w:p w14:paraId="70D102E2" w14:textId="77777777" w:rsidR="009F368D" w:rsidRPr="00B34784" w:rsidRDefault="009F368D" w:rsidP="009F368D">
      <w:pPr>
        <w:pStyle w:val="B10"/>
      </w:pPr>
      <w:r w:rsidRPr="00B34784">
        <w:rPr>
          <w:lang w:eastAsia="zh-CN"/>
        </w:rPr>
        <w:t>-</w:t>
      </w:r>
      <w:r w:rsidRPr="00B34784">
        <w:rPr>
          <w:lang w:eastAsia="zh-CN"/>
        </w:rPr>
        <w:tab/>
      </w:r>
      <w:r w:rsidRPr="00B34784">
        <w:t xml:space="preserve">For semi-persistent CSI-RS resources as CMR in a resource set configured with higher layer parameter </w:t>
      </w:r>
      <w:r w:rsidRPr="00B34784">
        <w:rPr>
          <w:i/>
        </w:rPr>
        <w:t>repetition</w:t>
      </w:r>
      <w:r w:rsidRPr="00B34784">
        <w:t xml:space="preserve"> set to ON, N=ceil(</w:t>
      </w:r>
      <w:r w:rsidRPr="00B34784">
        <w:rPr>
          <w:i/>
        </w:rPr>
        <w:t>maxNumberRxBeam</w:t>
      </w:r>
      <w:r w:rsidRPr="00B34784">
        <w:t xml:space="preserve"> / N</w:t>
      </w:r>
      <w:r w:rsidRPr="00B34784">
        <w:rPr>
          <w:vertAlign w:val="subscript"/>
        </w:rPr>
        <w:t>res_per_set</w:t>
      </w:r>
      <w:r w:rsidRPr="00B34784">
        <w:t>), where N</w:t>
      </w:r>
      <w:r w:rsidRPr="00B34784">
        <w:rPr>
          <w:vertAlign w:val="subscript"/>
        </w:rPr>
        <w:t>res_per_set</w:t>
      </w:r>
      <w:r w:rsidRPr="00B34784">
        <w:t xml:space="preserve"> is number of resources in the resource set. The requirements apply provided TCI state is provided for all resources in the resource set in the MAC CE activating the resource set.</w:t>
      </w:r>
    </w:p>
    <w:p w14:paraId="1D687E9B" w14:textId="77777777" w:rsidR="009F368D" w:rsidRPr="00B34784" w:rsidRDefault="009F368D" w:rsidP="009F368D">
      <w:pPr>
        <w:pStyle w:val="B10"/>
      </w:pPr>
      <w:r w:rsidRPr="00B34784">
        <w:rPr>
          <w:lang w:eastAsia="zh-CN"/>
        </w:rPr>
        <w:t>-</w:t>
      </w:r>
      <w:r w:rsidRPr="00B34784">
        <w:rPr>
          <w:lang w:eastAsia="zh-CN"/>
        </w:rPr>
        <w:tab/>
      </w:r>
      <w:r w:rsidRPr="00B34784">
        <w:t xml:space="preserve">For aperiodic CSI-RS resources as CMR in a resource set configured with higher layer parameter </w:t>
      </w:r>
      <w:r w:rsidRPr="00B34784">
        <w:rPr>
          <w:i/>
        </w:rPr>
        <w:t>repetition</w:t>
      </w:r>
      <w:r w:rsidRPr="00B34784">
        <w:t xml:space="preserve"> set to OFF, N=1. The requriements apply provided </w:t>
      </w:r>
      <w:r w:rsidRPr="00B34784">
        <w:rPr>
          <w:i/>
        </w:rPr>
        <w:t>qcl-info</w:t>
      </w:r>
      <w:r w:rsidRPr="00B34784">
        <w:t xml:space="preserve"> is configured for all resources in the resource set and for each resource has </w:t>
      </w:r>
      <w:r w:rsidRPr="00B34784">
        <w:rPr>
          <w:lang w:eastAsia="ja-JP"/>
        </w:rPr>
        <w:t>QCL-TypeD</w:t>
      </w:r>
      <w:r w:rsidRPr="00B34784">
        <w:t xml:space="preserve"> with </w:t>
      </w:r>
    </w:p>
    <w:p w14:paraId="4CCDC65E" w14:textId="77777777" w:rsidR="009F368D" w:rsidRPr="00B34784" w:rsidRDefault="009F368D" w:rsidP="009F368D">
      <w:pPr>
        <w:pStyle w:val="B20"/>
        <w:rPr>
          <w:lang w:eastAsia="zh-CN"/>
        </w:rPr>
      </w:pPr>
      <w:r w:rsidRPr="00B34784">
        <w:rPr>
          <w:lang w:eastAsia="zh-CN"/>
        </w:rPr>
        <w:t>-</w:t>
      </w:r>
      <w:r w:rsidRPr="00B34784">
        <w:rPr>
          <w:lang w:eastAsia="zh-CN"/>
        </w:rPr>
        <w:tab/>
        <w:t xml:space="preserve">SSB for L1-RSRP or L1-SINR measurement, or </w:t>
      </w:r>
    </w:p>
    <w:p w14:paraId="0D3FD79F" w14:textId="77777777" w:rsidR="009F368D" w:rsidRPr="00B34784" w:rsidRDefault="009F368D" w:rsidP="009F368D">
      <w:pPr>
        <w:pStyle w:val="B20"/>
      </w:pPr>
      <w:r w:rsidRPr="00B34784">
        <w:rPr>
          <w:lang w:eastAsia="zh-CN"/>
        </w:rPr>
        <w:t>-</w:t>
      </w:r>
      <w:r w:rsidRPr="00B34784">
        <w:rPr>
          <w:lang w:eastAsia="zh-CN"/>
        </w:rPr>
        <w:tab/>
        <w:t>another CSI-RS in resource set configured with repetition ON.</w:t>
      </w:r>
    </w:p>
    <w:p w14:paraId="653FAF93" w14:textId="77777777" w:rsidR="009F368D" w:rsidRPr="00B34784" w:rsidRDefault="009F368D" w:rsidP="009F368D">
      <w:pPr>
        <w:pStyle w:val="B10"/>
      </w:pPr>
      <w:r w:rsidRPr="00B34784">
        <w:rPr>
          <w:lang w:eastAsia="zh-CN"/>
        </w:rPr>
        <w:t>-</w:t>
      </w:r>
      <w:r w:rsidRPr="00B34784">
        <w:rPr>
          <w:lang w:eastAsia="zh-CN"/>
        </w:rPr>
        <w:tab/>
      </w:r>
      <w:r w:rsidRPr="00B34784">
        <w:t xml:space="preserve">For aperiodic CSI-RS resources as CMR in a resource set configured with higher layer parameter </w:t>
      </w:r>
      <w:r w:rsidRPr="00B34784">
        <w:rPr>
          <w:i/>
        </w:rPr>
        <w:t>repetition</w:t>
      </w:r>
      <w:r w:rsidRPr="00B34784">
        <w:t xml:space="preserve"> set to ON, N=1. UE is not required to meet the accuracy requirements in clause</w:t>
      </w:r>
      <w:r>
        <w:t>s</w:t>
      </w:r>
      <w:r w:rsidRPr="00B34784">
        <w:t xml:space="preserve"> 10.1.28.1 and 10.1.28.3 if number of resources in the resource set is smaller than </w:t>
      </w:r>
      <w:r w:rsidRPr="00B34784">
        <w:rPr>
          <w:i/>
        </w:rPr>
        <w:t>maxNumberRxBeam</w:t>
      </w:r>
      <w:r w:rsidRPr="00B34784">
        <w:t xml:space="preserve">. The requriements apply provided </w:t>
      </w:r>
      <w:r w:rsidRPr="00B34784">
        <w:rPr>
          <w:i/>
        </w:rPr>
        <w:t>qcl-info</w:t>
      </w:r>
      <w:r w:rsidRPr="00B34784">
        <w:t xml:space="preserve"> is configured for all resources in the resource set.</w:t>
      </w:r>
    </w:p>
    <w:p w14:paraId="573F78D0" w14:textId="77777777" w:rsidR="009F368D" w:rsidRPr="00B34784" w:rsidRDefault="009F368D" w:rsidP="009F368D">
      <w:pPr>
        <w:pStyle w:val="B10"/>
        <w:ind w:firstLine="0"/>
      </w:pPr>
      <w:ins w:id="561" w:author="Dan Liu/Advanced Solution Research Lab /SRC-Beijing/Engineer/Samsung Electronics" w:date="2025-08-28T21:42:00Z">
        <w:r>
          <w:t xml:space="preserve">For a UE supporting </w:t>
        </w:r>
      </w:ins>
      <w:ins w:id="562" w:author="Dan Liu/Advanced Solution Research Lab /SRC-Beijing/Engineer/Samsung Electronics" w:date="2025-08-29T09:07:00Z">
        <w:r w:rsidRPr="00374DBB">
          <w:rPr>
            <w:i/>
            <w:iCs/>
            <w:lang w:val="en-US" w:eastAsia="zh-CN"/>
          </w:rPr>
          <w:t>LB CA via switching</w:t>
        </w:r>
      </w:ins>
      <w:ins w:id="563" w:author="Dan Liu/Advanced Solution Research Lab /SRC-Beijing/Engineer/Samsung Electronics" w:date="2025-08-28T21:42:00Z">
        <w:r>
          <w:rPr>
            <w:i/>
            <w:iCs/>
            <w:lang w:val="en-US" w:eastAsia="zh-CN"/>
          </w:rPr>
          <w:t xml:space="preserve">, </w:t>
        </w:r>
      </w:ins>
      <w:ins w:id="564" w:author="Dan Liu/Advanced Solution Research Lab /SRC-Beijing/Engineer/Samsung Electronics" w:date="2025-08-28T20:17:00Z">
        <w:r>
          <w:rPr>
            <w:lang w:eastAsia="en-GB"/>
          </w:rPr>
          <w:t xml:space="preserve">or </w:t>
        </w:r>
      </w:ins>
      <w:del w:id="565" w:author="Dan Liu/Advanced Solution Research Lab /SRC-Beijing/Engineer/Samsung Electronics" w:date="2025-08-28T20:17:00Z">
        <w:r w:rsidRPr="00B34784" w:rsidDel="0035492C">
          <w:delText xml:space="preserve">For </w:delText>
        </w:r>
      </w:del>
      <w:ins w:id="566" w:author="Dan Liu/Advanced Solution Research Lab /SRC-Beijing/Engineer/Samsung Electronics" w:date="2025-08-28T20:17:00Z">
        <w:r>
          <w:t>f</w:t>
        </w:r>
        <w:r w:rsidRPr="00B34784">
          <w:t xml:space="preserve">or </w:t>
        </w:r>
      </w:ins>
      <w:r w:rsidRPr="00B34784">
        <w:t xml:space="preserve">a UE supporting </w:t>
      </w:r>
      <w:r w:rsidRPr="00B34784">
        <w:rPr>
          <w:rFonts w:eastAsia="?? ??"/>
        </w:rPr>
        <w:t>[</w:t>
      </w:r>
      <w:r w:rsidRPr="00B34784">
        <w:rPr>
          <w:rFonts w:eastAsia="?? ??"/>
          <w:i/>
          <w:iCs/>
        </w:rPr>
        <w:t>support for Case 1 requirements</w:t>
      </w:r>
      <w:r w:rsidRPr="00B34784">
        <w:rPr>
          <w:rFonts w:eastAsia="?? ??"/>
        </w:rPr>
        <w:t xml:space="preserve">] and when </w:t>
      </w:r>
      <w:r w:rsidRPr="00B34784">
        <w:t xml:space="preserve">concurrent measurement gap(s) with Pre-MG(s) are configured, or a UE supporting </w:t>
      </w:r>
      <w:r w:rsidRPr="00B34784">
        <w:rPr>
          <w:rFonts w:eastAsia="?? ??"/>
        </w:rPr>
        <w:t>[</w:t>
      </w:r>
      <w:r w:rsidRPr="00B34784">
        <w:rPr>
          <w:rFonts w:eastAsia="?? ??"/>
          <w:i/>
          <w:iCs/>
        </w:rPr>
        <w:t>support for Case 2 requirements</w:t>
      </w:r>
      <w:r w:rsidRPr="00B34784">
        <w:rPr>
          <w:rFonts w:eastAsia="?? ??"/>
        </w:rPr>
        <w:t xml:space="preserve">] and when </w:t>
      </w:r>
      <w:r w:rsidRPr="00B34784">
        <w:t xml:space="preserve">concurrent GAP(s) with NCSG(s) are configured, or a UE supporting </w:t>
      </w:r>
      <w:r w:rsidRPr="00B34784">
        <w:rPr>
          <w:i/>
          <w:iCs/>
        </w:rPr>
        <w:t>concurrentMeasGap-r17</w:t>
      </w:r>
      <w:r w:rsidRPr="00B34784">
        <w:t xml:space="preserve"> or </w:t>
      </w:r>
      <w:r w:rsidRPr="00B34784">
        <w:rPr>
          <w:i/>
        </w:rPr>
        <w:t>musim-GapPreference-r17</w:t>
      </w:r>
      <w:r w:rsidRPr="00B34784">
        <w:t xml:space="preserve"> or both concurrent measurement gap and </w:t>
      </w:r>
      <w:r w:rsidRPr="00B34784">
        <w:rPr>
          <w:i/>
        </w:rPr>
        <w:t xml:space="preserve">musim-GapPreference-r17 </w:t>
      </w:r>
      <w:r w:rsidRPr="00B34784">
        <w:t xml:space="preserve">and when concurrent GAPs </w:t>
      </w:r>
      <w:r w:rsidRPr="00B34784">
        <w:rPr>
          <w:lang w:eastAsia="zh-CN"/>
        </w:rPr>
        <w:t xml:space="preserve">or periodic MUSIM gaps or both </w:t>
      </w:r>
      <w:r w:rsidRPr="00B34784">
        <w:t xml:space="preserve">concurrent gaps </w:t>
      </w:r>
      <w:r w:rsidRPr="00B34784">
        <w:rPr>
          <w:lang w:eastAsia="zh-CN"/>
        </w:rPr>
        <w:t>and periodic MUSIM gaps</w:t>
      </w:r>
      <w:r w:rsidRPr="00B34784">
        <w:t xml:space="preserve"> are configured,</w:t>
      </w:r>
    </w:p>
    <w:p w14:paraId="390A984F" w14:textId="77777777" w:rsidR="009F368D" w:rsidRPr="00B34784" w:rsidRDefault="009F368D" w:rsidP="009F368D">
      <w:pPr>
        <w:pStyle w:val="B10"/>
      </w:pPr>
      <w:r w:rsidRPr="00B34784">
        <w:t>-</w:t>
      </w:r>
      <w:r w:rsidRPr="00B34784">
        <w:tab/>
        <w:t>a CSI-RS or an SMTC occasion is not considered to be overlapped by a gap occasion if the gap occasion is dropped according to 9.1.8 and 9.1.10,</w:t>
      </w:r>
    </w:p>
    <w:p w14:paraId="6681D2E2" w14:textId="77777777" w:rsidR="009F368D" w:rsidRPr="00B34784" w:rsidRDefault="009F368D" w:rsidP="009F368D">
      <w:pPr>
        <w:pStyle w:val="B10"/>
      </w:pPr>
      <w:r w:rsidRPr="00B34784">
        <w:t>-</w:t>
      </w:r>
      <w:r w:rsidRPr="00B34784">
        <w:tab/>
        <w:t>P value for a CSI-RS resource to be measured is defined as</w:t>
      </w:r>
    </w:p>
    <w:p w14:paraId="1D840D2F" w14:textId="77777777" w:rsidR="009F368D" w:rsidRPr="00B34784" w:rsidRDefault="009F368D" w:rsidP="009F368D">
      <w:pPr>
        <w:pStyle w:val="B20"/>
      </w:pPr>
      <w:r w:rsidRPr="00B34784">
        <w:t>-</w:t>
      </w:r>
      <w:r w:rsidRPr="00B34784">
        <w:tab/>
        <w:t>N</w:t>
      </w:r>
      <w:r w:rsidRPr="00B34784">
        <w:rPr>
          <w:vertAlign w:val="subscript"/>
        </w:rPr>
        <w:t>total</w:t>
      </w:r>
      <w:r w:rsidRPr="00B34784">
        <w:t xml:space="preserve"> / N</w:t>
      </w:r>
      <w:r w:rsidRPr="00B34784">
        <w:rPr>
          <w:vertAlign w:val="subscript"/>
        </w:rPr>
        <w:t>outside_MG</w:t>
      </w:r>
      <w:r w:rsidRPr="00B34784">
        <w:t xml:space="preserve"> in FR1</w:t>
      </w:r>
    </w:p>
    <w:p w14:paraId="6DFA78D2" w14:textId="77777777" w:rsidR="009F368D" w:rsidRPr="00B34784" w:rsidRDefault="009F368D" w:rsidP="009F368D">
      <w:pPr>
        <w:pStyle w:val="B20"/>
      </w:pPr>
      <w:r w:rsidRPr="00B34784">
        <w:t>-</w:t>
      </w:r>
      <w:r w:rsidRPr="00B34784">
        <w:tab/>
        <w:t>P</w:t>
      </w:r>
      <w:r w:rsidRPr="00B34784">
        <w:rPr>
          <w:vertAlign w:val="subscript"/>
        </w:rPr>
        <w:t>sharing factor</w:t>
      </w:r>
      <w:r w:rsidRPr="00B34784">
        <w:t xml:space="preserve"> * N</w:t>
      </w:r>
      <w:r w:rsidRPr="00B34784">
        <w:rPr>
          <w:vertAlign w:val="subscript"/>
        </w:rPr>
        <w:t>total</w:t>
      </w:r>
      <w:r w:rsidRPr="00B34784">
        <w:t xml:space="preserve"> / N</w:t>
      </w:r>
      <w:r w:rsidRPr="00B34784">
        <w:rPr>
          <w:vertAlign w:val="subscript"/>
        </w:rPr>
        <w:t>outside_MG</w:t>
      </w:r>
      <w:r w:rsidRPr="00B34784">
        <w:t xml:space="preserve"> in FR2 with N</w:t>
      </w:r>
      <w:r w:rsidRPr="00B34784">
        <w:rPr>
          <w:vertAlign w:val="subscript"/>
        </w:rPr>
        <w:t>available</w:t>
      </w:r>
      <w:r w:rsidRPr="00B34784">
        <w:t xml:space="preserve"> = 0</w:t>
      </w:r>
    </w:p>
    <w:p w14:paraId="3CFA0BB2" w14:textId="77777777" w:rsidR="009F368D" w:rsidRPr="00B34784" w:rsidRDefault="009F368D" w:rsidP="009F368D">
      <w:pPr>
        <w:pStyle w:val="B20"/>
      </w:pPr>
      <w:r w:rsidRPr="00E16287">
        <w:rPr>
          <w:lang w:eastAsia="en-GB"/>
        </w:rPr>
        <w:t>-</w:t>
      </w:r>
      <w:r w:rsidRPr="00E16287">
        <w:rPr>
          <w:lang w:eastAsia="en-GB"/>
        </w:rPr>
        <w:tab/>
        <w:t>N</w:t>
      </w:r>
      <w:r w:rsidRPr="00E16287">
        <w:rPr>
          <w:vertAlign w:val="subscript"/>
          <w:lang w:eastAsia="en-GB"/>
        </w:rPr>
        <w:t>total</w:t>
      </w:r>
      <w:r w:rsidRPr="00E16287">
        <w:rPr>
          <w:lang w:eastAsia="en-GB"/>
        </w:rPr>
        <w:t xml:space="preserve"> / N</w:t>
      </w:r>
      <w:r w:rsidRPr="00E16287">
        <w:rPr>
          <w:vertAlign w:val="subscript"/>
          <w:lang w:eastAsia="en-GB"/>
        </w:rPr>
        <w:t>available</w:t>
      </w:r>
      <w:r w:rsidRPr="00E16287">
        <w:rPr>
          <w:lang w:eastAsia="en-GB"/>
        </w:rPr>
        <w:t xml:space="preserve"> in FR2 with N</w:t>
      </w:r>
      <w:r w:rsidRPr="0083756C">
        <w:rPr>
          <w:vertAlign w:val="subscript"/>
          <w:lang w:eastAsia="en-GB"/>
        </w:rPr>
        <w:t>available</w:t>
      </w:r>
      <w:r w:rsidRPr="00E16287">
        <w:rPr>
          <w:lang w:eastAsia="en-GB"/>
        </w:rPr>
        <w:t xml:space="preserve"> &gt; 0</w:t>
      </w:r>
    </w:p>
    <w:p w14:paraId="5F9F8BCC" w14:textId="77777777" w:rsidR="009F368D" w:rsidRPr="00B34784" w:rsidRDefault="009F368D" w:rsidP="009F368D">
      <w:pPr>
        <w:ind w:left="568" w:hanging="284"/>
        <w:rPr>
          <w:lang w:eastAsia="zh-CN"/>
        </w:rPr>
      </w:pPr>
      <w:r w:rsidRPr="00B34784">
        <w:t>-</w:t>
      </w:r>
      <w:r w:rsidRPr="00B34784">
        <w:tab/>
      </w:r>
      <w:r w:rsidRPr="00B34784">
        <w:rPr>
          <w:lang w:eastAsia="zh-CN"/>
        </w:rPr>
        <w:t>For a window W of duration max(T</w:t>
      </w:r>
      <w:r w:rsidRPr="00B34784">
        <w:rPr>
          <w:vertAlign w:val="subscript"/>
          <w:lang w:eastAsia="zh-CN"/>
        </w:rPr>
        <w:t xml:space="preserve">L1,  </w:t>
      </w:r>
      <w:r w:rsidRPr="00B34784">
        <w:rPr>
          <w:lang w:eastAsia="zh-CN"/>
        </w:rPr>
        <w:t>xRP_max</w:t>
      </w:r>
      <w:ins w:id="567" w:author="Dan Liu/Advanced Solution Research Lab /SRC-Beijing/Engineer/Samsung Electronics" w:date="2025-08-28T20:17:00Z">
        <w:r>
          <w:rPr>
            <w:lang w:eastAsia="zh-CN"/>
          </w:rPr>
          <w:t xml:space="preserve">, </w:t>
        </w:r>
        <w:r w:rsidRPr="008B0C3F">
          <w:rPr>
            <w:lang w:eastAsia="zh-CN"/>
          </w:rPr>
          <w:t>switching pattern periodicity</w:t>
        </w:r>
      </w:ins>
      <w:r w:rsidRPr="00B34784">
        <w:rPr>
          <w:lang w:eastAsia="zh-CN"/>
        </w:rPr>
        <w:t xml:space="preserve">), where xRP_max is the maximum xRP across all configured per-UE GAPs or periodic MUSIM gap(s) and per-FR GAPs, and, in case of Pre-MG, all activated per-UE measurement gaps and per-FR measurement gaps, within the same FR as serving cell, and starting at the beginning of any </w:t>
      </w:r>
      <w:r w:rsidRPr="00B34784">
        <w:t>CSI-RS</w:t>
      </w:r>
      <w:r w:rsidRPr="00B34784">
        <w:rPr>
          <w:lang w:eastAsia="zh-CN"/>
        </w:rPr>
        <w:t xml:space="preserve"> resource occasion:</w:t>
      </w:r>
    </w:p>
    <w:p w14:paraId="06C2ECAD" w14:textId="77777777" w:rsidR="009F368D" w:rsidRDefault="009F368D" w:rsidP="009F368D">
      <w:pPr>
        <w:pStyle w:val="B20"/>
        <w:rPr>
          <w:ins w:id="568" w:author="Dan Liu/Advanced Solution Research Lab /SRC-Beijing/Engineer/Samsung Electronics" w:date="2025-08-29T11:16:00Z"/>
        </w:rPr>
      </w:pPr>
      <w:r w:rsidRPr="00B34784">
        <w:t>-</w:t>
      </w:r>
      <w:r w:rsidRPr="00B34784">
        <w:tab/>
        <w:t>N</w:t>
      </w:r>
      <w:r w:rsidRPr="00B34784">
        <w:rPr>
          <w:vertAlign w:val="subscript"/>
        </w:rPr>
        <w:t>total</w:t>
      </w:r>
      <w:r w:rsidRPr="00B34784">
        <w:t xml:space="preserve"> is the total number of CSI-RS resource occasions within the window, including those overlapped with </w:t>
      </w:r>
      <w:r w:rsidRPr="00B34784">
        <w:rPr>
          <w:bCs/>
          <w:lang w:eastAsia="zh-CN"/>
        </w:rPr>
        <w:t>GAP</w:t>
      </w:r>
      <w:r w:rsidRPr="00B34784">
        <w:t xml:space="preserve"> occasions, MUSIM gap occasions or SMTC occasions within the window</w:t>
      </w:r>
      <w:ins w:id="569" w:author="Dan Liu/Advanced Solution Research Lab /SRC-Beijing/Engineer/Samsung Electronics" w:date="2025-08-29T11:16:00Z">
        <w:r>
          <w:t>,</w:t>
        </w:r>
      </w:ins>
    </w:p>
    <w:p w14:paraId="7EFE5AF9" w14:textId="77777777" w:rsidR="009F368D" w:rsidRDefault="009F368D" w:rsidP="009F368D">
      <w:pPr>
        <w:pStyle w:val="B20"/>
        <w:ind w:leftChars="200" w:left="400" w:firstLineChars="300" w:firstLine="600"/>
        <w:rPr>
          <w:ins w:id="570" w:author="Dan Liu/Advanced Solution Research Lab /SRC-Beijing/Engineer/Samsung Electronics" w:date="2025-08-29T11:16:00Z"/>
        </w:rPr>
      </w:pPr>
      <w:ins w:id="571" w:author="Dan Liu/Advanced Solution Research Lab /SRC-Beijing/Engineer/Samsung Electronics" w:date="2025-08-29T11:16:00Z">
        <w:r w:rsidRPr="00901CD3">
          <w:t xml:space="preserve">For UEs supporting </w:t>
        </w:r>
        <w:r w:rsidRPr="00E9350D">
          <w:rPr>
            <w:i/>
            <w:iCs/>
          </w:rPr>
          <w:t>LB CA via switching</w:t>
        </w:r>
        <w:r>
          <w:t xml:space="preserve"> and configured with </w:t>
        </w:r>
        <w:r w:rsidRPr="00BF5A3C">
          <w:t>low NR inter-band carrier aggregation</w:t>
        </w:r>
        <w:r>
          <w:t>:</w:t>
        </w:r>
      </w:ins>
    </w:p>
    <w:p w14:paraId="7EF4F026" w14:textId="77777777" w:rsidR="009F368D" w:rsidRDefault="009F368D" w:rsidP="009F368D">
      <w:pPr>
        <w:pStyle w:val="B20"/>
        <w:ind w:leftChars="625" w:left="1250" w:firstLine="0"/>
        <w:rPr>
          <w:ins w:id="572" w:author="Dan Liu/Advanced Solution Research Lab /SRC-Beijing/Engineer/Samsung Electronics" w:date="2025-08-29T11:16:00Z"/>
        </w:rPr>
      </w:pPr>
      <w:ins w:id="573" w:author="Dan Liu/Advanced Solution Research Lab /SRC-Beijing/Engineer/Samsung Electronics" w:date="2025-08-29T11:16:00Z">
        <w:r w:rsidRPr="00E16287">
          <w:rPr>
            <w:lang w:eastAsia="en-GB"/>
          </w:rPr>
          <w:lastRenderedPageBreak/>
          <w:t>-</w:t>
        </w:r>
        <w:r w:rsidRPr="00E16287">
          <w:rPr>
            <w:lang w:eastAsia="en-GB"/>
          </w:rPr>
          <w:tab/>
        </w:r>
        <w:r>
          <w:t>for the PCell L1-</w:t>
        </w:r>
      </w:ins>
      <w:ins w:id="574" w:author="Dan Liu/Advanced Solution Research Lab /SRC-Beijing/Engineer/Samsung Electronics" w:date="2025-08-29T11:17:00Z">
        <w:r>
          <w:t>SINR</w:t>
        </w:r>
      </w:ins>
      <w:ins w:id="575" w:author="Dan Liu/Advanced Solution Research Lab /SRC-Beijing/Engineer/Samsung Electronics" w:date="2025-08-29T11:16:00Z">
        <w:r>
          <w:t xml:space="preserve"> measurement, </w:t>
        </w:r>
        <w:r w:rsidRPr="001B6804">
          <w:t>N</w:t>
        </w:r>
        <w:r w:rsidRPr="001B6804">
          <w:rPr>
            <w:vertAlign w:val="subscript"/>
          </w:rPr>
          <w:t>total</w:t>
        </w:r>
        <w:r w:rsidRPr="00901CD3">
          <w:t xml:space="preserve"> also includes </w:t>
        </w:r>
      </w:ins>
      <w:ins w:id="576" w:author="Dan Liu/Advanced Solution Research Lab /SRC-Beijing/Engineer/Samsung Electronics" w:date="2025-08-29T11:17:00Z">
        <w:r>
          <w:t xml:space="preserve">CSI-RS </w:t>
        </w:r>
      </w:ins>
      <w:ins w:id="577" w:author="Dan Liu/Advanced Solution Research Lab /SRC-Beijing/Engineer/Samsung Electronics" w:date="2025-08-29T11:16:00Z">
        <w:r>
          <w:t xml:space="preserve">resource </w:t>
        </w:r>
        <w:r w:rsidRPr="00901CD3">
          <w:t xml:space="preserve">occasions that overlap with the SDL </w:t>
        </w:r>
        <w:r>
          <w:t xml:space="preserve">SCell </w:t>
        </w:r>
        <w:r w:rsidRPr="00901CD3">
          <w:t>ON duration</w:t>
        </w:r>
        <w:r>
          <w:t xml:space="preserve"> within the window,</w:t>
        </w:r>
        <w:r w:rsidRPr="00901CD3">
          <w:t xml:space="preserve"> </w:t>
        </w:r>
        <w:r>
          <w:t xml:space="preserve"> </w:t>
        </w:r>
      </w:ins>
    </w:p>
    <w:p w14:paraId="15ADDF03" w14:textId="77777777" w:rsidR="009F368D" w:rsidRPr="0033359A" w:rsidRDefault="009F368D" w:rsidP="009F368D">
      <w:pPr>
        <w:pStyle w:val="B20"/>
        <w:ind w:leftChars="618" w:left="1236" w:firstLine="0"/>
      </w:pPr>
      <w:ins w:id="578" w:author="Dan Liu/Advanced Solution Research Lab /SRC-Beijing/Engineer/Samsung Electronics" w:date="2025-08-29T11:16:00Z">
        <w:r w:rsidRPr="00E16287">
          <w:rPr>
            <w:lang w:eastAsia="en-GB"/>
          </w:rPr>
          <w:t>-</w:t>
        </w:r>
        <w:r w:rsidRPr="00E16287">
          <w:rPr>
            <w:lang w:eastAsia="en-GB"/>
          </w:rPr>
          <w:tab/>
        </w:r>
        <w:r>
          <w:t>for the SCell L1-</w:t>
        </w:r>
      </w:ins>
      <w:ins w:id="579" w:author="Dan Liu/Advanced Solution Research Lab /SRC-Beijing/Engineer/Samsung Electronics" w:date="2025-08-29T11:17:00Z">
        <w:r>
          <w:t>SINR</w:t>
        </w:r>
      </w:ins>
      <w:ins w:id="580" w:author="Dan Liu/Advanced Solution Research Lab /SRC-Beijing/Engineer/Samsung Electronics" w:date="2025-08-29T11:16:00Z">
        <w:r>
          <w:t xml:space="preserve"> measurement, </w:t>
        </w:r>
        <w:r w:rsidRPr="001B6804">
          <w:t>N</w:t>
        </w:r>
        <w:r w:rsidRPr="001B6804">
          <w:rPr>
            <w:vertAlign w:val="subscript"/>
          </w:rPr>
          <w:t>total</w:t>
        </w:r>
        <w:r w:rsidRPr="00901CD3">
          <w:t xml:space="preserve"> also includes </w:t>
        </w:r>
      </w:ins>
      <w:ins w:id="581" w:author="Dan Liu/Advanced Solution Research Lab /SRC-Beijing/Engineer/Samsung Electronics" w:date="2025-08-29T11:17:00Z">
        <w:r>
          <w:t>CSI-RS</w:t>
        </w:r>
      </w:ins>
      <w:ins w:id="582" w:author="Dan Liu/Advanced Solution Research Lab /SRC-Beijing/Engineer/Samsung Electronics" w:date="2025-08-29T11:16:00Z">
        <w:r>
          <w:t xml:space="preserve"> resource </w:t>
        </w:r>
        <w:r w:rsidRPr="00901CD3">
          <w:t xml:space="preserve">occasions that overlap with the </w:t>
        </w:r>
        <w:r>
          <w:t>PCell</w:t>
        </w:r>
        <w:r w:rsidRPr="00901CD3">
          <w:t xml:space="preserve"> ON duration </w:t>
        </w:r>
        <w:r>
          <w:t xml:space="preserve">within the window, </w:t>
        </w:r>
        <w:r w:rsidRPr="00901CD3">
          <w:t>as defined by the configured switching pattern</w:t>
        </w:r>
        <w:r w:rsidRPr="00B34784">
          <w:t>, and</w:t>
        </w:r>
      </w:ins>
    </w:p>
    <w:p w14:paraId="4A513DA5" w14:textId="77777777" w:rsidR="009F368D" w:rsidRDefault="009F368D" w:rsidP="009F368D">
      <w:pPr>
        <w:pStyle w:val="B20"/>
        <w:rPr>
          <w:ins w:id="583" w:author="Dan Liu/Advanced Solution Research Lab /SRC-Beijing/Engineer/Samsung Electronics" w:date="2025-08-29T11:18:00Z"/>
        </w:rPr>
      </w:pPr>
      <w:r w:rsidRPr="00B34784">
        <w:t>-</w:t>
      </w:r>
      <w:r w:rsidRPr="00B34784">
        <w:tab/>
        <w:t>N</w:t>
      </w:r>
      <w:r w:rsidRPr="00B34784">
        <w:rPr>
          <w:vertAlign w:val="subscript"/>
        </w:rPr>
        <w:t>outside_MG</w:t>
      </w:r>
      <w:r w:rsidRPr="00B34784">
        <w:t xml:space="preserve"> is the number of CSI-RS resource occasions </w:t>
      </w:r>
      <w:ins w:id="584" w:author="Dan Liu/Advanced Solution Research Lab /SRC-Beijing/Engineer/Samsung Electronics" w:date="2025-08-29T11:18:00Z">
        <w:r w:rsidRPr="00B34784">
          <w:t xml:space="preserve">within the window W </w:t>
        </w:r>
      </w:ins>
    </w:p>
    <w:p w14:paraId="29B6CEB1" w14:textId="77777777" w:rsidR="009F368D" w:rsidRDefault="009F368D" w:rsidP="009F368D">
      <w:pPr>
        <w:pStyle w:val="B20"/>
        <w:ind w:leftChars="383" w:left="1050"/>
      </w:pPr>
      <w:r w:rsidRPr="00B34784">
        <w:t>-</w:t>
      </w:r>
      <w:r w:rsidRPr="00B34784">
        <w:tab/>
        <w:t xml:space="preserve">that are not overlapped with any non-dropped </w:t>
      </w:r>
      <w:r w:rsidRPr="00B34784">
        <w:rPr>
          <w:bCs/>
          <w:lang w:eastAsia="zh-CN"/>
        </w:rPr>
        <w:t>GAP</w:t>
      </w:r>
      <w:r w:rsidRPr="00B34784">
        <w:t xml:space="preserve"> occasion nor non-dropped MUSIM gap occasion</w:t>
      </w:r>
      <w:r>
        <w:t xml:space="preserve"> or</w:t>
      </w:r>
    </w:p>
    <w:p w14:paraId="6524176B" w14:textId="77777777" w:rsidR="009F368D" w:rsidRDefault="009F368D" w:rsidP="009F368D">
      <w:pPr>
        <w:pStyle w:val="B20"/>
        <w:ind w:leftChars="383" w:left="1050"/>
        <w:rPr>
          <w:ins w:id="585" w:author="Dan Liu/Advanced Solution Research Lab /SRC-Beijing/Engineer/Samsung Electronics" w:date="2025-08-29T11:18:00Z"/>
          <w:lang w:val="en-US" w:eastAsia="zh-CN"/>
        </w:rPr>
      </w:pPr>
      <w:ins w:id="586" w:author="Dan Liu/Advanced Solution Research Lab /SRC-Beijing/Engineer/Samsung Electronics" w:date="2025-08-29T11:18:00Z">
        <w:r w:rsidRPr="00B34784">
          <w:t>-</w:t>
        </w:r>
        <w:r w:rsidRPr="00B34784">
          <w:tab/>
        </w:r>
        <w:r>
          <w:t>that are not overlapped with</w:t>
        </w:r>
        <w:r w:rsidRPr="00687366">
          <w:t xml:space="preserve"> </w:t>
        </w:r>
        <w:r>
          <w:t>SDL SCell</w:t>
        </w:r>
        <w:r w:rsidRPr="00687366">
          <w:t xml:space="preserve"> </w:t>
        </w:r>
        <w:r>
          <w:t xml:space="preserve">ON </w:t>
        </w:r>
        <w:r w:rsidRPr="00687366">
          <w:t xml:space="preserve">duration corresponding to </w:t>
        </w:r>
        <w:r>
          <w:t xml:space="preserve">the LB CA </w:t>
        </w:r>
        <w:r w:rsidRPr="00687366">
          <w:t>switching pattern</w:t>
        </w:r>
        <w:r>
          <w:t>, for the PCell L1-</w:t>
        </w:r>
      </w:ins>
      <w:ins w:id="587" w:author="Dan Liu/Advanced Solution Research Lab /SRC-Beijing/Engineer/Samsung Electronics" w:date="2025-08-29T11:19:00Z">
        <w:r>
          <w:t>SINR</w:t>
        </w:r>
      </w:ins>
      <w:ins w:id="588" w:author="Dan Liu/Advanced Solution Research Lab /SRC-Beijing/Engineer/Samsung Electronics" w:date="2025-08-29T11:18:00Z">
        <w:r>
          <w:t xml:space="preserve"> measurement for a UE supporting </w:t>
        </w:r>
        <w:r w:rsidRPr="00374DBB">
          <w:rPr>
            <w:i/>
            <w:iCs/>
            <w:lang w:val="en-US" w:eastAsia="zh-CN"/>
          </w:rPr>
          <w:t>LB CA via switching</w:t>
        </w:r>
        <w:r>
          <w:t xml:space="preserve"> with </w:t>
        </w:r>
        <w:r w:rsidRPr="00770ED2">
          <w:rPr>
            <w:lang w:val="en-US" w:eastAsia="zh-CN"/>
          </w:rPr>
          <w:t>low NR inter-band carrier aggregation</w:t>
        </w:r>
        <w:r>
          <w:rPr>
            <w:lang w:val="en-US" w:eastAsia="zh-CN"/>
          </w:rPr>
          <w:t xml:space="preserve"> configured or</w:t>
        </w:r>
      </w:ins>
    </w:p>
    <w:p w14:paraId="34A349C6" w14:textId="77777777" w:rsidR="009F368D" w:rsidRDefault="009F368D" w:rsidP="009F368D">
      <w:pPr>
        <w:pStyle w:val="B20"/>
        <w:ind w:leftChars="383" w:left="1050"/>
        <w:rPr>
          <w:ins w:id="589" w:author="Dan Liu/Advanced Solution Research Lab /SRC-Beijing/Engineer/Samsung Electronics" w:date="2025-08-29T11:18:00Z"/>
        </w:rPr>
      </w:pPr>
      <w:ins w:id="590" w:author="Dan Liu/Advanced Solution Research Lab /SRC-Beijing/Engineer/Samsung Electronics" w:date="2025-08-29T11:18:00Z">
        <w:r w:rsidRPr="00B34784">
          <w:t>-</w:t>
        </w:r>
        <w:r w:rsidRPr="00B34784">
          <w:tab/>
        </w:r>
        <w:r w:rsidRPr="00500BE5">
          <w:t>that are not overlapped with PCell ON duration corresponding to the LB CA switching pattern, for the SCell L1</w:t>
        </w:r>
      </w:ins>
      <w:ins w:id="591" w:author="Dan Liu/Advanced Solution Research Lab /SRC-Beijing/Engineer/Samsung Electronics" w:date="2025-08-29T11:20:00Z">
        <w:r>
          <w:t>-SINR</w:t>
        </w:r>
      </w:ins>
      <w:ins w:id="592" w:author="Dan Liu/Advanced Solution Research Lab /SRC-Beijing/Engineer/Samsung Electronics" w:date="2025-08-29T11:18:00Z">
        <w:r w:rsidRPr="00500BE5">
          <w:t xml:space="preserve"> measurement </w:t>
        </w:r>
        <w:r>
          <w:t xml:space="preserve">for a UE supporting </w:t>
        </w:r>
        <w:r w:rsidRPr="002F33A1">
          <w:rPr>
            <w:i/>
            <w:iCs/>
          </w:rPr>
          <w:t>LB CA via switching</w:t>
        </w:r>
        <w:r>
          <w:t xml:space="preserve"> with </w:t>
        </w:r>
        <w:r w:rsidRPr="002F33A1">
          <w:t>low NR inter-band carrier aggregation configured</w:t>
        </w:r>
        <w:r w:rsidRPr="002F33A1">
          <w:rPr>
            <w:rFonts w:hint="eastAsia"/>
          </w:rPr>
          <w:t>,</w:t>
        </w:r>
        <w:r w:rsidRPr="002F33A1">
          <w:t xml:space="preserve"> </w:t>
        </w:r>
        <w:r w:rsidRPr="00B34784">
          <w:t>and</w:t>
        </w:r>
      </w:ins>
    </w:p>
    <w:p w14:paraId="77520BF7" w14:textId="77777777" w:rsidR="009F368D" w:rsidRPr="009F7ACB" w:rsidRDefault="009F368D" w:rsidP="009F368D">
      <w:pPr>
        <w:pStyle w:val="B20"/>
        <w:rPr>
          <w:ins w:id="593" w:author="Dan Liu/Advanced Solution Research Lab /SRC-Beijing/Engineer/Samsung Electronics" w:date="2025-08-29T13:50:00Z"/>
        </w:rPr>
      </w:pPr>
      <w:ins w:id="594" w:author="Dan Liu/Advanced Solution Research Lab /SRC-Beijing/Engineer/Samsung Electronics" w:date="2025-08-29T13:50:00Z">
        <w:r>
          <w:rPr>
            <w:lang w:eastAsia="zh-CN"/>
          </w:rPr>
          <w:t>-</w:t>
        </w:r>
        <w:r>
          <w:rPr>
            <w:lang w:eastAsia="zh-CN"/>
          </w:rPr>
          <w:tab/>
          <w:t xml:space="preserve">L1-SINR requirement in this clause is not applied when </w:t>
        </w:r>
        <w:r w:rsidRPr="007B2C7C">
          <w:rPr>
            <w:lang w:eastAsia="en-GB"/>
          </w:rPr>
          <w:t>N</w:t>
        </w:r>
        <w:r w:rsidRPr="007B2C7C">
          <w:rPr>
            <w:vertAlign w:val="subscript"/>
            <w:lang w:eastAsia="en-GB"/>
          </w:rPr>
          <w:t>outside_MG</w:t>
        </w:r>
        <w:r>
          <w:rPr>
            <w:lang w:eastAsia="en-GB"/>
          </w:rPr>
          <w:t xml:space="preserve"> = 0.</w:t>
        </w:r>
      </w:ins>
    </w:p>
    <w:p w14:paraId="21A1F72C" w14:textId="77777777" w:rsidR="009F368D" w:rsidRDefault="009F368D" w:rsidP="009F368D">
      <w:pPr>
        <w:pStyle w:val="B20"/>
        <w:rPr>
          <w:ins w:id="595" w:author="Dan Liu/Advanced Solution Research Lab /SRC-Beijing/Engineer/Samsung Electronics" w:date="2025-08-28T21:44:00Z"/>
        </w:rPr>
      </w:pPr>
      <w:r w:rsidRPr="00B34784">
        <w:t>-</w:t>
      </w:r>
      <w:r w:rsidRPr="00B34784">
        <w:tab/>
        <w:t>N</w:t>
      </w:r>
      <w:r w:rsidRPr="00B34784">
        <w:rPr>
          <w:vertAlign w:val="subscript"/>
        </w:rPr>
        <w:t>available</w:t>
      </w:r>
      <w:r w:rsidRPr="00B34784">
        <w:t xml:space="preserve"> is the number of CSI-RS resource occasions that are not overlapped with any non-dropped</w:t>
      </w:r>
      <w:r w:rsidRPr="00B34784">
        <w:rPr>
          <w:bCs/>
          <w:lang w:eastAsia="zh-CN"/>
        </w:rPr>
        <w:t xml:space="preserve"> GAP</w:t>
      </w:r>
      <w:r w:rsidRPr="00B34784">
        <w:t xml:space="preserve"> occasion, non-dropped MUSIM gap occasion nor any SMTC occasion within the window W.</w:t>
      </w:r>
    </w:p>
    <w:p w14:paraId="5D9410CC" w14:textId="77777777" w:rsidR="009F368D" w:rsidDel="009F368D" w:rsidRDefault="009F368D" w:rsidP="009F368D">
      <w:pPr>
        <w:pStyle w:val="B20"/>
        <w:rPr>
          <w:del w:id="596" w:author="Dan Liu/Advanced Solution Research Lab /SRC-Beijing/Engineer/Samsung Electronics" w:date="2025-08-28T21:45:00Z"/>
          <w:lang w:eastAsia="zh-CN"/>
        </w:rPr>
      </w:pPr>
      <w:ins w:id="597" w:author="Dan Liu/Advanced Solution Research Lab /SRC-Beijing/Engineer/Samsung Electronics" w:date="2025-08-29T11:21:00Z">
        <w:r w:rsidRPr="00B34784">
          <w:rPr>
            <w:bCs/>
            <w:lang w:eastAsia="zh-CN"/>
          </w:rPr>
          <w:t>-</w:t>
        </w:r>
        <w:r w:rsidRPr="00B34784">
          <w:rPr>
            <w:bCs/>
            <w:lang w:eastAsia="zh-CN"/>
          </w:rPr>
          <w:tab/>
        </w:r>
        <w:r>
          <w:rPr>
            <w:bCs/>
            <w:lang w:eastAsia="zh-CN"/>
          </w:rPr>
          <w:t>f</w:t>
        </w:r>
        <w:r w:rsidRPr="009E6737">
          <w:rPr>
            <w:bCs/>
            <w:lang w:eastAsia="zh-CN"/>
          </w:rPr>
          <w:t xml:space="preserve">or UEs supporting </w:t>
        </w:r>
        <w:r w:rsidRPr="00374DBB">
          <w:rPr>
            <w:i/>
            <w:iCs/>
            <w:lang w:val="en-US" w:eastAsia="zh-CN"/>
          </w:rPr>
          <w:t>LB CA via switching</w:t>
        </w:r>
        <w:r w:rsidRPr="009E6737">
          <w:rPr>
            <w:bCs/>
            <w:lang w:eastAsia="zh-CN"/>
          </w:rPr>
          <w:t>, switching pattern periodicity is the periodicity of the RRC configured semi-static switching pattern; otherwise, it is not applicable.</w:t>
        </w:r>
        <w:r>
          <w:rPr>
            <w:lang w:eastAsia="zh-CN"/>
          </w:rPr>
          <w:t xml:space="preserve"> </w:t>
        </w:r>
      </w:ins>
    </w:p>
    <w:p w14:paraId="45068F88" w14:textId="77777777" w:rsidR="009F368D" w:rsidRPr="00714DC8" w:rsidRDefault="009F368D" w:rsidP="009F368D">
      <w:pPr>
        <w:pStyle w:val="B20"/>
        <w:rPr>
          <w:ins w:id="598" w:author="[Apple_RAN4#116_during meeting]" w:date="2025-09-01T11:13:00Z" w16du:dateUtc="2025-09-01T18:13:00Z"/>
        </w:rPr>
      </w:pPr>
    </w:p>
    <w:p w14:paraId="14555CB2" w14:textId="77777777" w:rsidR="009F368D" w:rsidRPr="00B34784" w:rsidRDefault="009F368D" w:rsidP="009F368D">
      <w:pPr>
        <w:pStyle w:val="B20"/>
      </w:pPr>
      <w:r w:rsidRPr="00B34784">
        <w:rPr>
          <w:bCs/>
          <w:lang w:eastAsia="zh-CN"/>
        </w:rPr>
        <w:t>-</w:t>
      </w:r>
      <w:r w:rsidRPr="00B34784">
        <w:rPr>
          <w:bCs/>
          <w:lang w:eastAsia="zh-CN"/>
        </w:rPr>
        <w:tab/>
      </w:r>
      <w:r w:rsidRPr="00B34784">
        <w:t>a CSI-RS or an SMTC occasion is considered to be overlapped with the MUSIM gap if it overlaps a MUSIM gap occasion.</w:t>
      </w:r>
    </w:p>
    <w:p w14:paraId="29D1D26F" w14:textId="77777777" w:rsidR="009F368D" w:rsidRPr="00B34784" w:rsidRDefault="009F368D" w:rsidP="009F368D">
      <w:pPr>
        <w:pStyle w:val="B20"/>
        <w:rPr>
          <w:bCs/>
          <w:lang w:eastAsia="zh-CN"/>
        </w:rPr>
      </w:pP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CSI-RS</w:t>
      </w:r>
      <w:r w:rsidRPr="00B34784">
        <w:rPr>
          <w:bCs/>
          <w:lang w:eastAsia="zh-CN"/>
        </w:rPr>
        <w:t>.</w:t>
      </w:r>
    </w:p>
    <w:p w14:paraId="7182C7E2" w14:textId="77777777" w:rsidR="009F368D" w:rsidRPr="00B34784" w:rsidRDefault="009F368D" w:rsidP="009F368D">
      <w:pPr>
        <w:pStyle w:val="B20"/>
      </w:pPr>
      <w:r w:rsidRPr="00B34784">
        <w:rPr>
          <w:bCs/>
          <w:lang w:eastAsia="zh-CN"/>
        </w:rPr>
        <w:t>-</w:t>
      </w:r>
      <w:r w:rsidRPr="00B34784">
        <w:rPr>
          <w:bCs/>
          <w:lang w:eastAsia="zh-CN"/>
        </w:rPr>
        <w:tab/>
        <w:t>xRP = MGRP when configured GAP is activated Pre-MG or MG, and xRP = VIRP when configured GAP is NCSG.</w:t>
      </w:r>
    </w:p>
    <w:p w14:paraId="413B27F5" w14:textId="0186C63B" w:rsidR="009F368D" w:rsidDel="009F368D" w:rsidRDefault="009F368D" w:rsidP="009F368D">
      <w:pPr>
        <w:rPr>
          <w:del w:id="599" w:author="Dan Liu/Advanced Solution Research Lab /SRC-Beijing/Engineer/Samsung Electronics" w:date="2025-08-28T21:45:00Z"/>
        </w:rPr>
      </w:pPr>
      <w:r w:rsidRPr="00B34784">
        <w:t>Otherwise, f</w:t>
      </w:r>
      <w:r w:rsidRPr="00B34784">
        <w:rPr>
          <w:rFonts w:eastAsia="?? ??"/>
        </w:rPr>
        <w:t xml:space="preserve">or a UE neither supporting </w:t>
      </w:r>
      <w:r w:rsidRPr="00B34784">
        <w:rPr>
          <w:i/>
          <w:iCs/>
        </w:rPr>
        <w:t xml:space="preserve">concurrentMeasGap-r17 </w:t>
      </w:r>
      <w:r w:rsidRPr="00B34784">
        <w:t xml:space="preserve">nor </w:t>
      </w:r>
      <w:r w:rsidRPr="00B34784">
        <w:rPr>
          <w:i/>
          <w:iCs/>
        </w:rPr>
        <w:t xml:space="preserve">[support for Case 1 requirements] </w:t>
      </w:r>
      <w:r w:rsidRPr="00B34784">
        <w:t>nor</w:t>
      </w:r>
      <w:r w:rsidRPr="00B34784">
        <w:rPr>
          <w:i/>
          <w:iCs/>
        </w:rPr>
        <w:t xml:space="preserve"> [support for Case 2 requirements]</w:t>
      </w:r>
      <w:r w:rsidRPr="00B34784" w:rsidDel="00512D4B">
        <w:t xml:space="preserve"> </w:t>
      </w:r>
      <w:r w:rsidRPr="00B34784">
        <w:rPr>
          <w:rFonts w:eastAsia="?? ??"/>
        </w:rPr>
        <w:t>or w</w:t>
      </w:r>
      <w:r w:rsidRPr="00B34784">
        <w:t xml:space="preserve">hen neither of the above configurations applies, i.e. </w:t>
      </w:r>
      <w:r w:rsidRPr="00B34784">
        <w:rPr>
          <w:rFonts w:eastAsia="?? ??"/>
        </w:rPr>
        <w:t xml:space="preserve">concurrent measurement gaps, </w:t>
      </w:r>
      <w:r w:rsidRPr="00B34784">
        <w:t>concurrent measurement gap(s) with Pre-MG(s) and concurrent GAP(s) with NCSG(s)</w:t>
      </w:r>
      <w:r w:rsidRPr="00B34784">
        <w:rPr>
          <w:rFonts w:eastAsia="?? ??"/>
        </w:rPr>
        <w:t xml:space="preserve"> and UE does not support </w:t>
      </w:r>
      <w:r w:rsidRPr="00B34784">
        <w:rPr>
          <w:i/>
        </w:rPr>
        <w:t>musim-GapPreference-r17</w:t>
      </w:r>
      <w:r w:rsidRPr="00B34784">
        <w:rPr>
          <w:rFonts w:eastAsia="?? ??"/>
        </w:rPr>
        <w:t xml:space="preserve"> or when no MUSIM gaps are configured</w:t>
      </w:r>
      <w:r w:rsidRPr="00B34784">
        <w:t>,</w:t>
      </w:r>
      <w:ins w:id="600" w:author="[Apple_RAN4#116_during meeting]" w:date="2025-09-01T11:13:00Z" w16du:dateUtc="2025-09-01T18:13:00Z">
        <w:r>
          <w:t xml:space="preserve"> </w:t>
        </w:r>
      </w:ins>
    </w:p>
    <w:p w14:paraId="2DE9F38D" w14:textId="77777777" w:rsidR="009F368D" w:rsidRDefault="009F368D" w:rsidP="009F368D">
      <w:pPr>
        <w:rPr>
          <w:ins w:id="601" w:author="[Apple_RAN4#116_during meeting]" w:date="2025-09-01T11:14:00Z" w16du:dateUtc="2025-09-01T18:14:00Z"/>
        </w:rPr>
      </w:pPr>
    </w:p>
    <w:p w14:paraId="1578A96A" w14:textId="77777777" w:rsidR="009F368D" w:rsidRPr="00B34784" w:rsidRDefault="009F368D" w:rsidP="009F368D">
      <w:pPr>
        <w:rPr>
          <w:rFonts w:eastAsia="?? ??"/>
        </w:rPr>
      </w:pPr>
      <w:r w:rsidRPr="00B34784">
        <w:rPr>
          <w:rFonts w:eastAsia="?? ??"/>
        </w:rPr>
        <w:t>For the value of P in FR1,</w:t>
      </w:r>
    </w:p>
    <w:p w14:paraId="5107FEF4" w14:textId="77777777" w:rsidR="009F368D" w:rsidRPr="00B34784" w:rsidRDefault="009F368D" w:rsidP="009F368D">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in the monitored cell there are GAP configured for intra-frequency, inter-frequency or inter-RAT measurements, which are overlapping with some but not all occasions of the CSI-RS; and</w:t>
      </w:r>
    </w:p>
    <w:p w14:paraId="3ACCC05D" w14:textId="77777777" w:rsidR="009F368D" w:rsidRPr="00B34784" w:rsidRDefault="009F368D" w:rsidP="009F368D">
      <w:pPr>
        <w:ind w:left="568" w:hanging="284"/>
      </w:pPr>
      <w:r w:rsidRPr="00B34784">
        <w:t>-</w:t>
      </w:r>
      <w:r w:rsidRPr="00B34784">
        <w:tab/>
        <w:t xml:space="preserve">P=1 when in the monitored cell there are no </w:t>
      </w:r>
      <w:r w:rsidRPr="00B34784">
        <w:rPr>
          <w:rFonts w:hint="eastAsia"/>
          <w:lang w:eastAsia="zh-TW"/>
        </w:rPr>
        <w:t>GAP</w:t>
      </w:r>
      <w:r w:rsidRPr="00B34784">
        <w:t>s overlapping with any occasion of the CSI-RS.</w:t>
      </w:r>
    </w:p>
    <w:p w14:paraId="5BFC94F0" w14:textId="77777777" w:rsidR="009F368D" w:rsidRPr="00B34784" w:rsidRDefault="009F368D" w:rsidP="009F368D">
      <w:pPr>
        <w:rPr>
          <w:rFonts w:eastAsia="?? ??"/>
        </w:rPr>
      </w:pPr>
      <w:r w:rsidRPr="00B34784">
        <w:rPr>
          <w:rFonts w:eastAsia="?? ??"/>
        </w:rPr>
        <w:t>For the value of P in FR2,</w:t>
      </w:r>
    </w:p>
    <w:p w14:paraId="03EA9D46" w14:textId="77777777" w:rsidR="009F368D" w:rsidRPr="00B34784" w:rsidRDefault="009F368D" w:rsidP="009F368D">
      <w:pPr>
        <w:pStyle w:val="B10"/>
      </w:pPr>
      <w:r w:rsidRPr="00B34784">
        <w:t>-</w:t>
      </w:r>
      <w:r w:rsidRPr="00B34784">
        <w:tab/>
        <w:t xml:space="preserve">P=1, when CSI-RS is not overlapped with </w:t>
      </w:r>
      <w:r w:rsidRPr="00B34784">
        <w:rPr>
          <w:rFonts w:hint="eastAsia"/>
          <w:lang w:eastAsia="zh-TW"/>
        </w:rPr>
        <w:t>GAP</w:t>
      </w:r>
      <w:r w:rsidRPr="00B34784">
        <w:t xml:space="preserve"> and also not overlapped with SMTC occasion.</w:t>
      </w:r>
    </w:p>
    <w:p w14:paraId="5AA030FD" w14:textId="77777777" w:rsidR="009F368D" w:rsidRPr="00B34784" w:rsidRDefault="009F368D" w:rsidP="009F368D">
      <w:pPr>
        <w:pStyle w:val="B10"/>
      </w:pPr>
      <w:r w:rsidRPr="00B34784">
        <w:t>-</w:t>
      </w:r>
      <w:r w:rsidRPr="00B34784">
        <w:tab/>
      </w:r>
      <w:r w:rsidRPr="00B34784">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xml:space="preserve">, when CSI-RS is partially overlapped with </w:t>
      </w:r>
      <w:r w:rsidRPr="00B34784">
        <w:rPr>
          <w:rFonts w:hint="eastAsia"/>
          <w:lang w:eastAsia="zh-TW"/>
        </w:rPr>
        <w:t>GAP</w:t>
      </w:r>
      <w:r w:rsidRPr="00B34784">
        <w:t xml:space="preserve"> and CSI-RS is not overlapped with SMTC occasion (T</w:t>
      </w:r>
      <w:r w:rsidRPr="00B34784">
        <w:rPr>
          <w:vertAlign w:val="subscript"/>
        </w:rPr>
        <w:t>CSI-RS</w:t>
      </w:r>
      <w:r w:rsidRPr="00B34784">
        <w:t xml:space="preserve"> &lt; xRP)</w:t>
      </w:r>
    </w:p>
    <w:p w14:paraId="4E843A58" w14:textId="77777777" w:rsidR="009F368D" w:rsidRPr="00B34784" w:rsidRDefault="009F368D" w:rsidP="009F368D">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xml:space="preserve">, when CSI-RS is not overlapped with </w:t>
      </w:r>
      <w:r w:rsidRPr="00B34784">
        <w:rPr>
          <w:rFonts w:hint="eastAsia"/>
          <w:lang w:eastAsia="zh-TW"/>
        </w:rPr>
        <w:t>GAP</w:t>
      </w:r>
      <w:r w:rsidRPr="00B34784">
        <w:t xml:space="preserve"> and CSI-RS is partially overlapped with SMTC occasion (T</w:t>
      </w:r>
      <w:r w:rsidRPr="00B34784">
        <w:rPr>
          <w:vertAlign w:val="subscript"/>
        </w:rPr>
        <w:t>CSI-RS</w:t>
      </w:r>
      <w:r w:rsidRPr="00B34784">
        <w:t xml:space="preserve"> &lt; T</w:t>
      </w:r>
      <w:r w:rsidRPr="00B34784">
        <w:rPr>
          <w:vertAlign w:val="subscript"/>
        </w:rPr>
        <w:t>SMTCperiod</w:t>
      </w:r>
      <w:r w:rsidRPr="00B34784">
        <w:t>).</w:t>
      </w:r>
    </w:p>
    <w:p w14:paraId="41BF130B" w14:textId="77777777" w:rsidR="009F368D" w:rsidRPr="00B34784" w:rsidRDefault="009F368D" w:rsidP="009F368D">
      <w:pPr>
        <w:pStyle w:val="B10"/>
      </w:pPr>
      <w:r w:rsidRPr="00B34784">
        <w:t>-</w:t>
      </w:r>
      <w:r w:rsidRPr="00B34784">
        <w:tab/>
        <w:t>P is P</w:t>
      </w:r>
      <w:r w:rsidRPr="00B34784">
        <w:rPr>
          <w:vertAlign w:val="subscript"/>
        </w:rPr>
        <w:t xml:space="preserve">sharing </w:t>
      </w:r>
      <w:proofErr w:type="gramStart"/>
      <w:r w:rsidRPr="00B34784">
        <w:rPr>
          <w:vertAlign w:val="subscript"/>
        </w:rPr>
        <w:t>factor</w:t>
      </w:r>
      <w:r w:rsidRPr="00B34784">
        <w:t>,,</w:t>
      </w:r>
      <w:proofErr w:type="gramEnd"/>
      <w:r w:rsidRPr="00B34784">
        <w:t xml:space="preserve"> when CSI-RS is not overlapped with GAP and CSI-RS is fully overlapped with SMTC occasion (</w:t>
      </w:r>
      <w:r w:rsidRPr="00B34784">
        <w:rPr>
          <w:rFonts w:eastAsia="?? ??"/>
        </w:rPr>
        <w:t>T</w:t>
      </w:r>
      <w:r w:rsidRPr="00B34784">
        <w:rPr>
          <w:rFonts w:eastAsia="?? ??"/>
          <w:vertAlign w:val="subscript"/>
        </w:rPr>
        <w:t>CSI-RS</w:t>
      </w:r>
      <w:r w:rsidRPr="00B34784">
        <w:t xml:space="preserve"> = T</w:t>
      </w:r>
      <w:r w:rsidRPr="00B34784">
        <w:rPr>
          <w:vertAlign w:val="subscript"/>
        </w:rPr>
        <w:t>SMTCperiod</w:t>
      </w:r>
      <w:r w:rsidRPr="00B34784">
        <w:t>).</w:t>
      </w:r>
    </w:p>
    <w:p w14:paraId="5A4A5500" w14:textId="77777777" w:rsidR="009F368D" w:rsidRPr="00B34784" w:rsidRDefault="009F368D" w:rsidP="009F368D">
      <w:pPr>
        <w:pStyle w:val="B10"/>
      </w:pPr>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CSI-RS is partially overlapped with [measurement gap] and CSI-RS is partially overlapped with SMTC occasion (T</w:t>
      </w:r>
      <w:r w:rsidRPr="00B34784">
        <w:rPr>
          <w:vertAlign w:val="subscript"/>
        </w:rPr>
        <w:t xml:space="preserve">CSI-RS </w:t>
      </w:r>
      <w:r w:rsidRPr="00B34784">
        <w:t>&lt; T</w:t>
      </w:r>
      <w:r w:rsidRPr="00B34784">
        <w:rPr>
          <w:vertAlign w:val="subscript"/>
        </w:rPr>
        <w:t>SMTCperiod</w:t>
      </w:r>
      <w:r w:rsidRPr="00B34784">
        <w:t xml:space="preserve">) and SMTC occasion is not overlapped with </w:t>
      </w:r>
      <w:r w:rsidRPr="00B34784">
        <w:rPr>
          <w:rFonts w:hint="eastAsia"/>
          <w:lang w:eastAsia="zh-TW"/>
        </w:rPr>
        <w:t>GAP</w:t>
      </w:r>
      <w:r w:rsidRPr="00B34784">
        <w:t xml:space="preserve"> and</w:t>
      </w:r>
    </w:p>
    <w:p w14:paraId="70ABD031" w14:textId="77777777" w:rsidR="009F368D" w:rsidRPr="00B34784" w:rsidRDefault="009F368D" w:rsidP="009F368D">
      <w:pPr>
        <w:pStyle w:val="B20"/>
      </w:pPr>
      <w:r w:rsidRPr="00B34784">
        <w:lastRenderedPageBreak/>
        <w:t>-</w:t>
      </w:r>
      <w:r w:rsidRPr="00B34784">
        <w:tab/>
        <w:t>T</w:t>
      </w:r>
      <w:r w:rsidRPr="00B34784">
        <w:rPr>
          <w:vertAlign w:val="subscript"/>
        </w:rPr>
        <w:t>SMTCperiod</w:t>
      </w:r>
      <w:r w:rsidRPr="00B34784">
        <w:t xml:space="preserve"> </w:t>
      </w:r>
      <w:r w:rsidRPr="00B34784">
        <w:rPr>
          <w:rFonts w:hint="eastAsia"/>
        </w:rPr>
        <w:t>≠</w:t>
      </w:r>
      <w:r w:rsidRPr="00B34784">
        <w:t xml:space="preserve"> xRP or</w:t>
      </w:r>
    </w:p>
    <w:p w14:paraId="0A5ED6EC" w14:textId="77777777" w:rsidR="009F368D" w:rsidRPr="00B34784" w:rsidRDefault="009F368D" w:rsidP="009F368D">
      <w:pPr>
        <w:pStyle w:val="B20"/>
      </w:pPr>
      <w:r w:rsidRPr="00B34784">
        <w:t>-</w:t>
      </w:r>
      <w:r w:rsidRPr="00B34784">
        <w:tab/>
        <w:t>T</w:t>
      </w:r>
      <w:r w:rsidRPr="00B34784">
        <w:rPr>
          <w:vertAlign w:val="subscript"/>
        </w:rPr>
        <w:t>SMTCperiod</w:t>
      </w:r>
      <w:r w:rsidRPr="00B34784">
        <w:t xml:space="preserve"> = xRP and </w:t>
      </w:r>
      <w:r w:rsidRPr="00B34784">
        <w:rPr>
          <w:rFonts w:eastAsia="?? ??"/>
        </w:rPr>
        <w:t>T</w:t>
      </w:r>
      <w:r w:rsidRPr="00B34784">
        <w:rPr>
          <w:rFonts w:eastAsia="?? ??"/>
          <w:vertAlign w:val="subscript"/>
        </w:rPr>
        <w:t>CSI-RS</w:t>
      </w:r>
      <w:r w:rsidRPr="00B34784">
        <w:t xml:space="preserve"> &lt; 0.5*T</w:t>
      </w:r>
      <w:r w:rsidRPr="00B34784">
        <w:rPr>
          <w:vertAlign w:val="subscript"/>
        </w:rPr>
        <w:t>SMTCperiod</w:t>
      </w:r>
    </w:p>
    <w:p w14:paraId="7367DD98" w14:textId="77777777" w:rsidR="009F368D" w:rsidRPr="00B34784" w:rsidRDefault="009F368D" w:rsidP="009F368D">
      <w:pPr>
        <w:pStyle w:val="B10"/>
      </w:pPr>
      <w:r w:rsidRPr="00B34784">
        <w:t>-</w:t>
      </w:r>
      <w:r w:rsidRPr="00B34784">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partially overlapped with SMTC occasion (</w:t>
      </w:r>
      <w:r w:rsidRPr="00B34784">
        <w:rPr>
          <w:rFonts w:eastAsia="?? ??"/>
        </w:rPr>
        <w:t>T</w:t>
      </w:r>
      <w:r w:rsidRPr="00B34784">
        <w:rPr>
          <w:rFonts w:eastAsia="?? ??"/>
          <w:vertAlign w:val="subscript"/>
        </w:rPr>
        <w:t>CSI-RS</w:t>
      </w:r>
      <w:r w:rsidRPr="00B34784">
        <w:t xml:space="preserve"> &lt; T</w:t>
      </w:r>
      <w:r w:rsidRPr="00B34784">
        <w:rPr>
          <w:vertAlign w:val="subscript"/>
        </w:rPr>
        <w:t>SMTCperiod</w:t>
      </w:r>
      <w:r w:rsidRPr="00B34784">
        <w:t xml:space="preserve">) and SMTC occasion is not overlapped with </w:t>
      </w:r>
      <w:r w:rsidRPr="00B34784">
        <w:rPr>
          <w:rFonts w:hint="eastAsia"/>
          <w:lang w:eastAsia="zh-TW"/>
        </w:rPr>
        <w:t>GAP</w:t>
      </w:r>
      <w:r w:rsidRPr="00B34784">
        <w:t xml:space="preserve">  and T</w:t>
      </w:r>
      <w:r w:rsidRPr="00B34784">
        <w:rPr>
          <w:vertAlign w:val="subscript"/>
        </w:rPr>
        <w:t>SMTCperiod</w:t>
      </w:r>
      <w:r w:rsidRPr="00B34784">
        <w:t xml:space="preserve"> = xRP and </w:t>
      </w:r>
      <w:r w:rsidRPr="00B34784">
        <w:rPr>
          <w:rFonts w:eastAsia="?? ??"/>
        </w:rPr>
        <w:t>T</w:t>
      </w:r>
      <w:r w:rsidRPr="00B34784">
        <w:rPr>
          <w:rFonts w:eastAsia="?? ??"/>
          <w:vertAlign w:val="subscript"/>
        </w:rPr>
        <w:t>CSI-RS</w:t>
      </w:r>
      <w:r w:rsidRPr="00B34784">
        <w:t xml:space="preserve"> = 0.5*T</w:t>
      </w:r>
      <w:r w:rsidRPr="00B34784">
        <w:rPr>
          <w:vertAlign w:val="subscript"/>
        </w:rPr>
        <w:t>SMTCperiod</w:t>
      </w:r>
    </w:p>
    <w:p w14:paraId="72AD0375" w14:textId="77777777" w:rsidR="009F368D" w:rsidRPr="00B34784" w:rsidRDefault="009F368D" w:rsidP="009F368D">
      <w:pPr>
        <w:pStyle w:val="B10"/>
      </w:pPr>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,xRP</m:t>
                </m:r>
                <m:r>
                  <w:rPr>
                    <w:rFonts w:ascii="Cambria Math" w:hAnsi="Cambria Math"/>
                  </w:rPr>
                  <m:t>)</m:t>
                </m:r>
              </m:den>
            </m:f>
          </m:den>
        </m:f>
      </m:oMath>
      <w:r w:rsidRPr="00B34784">
        <w:t>, when CSI-RS is partially overlapped with GAP (</w:t>
      </w:r>
      <w:r w:rsidRPr="00B34784">
        <w:rPr>
          <w:rFonts w:eastAsia="?? ??"/>
        </w:rPr>
        <w:t>T</w:t>
      </w:r>
      <w:r w:rsidRPr="00B34784">
        <w:rPr>
          <w:rFonts w:eastAsia="?? ??"/>
          <w:vertAlign w:val="subscript"/>
        </w:rPr>
        <w:t>CSI-RS</w:t>
      </w:r>
      <w:r w:rsidRPr="00B34784">
        <w:t xml:space="preserve"> &lt; xRP) and CSI-RS is partially overlapped with SMTC occasion (</w:t>
      </w:r>
      <w:r w:rsidRPr="00B34784">
        <w:rPr>
          <w:rFonts w:eastAsia="?? ??"/>
        </w:rPr>
        <w:t>T</w:t>
      </w:r>
      <w:r w:rsidRPr="00B34784">
        <w:rPr>
          <w:rFonts w:eastAsia="?? ??"/>
          <w:vertAlign w:val="subscript"/>
        </w:rPr>
        <w:t>CSI-RS</w:t>
      </w:r>
      <w:r w:rsidRPr="00B34784">
        <w:t xml:space="preserve"> &lt; T</w:t>
      </w:r>
      <w:r w:rsidRPr="00B34784">
        <w:rPr>
          <w:vertAlign w:val="subscript"/>
        </w:rPr>
        <w:t>SMTCperiod</w:t>
      </w:r>
      <w:r w:rsidRPr="00B34784">
        <w:t xml:space="preserve">) and SMTC occasion is partially or fully overlapped with </w:t>
      </w:r>
      <w:r w:rsidRPr="00B34784">
        <w:rPr>
          <w:rFonts w:hint="eastAsia"/>
          <w:lang w:eastAsia="zh-TW"/>
        </w:rPr>
        <w:t>GAP</w:t>
      </w:r>
      <w:r w:rsidRPr="00B34784">
        <w:t>.</w:t>
      </w:r>
    </w:p>
    <w:p w14:paraId="726A8747" w14:textId="77777777" w:rsidR="009F368D" w:rsidRPr="00B34784" w:rsidRDefault="009F368D" w:rsidP="009F368D">
      <w:pPr>
        <w:pStyle w:val="B10"/>
      </w:pPr>
      <w:r w:rsidRPr="00B34784">
        <w:t>-</w:t>
      </w:r>
      <w:r w:rsidRPr="00B34784">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fully overlapped with SMTC occasion (</w:t>
      </w:r>
      <w:r w:rsidRPr="00B34784">
        <w:rPr>
          <w:rFonts w:eastAsia="?? ??"/>
        </w:rPr>
        <w:t>T</w:t>
      </w:r>
      <w:r w:rsidRPr="00B34784">
        <w:rPr>
          <w:rFonts w:eastAsia="?? ??"/>
          <w:vertAlign w:val="subscript"/>
        </w:rPr>
        <w:t>CSI-RS</w:t>
      </w:r>
      <w:r w:rsidRPr="00B34784">
        <w:t xml:space="preserve"> = T</w:t>
      </w:r>
      <w:r w:rsidRPr="00B34784">
        <w:rPr>
          <w:vertAlign w:val="subscript"/>
        </w:rPr>
        <w:t>SMTCperiod</w:t>
      </w:r>
      <w:r w:rsidRPr="00B34784">
        <w:t xml:space="preserve">) and SMTC occasion is partially overlapped with </w:t>
      </w:r>
      <w:r w:rsidRPr="00B34784">
        <w:rPr>
          <w:rFonts w:hint="eastAsia"/>
          <w:lang w:eastAsia="zh-TW"/>
        </w:rPr>
        <w:t>GAP</w:t>
      </w:r>
      <w:r w:rsidRPr="00B34784">
        <w:t xml:space="preserve">  (T</w:t>
      </w:r>
      <w:r w:rsidRPr="00B34784">
        <w:rPr>
          <w:vertAlign w:val="subscript"/>
        </w:rPr>
        <w:t>SMTCperiod</w:t>
      </w:r>
      <w:r w:rsidRPr="00B34784">
        <w:t xml:space="preserve"> &lt; xRP)</w:t>
      </w:r>
    </w:p>
    <w:p w14:paraId="7BD49EA8" w14:textId="77777777" w:rsidR="009F368D" w:rsidRPr="00B34784" w:rsidRDefault="009F368D" w:rsidP="009F368D">
      <w:pPr>
        <w:pStyle w:val="B10"/>
      </w:pPr>
      <w:r w:rsidRPr="00B34784">
        <w:t>Where:</w:t>
      </w:r>
    </w:p>
    <w:p w14:paraId="26D79A94" w14:textId="77777777" w:rsidR="009F368D" w:rsidRPr="00B34784" w:rsidRDefault="009F368D" w:rsidP="009F368D">
      <w:pPr>
        <w:pStyle w:val="B10"/>
      </w:pPr>
      <w:r w:rsidRPr="00B34784">
        <w:tab/>
        <w:t>P</w:t>
      </w:r>
      <w:r w:rsidRPr="00B34784">
        <w:rPr>
          <w:vertAlign w:val="subscript"/>
        </w:rPr>
        <w:t>sharing factor</w:t>
      </w:r>
      <w:r w:rsidRPr="00B34784">
        <w:t xml:space="preserve"> = 1</w:t>
      </w:r>
      <w:r w:rsidRPr="00B34784">
        <w:rPr>
          <w:rFonts w:hint="eastAsia"/>
          <w:lang w:eastAsia="zh-CN"/>
        </w:rPr>
        <w:t>,</w:t>
      </w:r>
      <w:r w:rsidRPr="00B34784">
        <w:rPr>
          <w:lang w:eastAsia="zh-CN"/>
        </w:rPr>
        <w:t xml:space="preserve"> </w:t>
      </w:r>
      <w:r w:rsidRPr="00B34784">
        <w:t>if the CSI-RS configured for L1-SINR measurement outside gap is</w:t>
      </w:r>
    </w:p>
    <w:p w14:paraId="3851E9DF" w14:textId="77777777" w:rsidR="009F368D" w:rsidRPr="00B34784" w:rsidRDefault="009F368D" w:rsidP="009F368D">
      <w:pPr>
        <w:pStyle w:val="B20"/>
      </w:pPr>
      <w:r w:rsidRPr="00B34784">
        <w:tab/>
        <w:t xml:space="preserve">not overlapped with the SSB symbols indicated by </w:t>
      </w:r>
      <w:r w:rsidRPr="00B34784">
        <w:rPr>
          <w:i/>
        </w:rPr>
        <w:t>SSB-ToMeasure</w:t>
      </w:r>
      <w:r w:rsidRPr="00B34784">
        <w:t xml:space="preserve"> and 1 data symbol before each consecutive SSB symbols indicated by </w:t>
      </w:r>
      <w:r w:rsidRPr="00B34784">
        <w:rPr>
          <w:i/>
        </w:rPr>
        <w:t>SSB-ToMeasure</w:t>
      </w:r>
      <w:r w:rsidRPr="00B34784">
        <w:t xml:space="preserve"> and 1 data symbol after each consecutive SSB symbols indicated by </w:t>
      </w:r>
      <w:r w:rsidRPr="00B34784">
        <w:rPr>
          <w:i/>
        </w:rPr>
        <w:t>SSB-ToMeasure</w:t>
      </w:r>
      <w:r w:rsidRPr="00B34784">
        <w:t xml:space="preserve">, given that </w:t>
      </w:r>
      <w:r w:rsidRPr="00B34784">
        <w:rPr>
          <w:i/>
        </w:rPr>
        <w:t>SSB-ToMeasure</w:t>
      </w:r>
      <w:r w:rsidRPr="00B34784">
        <w:t xml:space="preserve"> is configured, </w:t>
      </w:r>
      <w:r w:rsidRPr="00B34784">
        <w:rPr>
          <w:rFonts w:hint="eastAsia"/>
          <w:lang w:eastAsia="zh-CN"/>
        </w:rPr>
        <w:t>where</w:t>
      </w:r>
      <w:r w:rsidRPr="00B34784">
        <w:rPr>
          <w:lang w:eastAsia="zh-CN"/>
        </w:rPr>
        <w:t xml:space="preserve"> </w:t>
      </w:r>
      <w:r w:rsidRPr="00B34784">
        <w:rPr>
          <w:rFonts w:hint="eastAsia"/>
          <w:lang w:eastAsia="zh-CN"/>
        </w:rPr>
        <w:t xml:space="preserve">the </w:t>
      </w:r>
      <w:r w:rsidRPr="00B34784">
        <w:rPr>
          <w:i/>
        </w:rPr>
        <w:t>SSB-ToMeasure</w:t>
      </w:r>
      <w:r w:rsidRPr="00B34784">
        <w:t xml:space="preserve"> is the union set of</w:t>
      </w:r>
      <w:r w:rsidRPr="00B34784">
        <w:rPr>
          <w:rStyle w:val="apple-converted-space"/>
        </w:rPr>
        <w:t xml:space="preserve"> </w:t>
      </w:r>
      <w:r w:rsidRPr="00B34784">
        <w:rPr>
          <w:i/>
          <w:iCs/>
        </w:rPr>
        <w:t>SSB-ToMeasure</w:t>
      </w:r>
      <w:r w:rsidRPr="00B34784">
        <w:t> from all the configured measurement objects merged on the same serving carrier, and,</w:t>
      </w:r>
    </w:p>
    <w:p w14:paraId="3985DC24" w14:textId="77777777" w:rsidR="009F368D" w:rsidRPr="00B34784" w:rsidRDefault="009F368D" w:rsidP="009F368D">
      <w:pPr>
        <w:pStyle w:val="B20"/>
      </w:pPr>
      <w:r w:rsidRPr="00B34784">
        <w:tab/>
        <w:t xml:space="preserve">not overlapped by the RSSI symbols indicated by </w:t>
      </w:r>
      <w:r w:rsidRPr="00B34784">
        <w:rPr>
          <w:i/>
        </w:rPr>
        <w:t>ss-RSSI-Measurement</w:t>
      </w:r>
      <w:r w:rsidRPr="00B34784">
        <w:t xml:space="preserve"> and 1 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r w:rsidRPr="00B34784">
        <w:rPr>
          <w:rFonts w:hint="eastAsia"/>
          <w:lang w:eastAsia="zh-CN"/>
        </w:rPr>
        <w:t>.</w:t>
      </w:r>
    </w:p>
    <w:p w14:paraId="5F5B1988" w14:textId="77777777" w:rsidR="009F368D" w:rsidRPr="00B34784" w:rsidRDefault="009F368D" w:rsidP="009F368D">
      <w:pPr>
        <w:pStyle w:val="B10"/>
      </w:pPr>
      <w:r w:rsidRPr="00B34784">
        <w:t>-</w:t>
      </w:r>
      <w:r w:rsidRPr="00B34784">
        <w:tab/>
        <w:t>P</w:t>
      </w:r>
      <w:r w:rsidRPr="00B34784">
        <w:rPr>
          <w:vertAlign w:val="subscript"/>
        </w:rPr>
        <w:t>sharing factor</w:t>
      </w:r>
      <w:r w:rsidRPr="00B34784">
        <w:t xml:space="preserve"> = 3, otherwise.</w:t>
      </w:r>
    </w:p>
    <w:p w14:paraId="44EF690C" w14:textId="77777777" w:rsidR="009F368D" w:rsidRPr="00B34784" w:rsidRDefault="009F368D" w:rsidP="009F368D">
      <w:pPr>
        <w:pStyle w:val="B20"/>
      </w:pPr>
      <w:r w:rsidRPr="00B34784">
        <w:t>-</w:t>
      </w:r>
      <w:r w:rsidRPr="00B34784">
        <w:tab/>
        <w:t>T</w:t>
      </w:r>
      <w:r w:rsidRPr="00B34784">
        <w:rPr>
          <w:vertAlign w:val="subscript"/>
        </w:rPr>
        <w:t>SMTCperiod</w:t>
      </w:r>
      <w:r w:rsidRPr="00B34784">
        <w:t xml:space="preserve"> = the configured SMTC1 period or SMTC2 period if configured.</w:t>
      </w:r>
    </w:p>
    <w:p w14:paraId="2F9DC7C1" w14:textId="77777777" w:rsidR="009F368D" w:rsidRPr="00B34784" w:rsidRDefault="009F368D" w:rsidP="009F368D">
      <w:pPr>
        <w:pStyle w:val="B20"/>
      </w:pPr>
      <w:r w:rsidRPr="00B34784">
        <w:t>-</w:t>
      </w:r>
      <w:r w:rsidRPr="00B34784">
        <w:tab/>
      </w:r>
      <w:r w:rsidRPr="00B34784">
        <w:rPr>
          <w:rFonts w:cs="v4.2.0"/>
        </w:rPr>
        <w:t>T</w:t>
      </w:r>
      <w:r w:rsidRPr="00B34784">
        <w:rPr>
          <w:rFonts w:cs="v4.2.0"/>
          <w:vertAlign w:val="subscript"/>
        </w:rPr>
        <w:t>CSI-RS</w:t>
      </w:r>
      <w:r w:rsidRPr="00B34784">
        <w:t xml:space="preserve"> = the periodicity of CSI-RS configured for L1-SINR measurement</w:t>
      </w:r>
    </w:p>
    <w:p w14:paraId="5304FB26" w14:textId="77777777" w:rsidR="009F368D" w:rsidRPr="00B34784" w:rsidRDefault="009F368D" w:rsidP="009F368D">
      <w:pPr>
        <w:ind w:left="568" w:hanging="284"/>
      </w:pPr>
      <w:r w:rsidRPr="00B34784">
        <w:rPr>
          <w:rFonts w:cs="v4.2.0"/>
        </w:rPr>
        <w:t>-</w:t>
      </w:r>
      <w:r w:rsidRPr="00B34784">
        <w:rPr>
          <w:rFonts w:cs="v4.2.0"/>
        </w:rPr>
        <w:tab/>
      </w:r>
      <w:r w:rsidRPr="00B34784">
        <w:t xml:space="preserve">When a measurement gap is configured and the measurement gap is not NCSG, </w:t>
      </w:r>
    </w:p>
    <w:p w14:paraId="0123B7F3" w14:textId="77777777" w:rsidR="009F368D" w:rsidRPr="00B34784" w:rsidRDefault="009F368D" w:rsidP="009F368D">
      <w:pPr>
        <w:ind w:left="851" w:hanging="284"/>
      </w:pPr>
      <w:r w:rsidRPr="00B34784">
        <w:t>-</w:t>
      </w:r>
      <w:r w:rsidRPr="00B34784">
        <w:tab/>
        <w:t xml:space="preserve">a CSI-RS is considered to be overlapped with the </w:t>
      </w:r>
      <w:r w:rsidRPr="00B34784">
        <w:rPr>
          <w:rFonts w:hint="eastAsia"/>
          <w:lang w:eastAsia="zh-TW"/>
        </w:rPr>
        <w:t>GAP</w:t>
      </w:r>
      <w:r w:rsidRPr="00B34784">
        <w:t xml:space="preserve"> if it overlaps a measurement gap occasion, and </w:t>
      </w:r>
    </w:p>
    <w:p w14:paraId="5254A245" w14:textId="77777777" w:rsidR="009F368D" w:rsidRPr="00B34784" w:rsidRDefault="009F368D" w:rsidP="009F368D">
      <w:pPr>
        <w:ind w:left="851" w:hanging="284"/>
      </w:pPr>
      <w:r w:rsidRPr="00B34784">
        <w:rPr>
          <w:lang w:eastAsia="zh-TW"/>
        </w:rPr>
        <w:t>-</w:t>
      </w:r>
      <w:r w:rsidRPr="00B34784">
        <w:rPr>
          <w:lang w:eastAsia="zh-TW"/>
        </w:rPr>
        <w:tab/>
        <w:t>xRP = MGRP</w:t>
      </w:r>
    </w:p>
    <w:p w14:paraId="13E2055D" w14:textId="77777777" w:rsidR="009F368D" w:rsidRPr="00B34784" w:rsidRDefault="009F368D" w:rsidP="009F368D">
      <w:pPr>
        <w:pStyle w:val="B10"/>
      </w:pPr>
      <w:r w:rsidRPr="00B34784">
        <w:rPr>
          <w:lang w:eastAsia="zh-TW"/>
        </w:rPr>
        <w:t>-</w:t>
      </w:r>
      <w:r w:rsidRPr="00B34784">
        <w:rPr>
          <w:lang w:eastAsia="zh-TW"/>
        </w:rPr>
        <w:tab/>
        <w:t>If the UE is configured with Pre-MG, a CSI-RS reourse or an SMTC occasion is only considered to be overlapped by the Pre-MG if the Pre-MG is activated.</w:t>
      </w:r>
    </w:p>
    <w:p w14:paraId="60F48CFC" w14:textId="77777777" w:rsidR="009F368D" w:rsidRPr="00B34784" w:rsidRDefault="009F368D" w:rsidP="009F368D">
      <w:pPr>
        <w:pStyle w:val="B10"/>
      </w:pPr>
      <w:r w:rsidRPr="00B34784">
        <w:t>-</w:t>
      </w:r>
      <w:r w:rsidRPr="00B34784">
        <w:tab/>
        <w:t>Otherwise, when NCSG measurement gap only is configured,</w:t>
      </w:r>
    </w:p>
    <w:p w14:paraId="20D19556" w14:textId="77777777" w:rsidR="009F368D" w:rsidRPr="00B34784" w:rsidRDefault="009F368D" w:rsidP="009F368D">
      <w:pPr>
        <w:pStyle w:val="B20"/>
      </w:pPr>
      <w:r w:rsidRPr="00B34784">
        <w:t>-</w:t>
      </w:r>
      <w:r w:rsidRPr="00B34784">
        <w:tab/>
        <w:t xml:space="preserve">a CSI-RS is considered to be overlapped with the </w:t>
      </w:r>
      <w:r w:rsidRPr="00B34784">
        <w:rPr>
          <w:rFonts w:hint="eastAsia"/>
          <w:lang w:eastAsia="zh-TW"/>
        </w:rPr>
        <w:t>GAP</w:t>
      </w:r>
      <w:r w:rsidRPr="00B34784">
        <w:t xml:space="preserve">  if </w:t>
      </w:r>
    </w:p>
    <w:p w14:paraId="235ACC66" w14:textId="77777777" w:rsidR="009F368D" w:rsidRPr="00B34784" w:rsidRDefault="009F368D" w:rsidP="009F368D">
      <w:pPr>
        <w:pStyle w:val="B30"/>
      </w:pPr>
      <w:r w:rsidRPr="00B34784">
        <w:t>-</w:t>
      </w:r>
      <w:r w:rsidRPr="00B34784">
        <w:tab/>
        <w:t xml:space="preserve">it overlaps the VIL1 or VIL2 of NCSG, or </w:t>
      </w:r>
    </w:p>
    <w:p w14:paraId="6D603BD2" w14:textId="77777777" w:rsidR="009F368D" w:rsidRPr="00B34784" w:rsidRDefault="009F368D" w:rsidP="009F368D">
      <w:pPr>
        <w:pStyle w:val="B30"/>
      </w:pPr>
      <w:r w:rsidRPr="00B34784">
        <w:t>-</w:t>
      </w:r>
      <w:r w:rsidRPr="00B34784">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FE3CE2B" w14:textId="77777777" w:rsidR="009F368D" w:rsidRPr="00B34784" w:rsidRDefault="009F368D" w:rsidP="009F368D">
      <w:pPr>
        <w:pStyle w:val="B20"/>
      </w:pPr>
      <w:r w:rsidRPr="00B34784">
        <w:t>-</w:t>
      </w:r>
      <w:r w:rsidRPr="00B34784">
        <w:tab/>
        <w:t>and</w:t>
      </w:r>
    </w:p>
    <w:p w14:paraId="01690A3D" w14:textId="77777777" w:rsidR="009F368D" w:rsidRPr="00B34784" w:rsidRDefault="009F368D" w:rsidP="009F368D">
      <w:pPr>
        <w:pStyle w:val="B30"/>
      </w:pPr>
      <w:r w:rsidRPr="00B34784">
        <w:t>-</w:t>
      </w:r>
      <w:r w:rsidRPr="00B34784">
        <w:tab/>
        <w:t>xRP = VIRP</w:t>
      </w:r>
    </w:p>
    <w:p w14:paraId="35BA65A2" w14:textId="77777777" w:rsidR="009F368D" w:rsidRPr="00B34784" w:rsidRDefault="009F368D" w:rsidP="009F368D">
      <w:r w:rsidRPr="00B34784">
        <w:t xml:space="preserve">If the high layer in TS 38.331 [2] signaling of </w:t>
      </w:r>
      <w:r w:rsidRPr="00B34784">
        <w:rPr>
          <w:i/>
        </w:rPr>
        <w:t>smtc2</w:t>
      </w:r>
      <w:r w:rsidRPr="00B34784">
        <w:t xml:space="preserve"> is configured, T</w:t>
      </w:r>
      <w:r w:rsidRPr="00B34784">
        <w:rPr>
          <w:vertAlign w:val="subscript"/>
        </w:rPr>
        <w:t>SMTCperiod</w:t>
      </w:r>
      <w:r w:rsidRPr="00B34784">
        <w:t xml:space="preserve"> corresponds to the value of higher layer parameter </w:t>
      </w:r>
      <w:r w:rsidRPr="00B34784">
        <w:rPr>
          <w:i/>
        </w:rPr>
        <w:t>smtc2</w:t>
      </w:r>
      <w:r w:rsidRPr="00B34784">
        <w:t>; Otherwise T</w:t>
      </w:r>
      <w:r w:rsidRPr="00B34784">
        <w:rPr>
          <w:vertAlign w:val="subscript"/>
        </w:rPr>
        <w:t>SMTCperiod</w:t>
      </w:r>
      <w:r w:rsidRPr="00B34784">
        <w:t xml:space="preserve"> corresponds to the value of higher layer parameter </w:t>
      </w:r>
      <w:r w:rsidRPr="00B34784">
        <w:rPr>
          <w:i/>
        </w:rPr>
        <w:t>smtc1</w:t>
      </w:r>
      <w:r w:rsidRPr="00B34784">
        <w:t>.</w:t>
      </w:r>
    </w:p>
    <w:p w14:paraId="4AD9B66B" w14:textId="77777777" w:rsidR="009F368D" w:rsidRPr="00B34784" w:rsidRDefault="009F368D" w:rsidP="009F368D">
      <w:pPr>
        <w:rPr>
          <w:rFonts w:eastAsia="?? ??"/>
        </w:rPr>
      </w:pPr>
      <w:r w:rsidRPr="00B34784">
        <w:lastRenderedPageBreak/>
        <w:t>Note: The overlap between CSI-RS for L1-SINR measurement and SMTC means that CSI-RS for L1-SINR measurement is within the SMTC window duration.</w:t>
      </w:r>
    </w:p>
    <w:p w14:paraId="1D37FF84" w14:textId="77777777" w:rsidR="009F368D" w:rsidRPr="00B34784" w:rsidRDefault="009F368D" w:rsidP="009F368D">
      <w:r w:rsidRPr="00B34784">
        <w:t>When UE is configured with aperiodic MUSIM gap and the aperiodic MUSIM gap is overlapping with CSI-RS resource occasion for L1-SINR, longer evaluation period would be expected.</w:t>
      </w:r>
    </w:p>
    <w:p w14:paraId="085219DD" w14:textId="77777777" w:rsidR="009F368D" w:rsidRPr="00B34784" w:rsidRDefault="009F368D" w:rsidP="009F368D">
      <w:r w:rsidRPr="00B34784">
        <w:rPr>
          <w:rFonts w:hint="eastAsia"/>
          <w:lang w:eastAsia="zh-CN"/>
        </w:rPr>
        <w:t>W</w:t>
      </w:r>
      <w:r w:rsidRPr="00B34784">
        <w:rPr>
          <w:lang w:eastAsia="zh-CN"/>
        </w:rPr>
        <w:t>hen UE is configured with MUSIM gap(s), and CSI-RS resource occasions for L1-SINR are fully overlapped with MUSIM gap(s) or fully overlapped with the union of MUSIM gap(s) and GAPs, no requirement applies for the CSI-RS based L1-SINR measurement.</w:t>
      </w:r>
    </w:p>
    <w:p w14:paraId="50B6DB85" w14:textId="77777777" w:rsidR="009F368D" w:rsidRDefault="009F368D" w:rsidP="009F368D">
      <w:pPr>
        <w:rPr>
          <w:ins w:id="602" w:author="Samsung_Dan Liu" w:date="2025-08-14T16:56:00Z"/>
        </w:rPr>
      </w:pPr>
      <w:r w:rsidRPr="00B34784">
        <w:t>Longer evaluation period would be expected if the combination of CSI-RS, SMTC occasion and GAP configurations does not meet previous conditions.</w:t>
      </w:r>
    </w:p>
    <w:p w14:paraId="12106BEA" w14:textId="77777777" w:rsidR="009F368D" w:rsidRPr="00B34784" w:rsidRDefault="009F368D" w:rsidP="009F368D"/>
    <w:p w14:paraId="1B08A762" w14:textId="77777777" w:rsidR="009F368D" w:rsidRPr="00B34784" w:rsidRDefault="009F368D" w:rsidP="009F368D">
      <w:pPr>
        <w:pStyle w:val="TH"/>
      </w:pPr>
      <w:r w:rsidRPr="00B34784">
        <w:t>Table 9.8.4.1-1: Measurement period T</w:t>
      </w:r>
      <w:r w:rsidRPr="00B34784">
        <w:rPr>
          <w:vertAlign w:val="subscript"/>
        </w:rPr>
        <w:t>L1-SINR_Measurement_Period_CSI-RS_CMR_Only</w:t>
      </w:r>
      <w:r w:rsidRPr="00B3478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9F368D" w:rsidRPr="00B34784" w14:paraId="57C59791"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360A16FF" w14:textId="77777777" w:rsidR="009F368D" w:rsidRPr="00B34784" w:rsidRDefault="009F368D" w:rsidP="00FF4189">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3C20F78C" w14:textId="77777777" w:rsidR="009F368D" w:rsidRPr="00B34784" w:rsidRDefault="009F368D" w:rsidP="00FF4189">
            <w:pPr>
              <w:pStyle w:val="TAH"/>
            </w:pPr>
            <w:r w:rsidRPr="00B34784">
              <w:t>T</w:t>
            </w:r>
            <w:r w:rsidRPr="00B34784">
              <w:rPr>
                <w:vertAlign w:val="subscript"/>
              </w:rPr>
              <w:t>L1-SINR_Measurement_Period_CSI-RS_CMR_Only</w:t>
            </w:r>
            <w:r>
              <w:t xml:space="preserve"> </w:t>
            </w:r>
            <w:r w:rsidRPr="00B34784">
              <w:t>(ms)</w:t>
            </w:r>
            <w:r>
              <w:t xml:space="preserve"> </w:t>
            </w:r>
          </w:p>
        </w:tc>
      </w:tr>
      <w:tr w:rsidR="009F368D" w:rsidRPr="00B34784" w14:paraId="1422C764"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52546A1F" w14:textId="77777777" w:rsidR="009F368D" w:rsidRPr="00B34784" w:rsidRDefault="009F368D" w:rsidP="00FF4189">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0B77F5F1" w14:textId="77777777" w:rsidR="009F368D" w:rsidRPr="00B34784" w:rsidRDefault="009F368D" w:rsidP="00FF4189">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ceil(M*P)*T</w:t>
            </w:r>
            <w:r w:rsidRPr="00B34784">
              <w:rPr>
                <w:rFonts w:cs="v4.2.0"/>
                <w:vertAlign w:val="subscript"/>
              </w:rPr>
              <w:t>CSI-RS</w:t>
            </w:r>
            <w:r w:rsidRPr="00B34784">
              <w:rPr>
                <w:rFonts w:cs="v4.2.0"/>
              </w:rPr>
              <w:t>)</w:t>
            </w:r>
          </w:p>
        </w:tc>
      </w:tr>
      <w:tr w:rsidR="009F368D" w:rsidRPr="00B34784" w14:paraId="0A6150F3"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1547FA95" w14:textId="77777777" w:rsidR="009F368D" w:rsidRPr="00B34784" w:rsidRDefault="009F368D" w:rsidP="00FF418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hideMark/>
          </w:tcPr>
          <w:p w14:paraId="0564E2E6" w14:textId="77777777" w:rsidR="009F368D" w:rsidRPr="00B34784" w:rsidRDefault="009F368D" w:rsidP="00FF4189">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ceil(1.5*M*P)*max(T</w:t>
            </w:r>
            <w:r w:rsidRPr="00B34784">
              <w:rPr>
                <w:rFonts w:cs="v4.2.0"/>
                <w:vertAlign w:val="subscript"/>
              </w:rPr>
              <w:t>DRX</w:t>
            </w:r>
            <w:r w:rsidRPr="00B34784">
              <w:rPr>
                <w:rFonts w:cs="v4.2.0"/>
              </w:rPr>
              <w:t>,T</w:t>
            </w:r>
            <w:r w:rsidRPr="00B34784">
              <w:rPr>
                <w:rFonts w:cs="v4.2.0"/>
                <w:vertAlign w:val="subscript"/>
              </w:rPr>
              <w:t>CSI-RS</w:t>
            </w:r>
            <w:r w:rsidRPr="00B34784">
              <w:rPr>
                <w:rFonts w:cs="v4.2.0"/>
              </w:rPr>
              <w:t>))</w:t>
            </w:r>
          </w:p>
        </w:tc>
      </w:tr>
      <w:tr w:rsidR="009F368D" w:rsidRPr="00B34784" w14:paraId="59FFA4FF"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526B2104" w14:textId="77777777" w:rsidR="009F368D" w:rsidRPr="00B34784" w:rsidRDefault="009F368D" w:rsidP="00FF4189">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hideMark/>
          </w:tcPr>
          <w:p w14:paraId="72DE6CC5" w14:textId="77777777" w:rsidR="009F368D" w:rsidRPr="00B34784" w:rsidRDefault="009F368D" w:rsidP="00FF4189">
            <w:pPr>
              <w:pStyle w:val="TAC"/>
            </w:pPr>
            <w:r w:rsidRPr="00B34784">
              <w:rPr>
                <w:rFonts w:cs="v4.2.0"/>
              </w:rPr>
              <w:t>ceil(M*P)*T</w:t>
            </w:r>
            <w:r w:rsidRPr="00B34784">
              <w:rPr>
                <w:rFonts w:cs="v4.2.0"/>
                <w:vertAlign w:val="subscript"/>
              </w:rPr>
              <w:t>DRX</w:t>
            </w:r>
          </w:p>
        </w:tc>
      </w:tr>
      <w:tr w:rsidR="009F368D" w:rsidRPr="00B34784" w14:paraId="54BB087A" w14:textId="77777777" w:rsidTr="00FF418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F69A5FA" w14:textId="77777777" w:rsidR="009F368D" w:rsidRPr="00B34784" w:rsidRDefault="009F368D" w:rsidP="00FF4189">
            <w:pPr>
              <w:pStyle w:val="TAN"/>
            </w:pPr>
            <w:r>
              <w:t xml:space="preserve">NOTE </w:t>
            </w:r>
            <w:r w:rsidRPr="00B34784">
              <w:t>1:</w:t>
            </w:r>
            <w:r w:rsidRPr="00B34784">
              <w:rPr>
                <w:sz w:val="28"/>
              </w:rPr>
              <w:tab/>
            </w:r>
            <w:r w:rsidRPr="00B34784">
              <w:rPr>
                <w:rFonts w:cs="v4.2.0"/>
              </w:rPr>
              <w:t>T</w:t>
            </w:r>
            <w:r w:rsidRPr="00B34784">
              <w:rPr>
                <w:rFonts w:cs="v4.2.0"/>
                <w:vertAlign w:val="subscript"/>
              </w:rPr>
              <w:t>CSI-RS</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CSI-RS</w:t>
            </w:r>
            <w:r>
              <w:t xml:space="preserve"> </w:t>
            </w:r>
            <w:r w:rsidRPr="00B34784">
              <w:t>configured</w:t>
            </w:r>
            <w:r>
              <w:t xml:space="preserve"> </w:t>
            </w:r>
            <w:r w:rsidRPr="00B34784">
              <w:t>for</w:t>
            </w:r>
            <w:r>
              <w:t xml:space="preserve"> </w:t>
            </w:r>
            <w:r w:rsidRPr="00B34784">
              <w:t>L1-SINR</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r w:rsidRPr="00B34784">
              <w:rPr>
                <w:rFonts w:cs="v4.2.0"/>
              </w:rPr>
              <w:t>T</w:t>
            </w:r>
            <w:r w:rsidRPr="00B34784">
              <w:rPr>
                <w:rFonts w:cs="v4.2.0"/>
                <w:vertAlign w:val="subscript"/>
              </w:rPr>
              <w:t>Report</w:t>
            </w:r>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53112B68" w14:textId="77777777" w:rsidR="009F368D" w:rsidRPr="00B34784" w:rsidRDefault="009F368D" w:rsidP="00FF4189">
            <w:pPr>
              <w:pStyle w:val="TAN"/>
              <w:rPr>
                <w:rFonts w:cs="v4.2.0"/>
              </w:rPr>
            </w:pPr>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L1-SINR</w:t>
            </w:r>
            <w:r>
              <w:t xml:space="preserve"> </w:t>
            </w:r>
            <w:r w:rsidRPr="00B34784">
              <w:t>measurement</w:t>
            </w:r>
            <w:r>
              <w:t xml:space="preserve"> </w:t>
            </w:r>
            <w:r w:rsidRPr="00B34784">
              <w:t>is</w:t>
            </w:r>
            <w:r>
              <w:t xml:space="preserve"> </w:t>
            </w:r>
            <w:r w:rsidRPr="00B34784">
              <w:t>transmitted</w:t>
            </w:r>
            <w:r>
              <w:t xml:space="preserve"> </w:t>
            </w:r>
            <w:r w:rsidRPr="00B34784">
              <w:t>with</w:t>
            </w:r>
            <w:r>
              <w:t xml:space="preserve"> </w:t>
            </w:r>
            <w:r w:rsidRPr="00B34784">
              <w:t>Density</w:t>
            </w:r>
            <w:r>
              <w:t xml:space="preserve"> </w:t>
            </w:r>
            <w:r w:rsidRPr="00B34784">
              <w:t>=</w:t>
            </w:r>
            <w:r>
              <w:t xml:space="preserve"> </w:t>
            </w:r>
            <w:r w:rsidRPr="00B34784">
              <w:t>3.</w:t>
            </w:r>
          </w:p>
        </w:tc>
      </w:tr>
    </w:tbl>
    <w:p w14:paraId="2641060A" w14:textId="77777777" w:rsidR="009F368D" w:rsidRPr="00B34784" w:rsidRDefault="009F368D" w:rsidP="009F368D">
      <w:pPr>
        <w:pStyle w:val="TH"/>
      </w:pPr>
      <w:r w:rsidRPr="00B34784">
        <w:t>Table 9.8.4.1-2: Measurement period T</w:t>
      </w:r>
      <w:r w:rsidRPr="00B34784">
        <w:rPr>
          <w:vertAlign w:val="subscript"/>
        </w:rPr>
        <w:t>L1-SINR_Measurement_Period_CSI-RS_CMR_Only</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9F368D" w:rsidRPr="00B34784" w14:paraId="7BC83B3F"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27917FAE" w14:textId="77777777" w:rsidR="009F368D" w:rsidRPr="00B34784" w:rsidRDefault="009F368D" w:rsidP="00FF4189">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13DC0C15" w14:textId="77777777" w:rsidR="009F368D" w:rsidRPr="00B34784" w:rsidRDefault="009F368D" w:rsidP="00FF4189">
            <w:pPr>
              <w:pStyle w:val="TAH"/>
            </w:pPr>
            <w:r w:rsidRPr="00B34784">
              <w:t>T</w:t>
            </w:r>
            <w:r w:rsidRPr="00B34784">
              <w:rPr>
                <w:vertAlign w:val="subscript"/>
              </w:rPr>
              <w:t>L1-SINR_Measurement_Period_CSI-RS_CMR_Only</w:t>
            </w:r>
            <w:r>
              <w:t xml:space="preserve"> </w:t>
            </w:r>
            <w:r w:rsidRPr="00B34784">
              <w:t>(ms)</w:t>
            </w:r>
            <w:r>
              <w:t xml:space="preserve"> </w:t>
            </w:r>
          </w:p>
        </w:tc>
      </w:tr>
      <w:tr w:rsidR="009F368D" w:rsidRPr="00B34784" w14:paraId="42460DC1"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4B95D3E0" w14:textId="77777777" w:rsidR="009F368D" w:rsidRPr="00B34784" w:rsidRDefault="009F368D" w:rsidP="00FF4189">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4DEE191B" w14:textId="77777777" w:rsidR="009F368D" w:rsidRPr="00B34784" w:rsidRDefault="009F368D" w:rsidP="00FF4189">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ceil(M*P*N)*T</w:t>
            </w:r>
            <w:r w:rsidRPr="00B34784">
              <w:rPr>
                <w:rFonts w:cs="v4.2.0"/>
                <w:vertAlign w:val="subscript"/>
              </w:rPr>
              <w:t>CSI-RS</w:t>
            </w:r>
            <w:r w:rsidRPr="00B34784">
              <w:rPr>
                <w:rFonts w:cs="v4.2.0"/>
              </w:rPr>
              <w:t>)</w:t>
            </w:r>
          </w:p>
        </w:tc>
      </w:tr>
      <w:tr w:rsidR="009F368D" w:rsidRPr="00B34784" w14:paraId="7532B48B"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148A8300" w14:textId="77777777" w:rsidR="009F368D" w:rsidRPr="00B34784" w:rsidRDefault="009F368D" w:rsidP="00FF418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hideMark/>
          </w:tcPr>
          <w:p w14:paraId="20D06155" w14:textId="77777777" w:rsidR="009F368D" w:rsidRPr="00B34784" w:rsidRDefault="009F368D" w:rsidP="00FF4189">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CSI-RS</w:t>
            </w:r>
            <w:r w:rsidRPr="00B34784">
              <w:rPr>
                <w:rFonts w:cs="v4.2.0"/>
              </w:rPr>
              <w:t>))</w:t>
            </w:r>
          </w:p>
        </w:tc>
      </w:tr>
      <w:tr w:rsidR="009F368D" w:rsidRPr="00B34784" w14:paraId="1A38C9D8"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35454151" w14:textId="77777777" w:rsidR="009F368D" w:rsidRPr="00B34784" w:rsidRDefault="009F368D" w:rsidP="00FF4189">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hideMark/>
          </w:tcPr>
          <w:p w14:paraId="3CE78DD4" w14:textId="77777777" w:rsidR="009F368D" w:rsidRPr="00B34784" w:rsidRDefault="009F368D" w:rsidP="00FF4189">
            <w:pPr>
              <w:pStyle w:val="TAC"/>
            </w:pPr>
            <w:r w:rsidRPr="00B34784">
              <w:rPr>
                <w:rFonts w:cs="v4.2.0"/>
              </w:rPr>
              <w:t>ceil(M*P*N)*T</w:t>
            </w:r>
            <w:r w:rsidRPr="00B34784">
              <w:rPr>
                <w:rFonts w:cs="v4.2.0"/>
                <w:vertAlign w:val="subscript"/>
              </w:rPr>
              <w:t>DRX</w:t>
            </w:r>
          </w:p>
        </w:tc>
      </w:tr>
      <w:tr w:rsidR="009F368D" w:rsidRPr="00B34784" w14:paraId="06AEF4F7" w14:textId="77777777" w:rsidTr="00FF418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FA4366B" w14:textId="77777777" w:rsidR="009F368D" w:rsidRPr="00B34784" w:rsidRDefault="009F368D" w:rsidP="00FF4189">
            <w:pPr>
              <w:pStyle w:val="TAN"/>
            </w:pPr>
            <w:r>
              <w:t xml:space="preserve">NOTE </w:t>
            </w:r>
            <w:r w:rsidRPr="00B34784">
              <w:t>1:</w:t>
            </w:r>
            <w:r w:rsidRPr="00B34784">
              <w:rPr>
                <w:sz w:val="28"/>
              </w:rPr>
              <w:tab/>
            </w:r>
            <w:r w:rsidRPr="00B34784">
              <w:rPr>
                <w:rFonts w:cs="v4.2.0"/>
              </w:rPr>
              <w:t>T</w:t>
            </w:r>
            <w:r w:rsidRPr="00B34784">
              <w:rPr>
                <w:rFonts w:cs="v4.2.0"/>
                <w:vertAlign w:val="subscript"/>
              </w:rPr>
              <w:t>CSI-RS</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CSI-RS</w:t>
            </w:r>
            <w:r>
              <w:t xml:space="preserve"> </w:t>
            </w:r>
            <w:r w:rsidRPr="00B34784">
              <w:t>configured</w:t>
            </w:r>
            <w:r>
              <w:t xml:space="preserve"> </w:t>
            </w:r>
            <w:r w:rsidRPr="00B34784">
              <w:t>for</w:t>
            </w:r>
            <w:r>
              <w:t xml:space="preserve"> </w:t>
            </w:r>
            <w:r w:rsidRPr="00B34784">
              <w:t>L1-SINR</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r w:rsidRPr="00B34784">
              <w:rPr>
                <w:rFonts w:cs="v4.2.0"/>
              </w:rPr>
              <w:t>T</w:t>
            </w:r>
            <w:r w:rsidRPr="00B34784">
              <w:rPr>
                <w:rFonts w:cs="v4.2.0"/>
                <w:vertAlign w:val="subscript"/>
              </w:rPr>
              <w:t>Report</w:t>
            </w:r>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29C85D45" w14:textId="77777777" w:rsidR="009F368D" w:rsidRPr="00B34784" w:rsidRDefault="009F368D" w:rsidP="00FF4189">
            <w:pPr>
              <w:pStyle w:val="TAN"/>
              <w:rPr>
                <w:rFonts w:cs="v4.2.0"/>
              </w:rPr>
            </w:pPr>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L1-SINR</w:t>
            </w:r>
            <w:r>
              <w:t xml:space="preserve"> </w:t>
            </w:r>
            <w:r w:rsidRPr="00B34784">
              <w:t>measurement</w:t>
            </w:r>
            <w:r>
              <w:t xml:space="preserve"> </w:t>
            </w:r>
            <w:r w:rsidRPr="00B34784">
              <w:t>is</w:t>
            </w:r>
            <w:r>
              <w:t xml:space="preserve"> </w:t>
            </w:r>
            <w:r w:rsidRPr="00B34784">
              <w:t>transmitted</w:t>
            </w:r>
            <w:r>
              <w:t xml:space="preserve"> </w:t>
            </w:r>
            <w:r w:rsidRPr="00B34784">
              <w:t>with</w:t>
            </w:r>
            <w:r>
              <w:t xml:space="preserve"> </w:t>
            </w:r>
            <w:r w:rsidRPr="00B34784">
              <w:t>Density</w:t>
            </w:r>
            <w:r>
              <w:t xml:space="preserve"> </w:t>
            </w:r>
            <w:r w:rsidRPr="00B34784">
              <w:t>=</w:t>
            </w:r>
            <w:r>
              <w:t xml:space="preserve"> </w:t>
            </w:r>
            <w:r w:rsidRPr="00B34784">
              <w:t>3.</w:t>
            </w:r>
          </w:p>
        </w:tc>
      </w:tr>
    </w:tbl>
    <w:p w14:paraId="00F8537E" w14:textId="77777777" w:rsidR="009F368D" w:rsidRPr="00B34784" w:rsidRDefault="009F368D" w:rsidP="009F368D">
      <w:pPr>
        <w:rPr>
          <w:lang w:eastAsia="zh-CN"/>
        </w:rPr>
      </w:pPr>
    </w:p>
    <w:p w14:paraId="51A7BF3F" w14:textId="77777777" w:rsidR="009F368D" w:rsidRPr="00B34784" w:rsidRDefault="009F368D" w:rsidP="009F368D">
      <w:pPr>
        <w:keepNext/>
        <w:keepLines/>
        <w:spacing w:before="120"/>
        <w:ind w:left="1418" w:hanging="1418"/>
        <w:outlineLvl w:val="3"/>
        <w:rPr>
          <w:rFonts w:ascii="Arial" w:hAnsi="Arial"/>
          <w:sz w:val="24"/>
        </w:rPr>
      </w:pPr>
      <w:r w:rsidRPr="00B34784">
        <w:rPr>
          <w:rFonts w:ascii="Arial" w:hAnsi="Arial"/>
          <w:sz w:val="24"/>
        </w:rPr>
        <w:t>9.8.4.2</w:t>
      </w:r>
      <w:r w:rsidRPr="00B34784">
        <w:rPr>
          <w:rFonts w:ascii="Arial" w:hAnsi="Arial"/>
          <w:sz w:val="24"/>
        </w:rPr>
        <w:tab/>
        <w:t>L1-SINR reporting with SSB based CMR and dedicated IMR configured</w:t>
      </w:r>
    </w:p>
    <w:p w14:paraId="2B60AFC0" w14:textId="77777777" w:rsidR="009F368D" w:rsidRPr="00B34784" w:rsidRDefault="009F368D" w:rsidP="009F368D">
      <w:pPr>
        <w:rPr>
          <w:rFonts w:eastAsia="?? ??"/>
        </w:rPr>
      </w:pPr>
      <w:r w:rsidRPr="00B34784">
        <w:rPr>
          <w:rFonts w:cs="v4.2.0"/>
        </w:rPr>
        <w:t>The UE shall be capable of performing L1-SINR</w:t>
      </w:r>
      <w:r w:rsidRPr="00B34784">
        <w:rPr>
          <w:rFonts w:eastAsia="?? ??"/>
        </w:rPr>
        <w:t xml:space="preserve"> </w:t>
      </w:r>
      <w:r w:rsidRPr="00B34784">
        <w:rPr>
          <w:rFonts w:cs="v4.2.0"/>
        </w:rPr>
        <w:t>measurements with</w:t>
      </w:r>
      <w:r w:rsidRPr="00B34784">
        <w:rPr>
          <w:rFonts w:eastAsia="?? ??"/>
        </w:rPr>
        <w:t xml:space="preserve"> the SSB</w:t>
      </w:r>
      <w:r w:rsidRPr="00B34784">
        <w:rPr>
          <w:rFonts w:cs="Arial"/>
        </w:rPr>
        <w:t xml:space="preserve"> configured as CMR and dedicated resource configured as IMR for </w:t>
      </w:r>
      <w:r w:rsidRPr="00B34784">
        <w:t>L1-SINR computation</w:t>
      </w:r>
      <w:r w:rsidRPr="00B34784">
        <w:rPr>
          <w:rFonts w:cs="v4.2.0"/>
        </w:rPr>
        <w:t xml:space="preserve">, </w:t>
      </w:r>
      <w:r w:rsidRPr="00B34784">
        <w:t>in which the NZP-CSI-RS or CSI-IM resource configured as dedicated IMR shall be 1-to-1 mapped to SSB configured as CMR, with the same periodicity</w:t>
      </w:r>
      <w:r w:rsidRPr="00B34784">
        <w:rPr>
          <w:rFonts w:cs="v4.2.0"/>
        </w:rPr>
        <w:t xml:space="preserve">. The UE physical layer shall be capable of reporting L1-SINR measured over the measurement period of </w:t>
      </w:r>
      <w:r w:rsidRPr="00B34784">
        <w:t>T</w:t>
      </w:r>
      <w:r w:rsidRPr="00B34784">
        <w:rPr>
          <w:vertAlign w:val="subscript"/>
        </w:rPr>
        <w:t>L1-SINR_Measurement_Period_</w:t>
      </w:r>
      <w:r w:rsidRPr="00B34784">
        <w:rPr>
          <w:rFonts w:hint="eastAsia"/>
          <w:vertAlign w:val="subscript"/>
          <w:lang w:eastAsia="zh-CN"/>
        </w:rPr>
        <w:t>SSB</w:t>
      </w:r>
      <w:r w:rsidRPr="00B34784">
        <w:rPr>
          <w:vertAlign w:val="subscript"/>
        </w:rPr>
        <w:t>_CMR_</w:t>
      </w:r>
      <w:r w:rsidRPr="00B34784">
        <w:rPr>
          <w:rFonts w:hint="eastAsia"/>
          <w:vertAlign w:val="subscript"/>
          <w:lang w:eastAsia="zh-CN"/>
        </w:rPr>
        <w:t>IMR</w:t>
      </w:r>
      <w:r w:rsidRPr="00B34784">
        <w:rPr>
          <w:rFonts w:cs="v4.2.0"/>
        </w:rPr>
        <w:t>.</w:t>
      </w:r>
    </w:p>
    <w:p w14:paraId="37433237" w14:textId="77777777" w:rsidR="009F368D" w:rsidRPr="00B34784" w:rsidRDefault="009F368D" w:rsidP="009F368D">
      <w:pPr>
        <w:rPr>
          <w:rFonts w:eastAsia="?? ??"/>
        </w:rPr>
      </w:pPr>
      <w:bookmarkStart w:id="603" w:name="OLE_LINK462"/>
      <w:r w:rsidRPr="00B34784">
        <w:t xml:space="preserve">The requirements in this clause </w:t>
      </w:r>
      <w:bookmarkStart w:id="604" w:name="OLE_LINK464"/>
      <w:r w:rsidRPr="00B34784">
        <w:t>are not applicable if</w:t>
      </w:r>
      <w:bookmarkEnd w:id="604"/>
      <w:r w:rsidRPr="00B34784">
        <w:t xml:space="preserve"> NZP-CSI-RS or CSI-IM resource configured as dedicated IMR is scheduled with different periodicity as SSB configured as CMR.</w:t>
      </w:r>
    </w:p>
    <w:bookmarkEnd w:id="603"/>
    <w:p w14:paraId="27EA3D2D" w14:textId="77777777" w:rsidR="009F368D" w:rsidRPr="00B34784" w:rsidRDefault="009F368D" w:rsidP="009F368D">
      <w:pPr>
        <w:rPr>
          <w:rFonts w:eastAsia="?? ??"/>
        </w:rPr>
      </w:pPr>
      <w:r w:rsidRPr="00B34784">
        <w:rPr>
          <w:rFonts w:eastAsia="?? ??"/>
        </w:rPr>
        <w:t xml:space="preserve">The value of </w:t>
      </w:r>
      <w:r w:rsidRPr="00B34784">
        <w:t>T</w:t>
      </w:r>
      <w:r w:rsidRPr="00B34784">
        <w:rPr>
          <w:vertAlign w:val="subscript"/>
        </w:rPr>
        <w:t>L1-SINR_Measurement_Period_SSB_CMR_IMR</w:t>
      </w:r>
      <w:r w:rsidRPr="00B34784">
        <w:rPr>
          <w:rFonts w:eastAsia="?? ??"/>
        </w:rPr>
        <w:t xml:space="preserve"> is defined in </w:t>
      </w:r>
      <w:r>
        <w:rPr>
          <w:rFonts w:eastAsia="?? ??"/>
        </w:rPr>
        <w:t>table</w:t>
      </w:r>
      <w:r w:rsidRPr="00B34784">
        <w:rPr>
          <w:rFonts w:eastAsia="?? ??"/>
        </w:rPr>
        <w:t xml:space="preserve"> 9.8.4.2-1 for FR1 and in </w:t>
      </w:r>
      <w:r>
        <w:rPr>
          <w:rFonts w:eastAsia="?? ??"/>
        </w:rPr>
        <w:t>table</w:t>
      </w:r>
      <w:r w:rsidRPr="00B34784">
        <w:rPr>
          <w:rFonts w:eastAsia="?? ??"/>
        </w:rPr>
        <w:t xml:space="preserve"> 9.8.4.2-2 for FR2 when </w:t>
      </w:r>
      <w:r w:rsidRPr="00B34784">
        <w:rPr>
          <w:rFonts w:cs="v4.2.0" w:hint="eastAsia"/>
          <w:i/>
          <w:iCs/>
        </w:rPr>
        <w:t>h</w:t>
      </w:r>
      <w:r w:rsidRPr="00B34784">
        <w:rPr>
          <w:rFonts w:cs="v4.2.0"/>
          <w:i/>
          <w:iCs/>
        </w:rPr>
        <w:t>ighSpeedMeasFlagFR2-r17</w:t>
      </w:r>
      <w:r w:rsidRPr="00B34784">
        <w:rPr>
          <w:rFonts w:eastAsia="?? ??"/>
        </w:rPr>
        <w:t xml:space="preserve"> is not configured, and defined in </w:t>
      </w:r>
      <w:r>
        <w:rPr>
          <w:rFonts w:eastAsia="?? ??"/>
        </w:rPr>
        <w:t>table</w:t>
      </w:r>
      <w:r w:rsidRPr="00B34784">
        <w:rPr>
          <w:rFonts w:eastAsia="?? ??"/>
        </w:rPr>
        <w:t xml:space="preserve"> 9.8.4.2-3 for FR2 power class 6 UE when </w:t>
      </w:r>
      <w:r w:rsidRPr="00B34784">
        <w:rPr>
          <w:rFonts w:cs="v4.2.0" w:hint="eastAsia"/>
          <w:i/>
          <w:iCs/>
        </w:rPr>
        <w:t>h</w:t>
      </w:r>
      <w:r w:rsidRPr="00B34784">
        <w:rPr>
          <w:rFonts w:cs="v4.2.0"/>
          <w:i/>
          <w:iCs/>
        </w:rPr>
        <w:t>ighSpeedMeasFlagFR2-r17</w:t>
      </w:r>
      <w:r w:rsidRPr="00B34784">
        <w:rPr>
          <w:rFonts w:eastAsia="?? ??"/>
        </w:rPr>
        <w:t xml:space="preserve"> is configured, where</w:t>
      </w:r>
    </w:p>
    <w:p w14:paraId="6039AEFA" w14:textId="77777777" w:rsidR="009F368D" w:rsidRPr="00B34784" w:rsidRDefault="009F368D" w:rsidP="009F368D">
      <w:pPr>
        <w:rPr>
          <w:rFonts w:eastAsia="?? ??"/>
        </w:rPr>
      </w:pPr>
      <w:r w:rsidRPr="00B34784">
        <w:rPr>
          <w:rFonts w:eastAsia="?? ??"/>
        </w:rPr>
        <w:t>For the value of M</w:t>
      </w:r>
    </w:p>
    <w:p w14:paraId="1FFA9F8A" w14:textId="77777777" w:rsidR="009F368D" w:rsidRPr="00B34784" w:rsidRDefault="009F368D" w:rsidP="009F368D">
      <w:pPr>
        <w:pStyle w:val="B10"/>
      </w:pPr>
      <w:r w:rsidRPr="00B34784">
        <w:t>-</w:t>
      </w:r>
      <w:r w:rsidRPr="00B34784">
        <w:tab/>
        <w:t xml:space="preserve">For periodic or semi-persistent NZP CSI-RS or CSI-IM resource as dedicated IMR, M=1 if the higher layer parameters </w:t>
      </w:r>
      <w:r w:rsidRPr="00B34784">
        <w:rPr>
          <w:i/>
        </w:rPr>
        <w:t>timeRestrictionForChannelMeasurements</w:t>
      </w:r>
      <w:r w:rsidRPr="00B34784">
        <w:t xml:space="preserve"> and/or </w:t>
      </w:r>
      <w:r w:rsidRPr="00B34784">
        <w:rPr>
          <w:i/>
        </w:rPr>
        <w:t>timeRestrictionForInterferenceMeasurements</w:t>
      </w:r>
      <w:r w:rsidRPr="00B34784">
        <w:t xml:space="preserve"> are configured, and M=3 otherwise;</w:t>
      </w:r>
    </w:p>
    <w:p w14:paraId="6CC72821" w14:textId="77777777" w:rsidR="009F368D" w:rsidRPr="00B34784" w:rsidRDefault="009F368D" w:rsidP="009F368D">
      <w:pPr>
        <w:ind w:left="284" w:hanging="284"/>
        <w:rPr>
          <w:lang w:eastAsia="zh-CN"/>
        </w:rPr>
      </w:pPr>
      <w:r w:rsidRPr="00B34784">
        <w:rPr>
          <w:lang w:eastAsia="zh-CN"/>
        </w:rPr>
        <w:t>For the value of N in FR2</w:t>
      </w:r>
    </w:p>
    <w:p w14:paraId="2F5B6044" w14:textId="77777777" w:rsidR="009F368D" w:rsidRPr="00B34784" w:rsidRDefault="009F368D" w:rsidP="009F368D">
      <w:pPr>
        <w:pStyle w:val="B10"/>
        <w:rPr>
          <w:lang w:eastAsia="zh-CN"/>
        </w:rPr>
      </w:pPr>
      <w:r w:rsidRPr="00B34784">
        <w:t>-</w:t>
      </w:r>
      <w:r w:rsidRPr="00B34784">
        <w:tab/>
      </w:r>
      <w:r w:rsidRPr="00B34784">
        <w:rPr>
          <w:rFonts w:eastAsia="?? ??"/>
        </w:rPr>
        <w:t xml:space="preserve">N = </w:t>
      </w:r>
      <w:r w:rsidRPr="00B34784">
        <w:rPr>
          <w:rFonts w:hint="eastAsia"/>
          <w:lang w:eastAsia="zh-CN"/>
        </w:rPr>
        <w:t>2, 4 or 6</w:t>
      </w:r>
      <w:r w:rsidRPr="00B34784">
        <w:rPr>
          <w:rFonts w:eastAsia="?? ??"/>
        </w:rPr>
        <w:t xml:space="preserve"> in FR2-1 for UE supporting </w:t>
      </w:r>
      <w:r w:rsidRPr="00B34784">
        <w:rPr>
          <w:i/>
          <w:iCs/>
        </w:rPr>
        <w:t>fastBeamSweepingMultiRx-r1</w:t>
      </w:r>
      <w:r w:rsidRPr="00B34784">
        <w:rPr>
          <w:rFonts w:hint="eastAsia"/>
          <w:lang w:eastAsia="zh-CN"/>
        </w:rPr>
        <w:t>8</w:t>
      </w:r>
      <w:r w:rsidRPr="00B34784">
        <w:rPr>
          <w:rFonts w:eastAsia="?? ??"/>
        </w:rPr>
        <w:t xml:space="preserve">, </w:t>
      </w:r>
      <w:r w:rsidRPr="00B34784">
        <w:t>according to the conditions described in clause 3.6.</w:t>
      </w:r>
      <w:r w:rsidRPr="00B34784">
        <w:rPr>
          <w:rFonts w:hint="eastAsia"/>
          <w:lang w:eastAsia="zh-CN"/>
        </w:rPr>
        <w:t>19</w:t>
      </w:r>
      <w:r w:rsidRPr="00B34784">
        <w:t>,</w:t>
      </w:r>
    </w:p>
    <w:p w14:paraId="5F88E84B" w14:textId="77777777" w:rsidR="009F368D" w:rsidRPr="00B34784" w:rsidRDefault="009F368D" w:rsidP="009F368D">
      <w:pPr>
        <w:pStyle w:val="B10"/>
      </w:pPr>
      <w:r w:rsidRPr="00B34784">
        <w:t>-</w:t>
      </w:r>
      <w:r w:rsidRPr="00B34784">
        <w:tab/>
        <w:t>N = 8 otherwise.</w:t>
      </w:r>
    </w:p>
    <w:p w14:paraId="22446C0D" w14:textId="77777777" w:rsidR="009F368D" w:rsidRPr="00B34784" w:rsidRDefault="009F368D" w:rsidP="009F368D">
      <w:pPr>
        <w:ind w:left="284" w:hanging="284"/>
      </w:pPr>
      <w:r w:rsidRPr="00B34784">
        <w:lastRenderedPageBreak/>
        <w:t>P is defined as the maximum value between P</w:t>
      </w:r>
      <w:r w:rsidRPr="00B34784">
        <w:rPr>
          <w:vertAlign w:val="subscript"/>
        </w:rPr>
        <w:t>CMR</w:t>
      </w:r>
      <w:r w:rsidRPr="00B34784">
        <w:t xml:space="preserve"> and P</w:t>
      </w:r>
      <w:r w:rsidRPr="00B34784">
        <w:rPr>
          <w:vertAlign w:val="subscript"/>
        </w:rPr>
        <w:t>IMR</w:t>
      </w:r>
      <w:r w:rsidRPr="00B34784">
        <w:t>, i.e., P = max(P</w:t>
      </w:r>
      <w:r w:rsidRPr="00B34784">
        <w:rPr>
          <w:vertAlign w:val="subscript"/>
        </w:rPr>
        <w:t>CMR</w:t>
      </w:r>
      <w:r w:rsidRPr="00B34784">
        <w:t>, P</w:t>
      </w:r>
      <w:r w:rsidRPr="00B34784">
        <w:rPr>
          <w:vertAlign w:val="subscript"/>
        </w:rPr>
        <w:t>IMR</w:t>
      </w:r>
      <w:r w:rsidRPr="00B34784">
        <w:t>), where</w:t>
      </w:r>
    </w:p>
    <w:p w14:paraId="35F1EA4B" w14:textId="77777777" w:rsidR="009F368D" w:rsidRPr="00B34784" w:rsidRDefault="009F368D" w:rsidP="009F368D">
      <w:pPr>
        <w:pStyle w:val="B10"/>
      </w:pPr>
      <w:r w:rsidRPr="00B34784">
        <w:t>-</w:t>
      </w:r>
      <w:r w:rsidRPr="00B34784">
        <w:tab/>
        <w:t>the value of P</w:t>
      </w:r>
      <w:r w:rsidRPr="00B34784">
        <w:rPr>
          <w:vertAlign w:val="subscript"/>
        </w:rPr>
        <w:t>CMR</w:t>
      </w:r>
      <w:r w:rsidRPr="00B34784">
        <w:t xml:space="preserve"> shall be derived in the same way as the value of P used for SSB based L1-RSRP measurement in clause 9.5.4.1, in which the occasions and period of the SSB for CMR shall be used instead. </w:t>
      </w:r>
    </w:p>
    <w:p w14:paraId="1CB6023C" w14:textId="77777777" w:rsidR="009F368D" w:rsidRPr="00B34784" w:rsidRDefault="009F368D" w:rsidP="009F368D">
      <w:pPr>
        <w:pStyle w:val="B10"/>
      </w:pPr>
      <w:r w:rsidRPr="00B34784">
        <w:t>-</w:t>
      </w:r>
      <w:r w:rsidRPr="00B34784">
        <w:tab/>
        <w:t>the value of P</w:t>
      </w:r>
      <w:r w:rsidRPr="00B34784">
        <w:rPr>
          <w:vertAlign w:val="subscript"/>
        </w:rPr>
        <w:t>IMR</w:t>
      </w:r>
      <w:r w:rsidRPr="00B34784">
        <w:t xml:space="preserve"> shall be de</w:t>
      </w:r>
      <w:r w:rsidRPr="00B34784">
        <w:rPr>
          <w:lang w:eastAsia="zh-CN"/>
        </w:rPr>
        <w:t>riv</w:t>
      </w:r>
      <w:r w:rsidRPr="00B34784">
        <w:t xml:space="preserve">ed in the same way as the value of P used for CSI-RS based L1-RSRP measurement in clause 9.5.4.2, in which the occasions and period of the NZP CSI-RS for NZP-IMR or CSI-IM for ZP-IMR shall be used instead. </w:t>
      </w:r>
    </w:p>
    <w:p w14:paraId="0D807A1D" w14:textId="77777777" w:rsidR="009F368D" w:rsidRPr="00B34784" w:rsidRDefault="009F368D" w:rsidP="009F368D">
      <w:r w:rsidRPr="00B34784">
        <w:t>Longer evaluation period would be expected if the combination of SSB, SMTC occasion and measurement gap configurations does not meet previous conditions.</w:t>
      </w:r>
    </w:p>
    <w:p w14:paraId="14D9547F" w14:textId="77777777" w:rsidR="009F368D" w:rsidRPr="00B34784" w:rsidRDefault="009F368D" w:rsidP="009F368D">
      <w:r w:rsidRPr="00B34784">
        <w:t>For L1-SINR measurement with SSB as CMR and CSI-RS or CSI-IM as IMR, the requirement shall apply if the CSI-RS is configured as IMR with repetition field as “repetition = OFF” or CSI-IM is configured as IMR.</w:t>
      </w:r>
    </w:p>
    <w:p w14:paraId="708B5B2F" w14:textId="77777777" w:rsidR="009F368D" w:rsidRPr="00B34784" w:rsidRDefault="009F368D" w:rsidP="009F368D">
      <w:r w:rsidRPr="00B34784">
        <w:t xml:space="preserve">For L1-SINR measurement with SSB as CMR and CSI-RS/CSI-IM as IMR, no requirement shall apply if SSB occasions for CMR or CSI-RS/CSI-IM occasions for IMR are fully overlapped with the configured measurement gap  </w:t>
      </w:r>
    </w:p>
    <w:p w14:paraId="2D360C1E" w14:textId="77777777" w:rsidR="009F368D" w:rsidRPr="00B34784" w:rsidRDefault="009F368D" w:rsidP="009F368D">
      <w:pPr>
        <w:pStyle w:val="TH"/>
      </w:pPr>
      <w:r w:rsidRPr="00B34784">
        <w:t>Table 9.8.4.2-1: Measurement period T</w:t>
      </w:r>
      <w:r w:rsidRPr="00B34784">
        <w:rPr>
          <w:vertAlign w:val="subscript"/>
        </w:rPr>
        <w:t>L1-SINR_Measurement_Period_SSB_CMR_IMR</w:t>
      </w:r>
      <w:r w:rsidRPr="00B3478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9F368D" w:rsidRPr="00B34784" w14:paraId="09F100AB"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0D7B9FE9" w14:textId="77777777" w:rsidR="009F368D" w:rsidRPr="00B34784" w:rsidRDefault="009F368D" w:rsidP="00FF4189">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5AB26C49" w14:textId="77777777" w:rsidR="009F368D" w:rsidRPr="00B34784" w:rsidRDefault="009F368D" w:rsidP="00FF4189">
            <w:pPr>
              <w:pStyle w:val="TAH"/>
            </w:pPr>
            <w:r w:rsidRPr="00B34784">
              <w:t>T</w:t>
            </w:r>
            <w:r w:rsidRPr="00B34784">
              <w:rPr>
                <w:vertAlign w:val="subscript"/>
              </w:rPr>
              <w:t>L1-SINR_Measurement_Period_SSB_CMR_IMR</w:t>
            </w:r>
            <w:r>
              <w:t xml:space="preserve"> </w:t>
            </w:r>
            <w:r w:rsidRPr="00B34784">
              <w:t>(ms)</w:t>
            </w:r>
            <w:r>
              <w:t xml:space="preserve"> </w:t>
            </w:r>
          </w:p>
        </w:tc>
      </w:tr>
      <w:tr w:rsidR="009F368D" w:rsidRPr="00B34784" w14:paraId="68066C0F"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7DB352EB" w14:textId="77777777" w:rsidR="009F368D" w:rsidRPr="00B34784" w:rsidRDefault="009F368D" w:rsidP="00FF4189">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6381076A" w14:textId="77777777" w:rsidR="009F368D" w:rsidRPr="00B34784" w:rsidRDefault="009F368D" w:rsidP="00FF4189">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ceil(M*P)*T</w:t>
            </w:r>
            <w:r w:rsidRPr="00B34784">
              <w:rPr>
                <w:rFonts w:cs="v4.2.0"/>
                <w:vertAlign w:val="subscript"/>
              </w:rPr>
              <w:t>SSB</w:t>
            </w:r>
            <w:r w:rsidRPr="00B34784">
              <w:rPr>
                <w:rFonts w:cs="v4.2.0"/>
              </w:rPr>
              <w:t>)</w:t>
            </w:r>
          </w:p>
        </w:tc>
      </w:tr>
      <w:tr w:rsidR="009F368D" w:rsidRPr="00B34784" w14:paraId="1076ABB2"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596C73A2" w14:textId="77777777" w:rsidR="009F368D" w:rsidRPr="00B34784" w:rsidRDefault="009F368D" w:rsidP="00FF418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309CF52E" w14:textId="77777777" w:rsidR="009F368D" w:rsidRPr="00B34784" w:rsidRDefault="009F368D" w:rsidP="00FF4189">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ceil(1.5*M*P)*max(T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9F368D" w:rsidRPr="00B34784" w14:paraId="015D1BA0"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33A5982B" w14:textId="77777777" w:rsidR="009F368D" w:rsidRPr="00B34784" w:rsidRDefault="009F368D" w:rsidP="00FF4189">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72CB6E8D" w14:textId="77777777" w:rsidR="009F368D" w:rsidRPr="00B34784" w:rsidRDefault="009F368D" w:rsidP="00FF4189">
            <w:pPr>
              <w:pStyle w:val="TAC"/>
            </w:pPr>
            <w:r w:rsidRPr="00B34784">
              <w:rPr>
                <w:rFonts w:cs="v4.2.0"/>
              </w:rPr>
              <w:t>ceil(M*P)*T</w:t>
            </w:r>
            <w:r w:rsidRPr="00B34784">
              <w:rPr>
                <w:rFonts w:cs="v4.2.0"/>
                <w:vertAlign w:val="subscript"/>
              </w:rPr>
              <w:t>DRX</w:t>
            </w:r>
          </w:p>
        </w:tc>
      </w:tr>
      <w:tr w:rsidR="009F368D" w:rsidRPr="00B34784" w14:paraId="291AD984" w14:textId="77777777" w:rsidTr="00FF418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BF97B1A" w14:textId="77777777" w:rsidR="009F368D" w:rsidRPr="00B34784" w:rsidRDefault="009F368D" w:rsidP="00FF4189">
            <w:pPr>
              <w:pStyle w:val="TAN"/>
            </w:pPr>
            <w:r>
              <w:t xml:space="preserve">NOTE </w:t>
            </w:r>
            <w:r w:rsidRPr="00B34784">
              <w:t>1:</w:t>
            </w:r>
            <w:r w:rsidRPr="00B34784">
              <w:rPr>
                <w:sz w:val="28"/>
              </w:rPr>
              <w:tab/>
            </w:r>
            <w:r w:rsidRPr="00B34784">
              <w:rPr>
                <w:rFonts w:cs="v4.2.0"/>
              </w:rPr>
              <w:t>T</w:t>
            </w:r>
            <w:r w:rsidRPr="00B34784">
              <w:rPr>
                <w:rFonts w:cs="v4.2.0"/>
                <w:vertAlign w:val="subscript"/>
              </w:rPr>
              <w:t>SSB</w:t>
            </w:r>
            <w:r>
              <w:t xml:space="preserve"> </w:t>
            </w:r>
            <w:r w:rsidRPr="00B34784">
              <w:t>=</w:t>
            </w:r>
            <w:r>
              <w:t xml:space="preserve"> </w:t>
            </w:r>
            <w:r w:rsidRPr="00B34784">
              <w:t>ssb-periodicityServingCell</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SSB-Index</w:t>
            </w:r>
            <w:r>
              <w:t xml:space="preserve"> </w:t>
            </w:r>
            <w:r w:rsidRPr="00B34784">
              <w:t>configured</w:t>
            </w:r>
            <w:r>
              <w:t xml:space="preserve"> </w:t>
            </w:r>
            <w:r w:rsidRPr="00B34784">
              <w:t>for</w:t>
            </w:r>
            <w:r>
              <w:t xml:space="preserve"> </w:t>
            </w:r>
            <w:r w:rsidRPr="00B34784">
              <w:t>L1-SINR</w:t>
            </w:r>
            <w:r>
              <w:t xml:space="preserve"> </w:t>
            </w:r>
            <w:r w:rsidRPr="00B34784">
              <w:t>channel</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r w:rsidRPr="00B34784">
              <w:rPr>
                <w:rFonts w:cs="v4.2.0"/>
              </w:rPr>
              <w:t>T</w:t>
            </w:r>
            <w:r w:rsidRPr="00B34784">
              <w:rPr>
                <w:rFonts w:cs="v4.2.0"/>
                <w:vertAlign w:val="subscript"/>
              </w:rPr>
              <w:t>Report</w:t>
            </w:r>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5CF47434" w14:textId="77777777" w:rsidR="009F368D" w:rsidRPr="00B34784" w:rsidRDefault="009F368D" w:rsidP="00FF4189">
            <w:pPr>
              <w:pStyle w:val="TAN"/>
              <w:rPr>
                <w:rFonts w:cs="v4.2.0"/>
              </w:rPr>
            </w:pPr>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interference</w:t>
            </w:r>
            <w:r>
              <w:t xml:space="preserve"> </w:t>
            </w:r>
            <w:r w:rsidRPr="00B34784">
              <w:t>measurement</w:t>
            </w:r>
            <w:r>
              <w:t xml:space="preserve"> </w:t>
            </w:r>
            <w:r w:rsidRPr="00B34784">
              <w:t>shall</w:t>
            </w:r>
            <w:r>
              <w:t xml:space="preserve"> </w:t>
            </w:r>
            <w:r w:rsidRPr="00B34784">
              <w:t>be</w:t>
            </w:r>
            <w:r>
              <w:t xml:space="preserve"> </w:t>
            </w:r>
            <w:r w:rsidRPr="00B34784">
              <w:t>1-to-1</w:t>
            </w:r>
            <w:r>
              <w:t xml:space="preserve"> </w:t>
            </w:r>
            <w:r w:rsidRPr="00B34784">
              <w:t>mapped</w:t>
            </w:r>
            <w:r>
              <w:t xml:space="preserve"> </w:t>
            </w:r>
            <w:r w:rsidRPr="00B34784">
              <w:t>to</w:t>
            </w:r>
            <w:r>
              <w:t xml:space="preserve"> </w:t>
            </w:r>
            <w:r w:rsidRPr="00B34784">
              <w:t>SSB</w:t>
            </w:r>
            <w:r>
              <w:t xml:space="preserve"> </w:t>
            </w:r>
            <w:r w:rsidRPr="00B34784">
              <w:t>configured</w:t>
            </w:r>
            <w:r>
              <w:t xml:space="preserve"> </w:t>
            </w:r>
            <w:r w:rsidRPr="00B34784">
              <w:t>for</w:t>
            </w:r>
            <w:r>
              <w:t xml:space="preserve"> </w:t>
            </w:r>
            <w:r w:rsidRPr="00B34784">
              <w:t>channel</w:t>
            </w:r>
            <w:r>
              <w:t xml:space="preserve"> </w:t>
            </w:r>
            <w:r w:rsidRPr="00B34784">
              <w:t>measurement,</w:t>
            </w:r>
            <w:r>
              <w:t xml:space="preserve"> </w:t>
            </w:r>
            <w:r w:rsidRPr="00B34784">
              <w:t>with</w:t>
            </w:r>
            <w:r>
              <w:t xml:space="preserve"> </w:t>
            </w:r>
            <w:r w:rsidRPr="00B34784">
              <w:t>the</w:t>
            </w:r>
            <w:r>
              <w:t xml:space="preserve"> </w:t>
            </w:r>
            <w:r w:rsidRPr="00B34784">
              <w:t>same</w:t>
            </w:r>
            <w:r>
              <w:t xml:space="preserve"> </w:t>
            </w:r>
            <w:r w:rsidRPr="00B34784">
              <w:t>periodicity.</w:t>
            </w:r>
          </w:p>
        </w:tc>
      </w:tr>
    </w:tbl>
    <w:p w14:paraId="061762A4" w14:textId="77777777" w:rsidR="009F368D" w:rsidRPr="00B34784" w:rsidRDefault="009F368D" w:rsidP="009F368D">
      <w:pPr>
        <w:rPr>
          <w:rFonts w:eastAsia="?? ??"/>
        </w:rPr>
      </w:pPr>
    </w:p>
    <w:p w14:paraId="4A2FDE35" w14:textId="77777777" w:rsidR="009F368D" w:rsidRPr="00B34784" w:rsidRDefault="009F368D" w:rsidP="009F368D">
      <w:pPr>
        <w:pStyle w:val="TH"/>
      </w:pPr>
      <w:r w:rsidRPr="00B34784">
        <w:t>Table 9.8.4.2-2: Measurement period T</w:t>
      </w:r>
      <w:r w:rsidRPr="00B34784">
        <w:rPr>
          <w:vertAlign w:val="subscript"/>
        </w:rPr>
        <w:t>L1-SINR_Measurement_Period_SSB_CMR_IMR</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9F368D" w:rsidRPr="00B34784" w14:paraId="5A25A92B"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296C6CAD" w14:textId="77777777" w:rsidR="009F368D" w:rsidRPr="00B34784" w:rsidRDefault="009F368D" w:rsidP="00FF4189">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3F91DF05" w14:textId="77777777" w:rsidR="009F368D" w:rsidRPr="00B34784" w:rsidRDefault="009F368D" w:rsidP="00FF4189">
            <w:pPr>
              <w:pStyle w:val="TAH"/>
            </w:pPr>
            <w:r w:rsidRPr="00B34784">
              <w:t>T</w:t>
            </w:r>
            <w:r w:rsidRPr="00B34784">
              <w:rPr>
                <w:vertAlign w:val="subscript"/>
              </w:rPr>
              <w:t>L1-SINR_Measurement_Period_SSB_CMR_IMR</w:t>
            </w:r>
            <w:r>
              <w:t xml:space="preserve"> </w:t>
            </w:r>
            <w:r w:rsidRPr="00B34784">
              <w:t>(ms)</w:t>
            </w:r>
            <w:r>
              <w:t xml:space="preserve"> </w:t>
            </w:r>
          </w:p>
        </w:tc>
      </w:tr>
      <w:tr w:rsidR="009F368D" w:rsidRPr="00B34784" w14:paraId="208CDCBF"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71D7B51A" w14:textId="77777777" w:rsidR="009F368D" w:rsidRPr="00B34784" w:rsidRDefault="009F368D" w:rsidP="00FF4189">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7B4BA884" w14:textId="77777777" w:rsidR="009F368D" w:rsidRPr="00B34784" w:rsidRDefault="009F368D" w:rsidP="00FF4189">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ceil(M*P*N)*T</w:t>
            </w:r>
            <w:r w:rsidRPr="00B34784">
              <w:rPr>
                <w:rFonts w:cs="v4.2.0"/>
                <w:vertAlign w:val="subscript"/>
              </w:rPr>
              <w:t>SSB</w:t>
            </w:r>
            <w:r w:rsidRPr="00B34784">
              <w:rPr>
                <w:rFonts w:cs="v4.2.0"/>
              </w:rPr>
              <w:t>)</w:t>
            </w:r>
          </w:p>
        </w:tc>
      </w:tr>
      <w:tr w:rsidR="009F368D" w:rsidRPr="00B34784" w14:paraId="04DF9857"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56FD4A8D" w14:textId="77777777" w:rsidR="009F368D" w:rsidRPr="00B34784" w:rsidRDefault="009F368D" w:rsidP="00FF418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hideMark/>
          </w:tcPr>
          <w:p w14:paraId="4E21E1C8" w14:textId="77777777" w:rsidR="009F368D" w:rsidRPr="00B34784" w:rsidRDefault="009F368D" w:rsidP="00FF4189">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9F368D" w:rsidRPr="00B34784" w14:paraId="55803902"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10E3FD8D" w14:textId="77777777" w:rsidR="009F368D" w:rsidRPr="00B34784" w:rsidRDefault="009F368D" w:rsidP="00FF4189">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hideMark/>
          </w:tcPr>
          <w:p w14:paraId="1582C9B1" w14:textId="77777777" w:rsidR="009F368D" w:rsidRPr="00B34784" w:rsidRDefault="009F368D" w:rsidP="00FF4189">
            <w:pPr>
              <w:pStyle w:val="TAC"/>
            </w:pPr>
            <w:r w:rsidRPr="00B34784">
              <w:rPr>
                <w:rFonts w:cs="v4.2.0"/>
              </w:rPr>
              <w:t>ceil(1.5*M*P*N)*T</w:t>
            </w:r>
            <w:r w:rsidRPr="00B34784">
              <w:rPr>
                <w:rFonts w:cs="v4.2.0"/>
                <w:vertAlign w:val="subscript"/>
              </w:rPr>
              <w:t>DRX</w:t>
            </w:r>
          </w:p>
        </w:tc>
      </w:tr>
      <w:tr w:rsidR="009F368D" w:rsidRPr="00B34784" w14:paraId="46CACDE0" w14:textId="77777777" w:rsidTr="00FF418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317D3ED" w14:textId="77777777" w:rsidR="009F368D" w:rsidRPr="00B34784" w:rsidRDefault="009F368D" w:rsidP="00FF4189">
            <w:pPr>
              <w:pStyle w:val="TAN"/>
            </w:pPr>
            <w:r>
              <w:t xml:space="preserve">NOTE </w:t>
            </w:r>
            <w:r w:rsidRPr="00B34784">
              <w:t>1:</w:t>
            </w:r>
            <w:r w:rsidRPr="00B34784">
              <w:rPr>
                <w:sz w:val="28"/>
              </w:rPr>
              <w:tab/>
            </w:r>
            <w:r w:rsidRPr="00B34784">
              <w:rPr>
                <w:rFonts w:cs="v4.2.0"/>
              </w:rPr>
              <w:t>T</w:t>
            </w:r>
            <w:r w:rsidRPr="00B34784">
              <w:rPr>
                <w:rFonts w:cs="v4.2.0"/>
                <w:vertAlign w:val="subscript"/>
              </w:rPr>
              <w:t>SSB</w:t>
            </w:r>
            <w:r>
              <w:t xml:space="preserve"> </w:t>
            </w:r>
            <w:r w:rsidRPr="00B34784">
              <w:t>=</w:t>
            </w:r>
            <w:r>
              <w:t xml:space="preserve"> </w:t>
            </w:r>
            <w:r w:rsidRPr="00B34784">
              <w:t>ssb-periodicityServingCell</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SSB-Index</w:t>
            </w:r>
            <w:r>
              <w:t xml:space="preserve"> </w:t>
            </w:r>
            <w:r w:rsidRPr="00B34784">
              <w:t>configured</w:t>
            </w:r>
            <w:r>
              <w:t xml:space="preserve"> </w:t>
            </w:r>
            <w:r w:rsidRPr="00B34784">
              <w:t>for</w:t>
            </w:r>
            <w:r>
              <w:t xml:space="preserve"> </w:t>
            </w:r>
            <w:r w:rsidRPr="00B34784">
              <w:t>L1-SINR</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r w:rsidRPr="00B34784">
              <w:rPr>
                <w:rFonts w:cs="v4.2.0"/>
              </w:rPr>
              <w:t>T</w:t>
            </w:r>
            <w:r w:rsidRPr="00B34784">
              <w:rPr>
                <w:rFonts w:cs="v4.2.0"/>
                <w:vertAlign w:val="subscript"/>
              </w:rPr>
              <w:t>Report</w:t>
            </w:r>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3429E88A" w14:textId="77777777" w:rsidR="009F368D" w:rsidRPr="00B34784" w:rsidRDefault="009F368D" w:rsidP="00FF4189">
            <w:pPr>
              <w:pStyle w:val="TAN"/>
              <w:rPr>
                <w:rFonts w:cs="v4.2.0"/>
              </w:rPr>
            </w:pPr>
            <w:r>
              <w:t>NOTE</w:t>
            </w:r>
            <w:r>
              <w:rPr>
                <w:rFonts w:cs="v4.2.0"/>
              </w:rPr>
              <w:t xml:space="preserve"> </w:t>
            </w:r>
            <w:r w:rsidRPr="00B34784">
              <w:rPr>
                <w:rFonts w:cs="v4.2.0"/>
              </w:rPr>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interference</w:t>
            </w:r>
            <w:r>
              <w:t xml:space="preserve"> </w:t>
            </w:r>
            <w:r w:rsidRPr="00B34784">
              <w:t>measurement</w:t>
            </w:r>
            <w:r>
              <w:t xml:space="preserve"> </w:t>
            </w:r>
            <w:r w:rsidRPr="00B34784">
              <w:t>shall</w:t>
            </w:r>
            <w:r>
              <w:t xml:space="preserve"> </w:t>
            </w:r>
            <w:r w:rsidRPr="00B34784">
              <w:t>be</w:t>
            </w:r>
            <w:r>
              <w:t xml:space="preserve"> </w:t>
            </w:r>
            <w:r w:rsidRPr="00B34784">
              <w:t>1-to-1</w:t>
            </w:r>
            <w:r>
              <w:t xml:space="preserve"> </w:t>
            </w:r>
            <w:r w:rsidRPr="00B34784">
              <w:t>mapped</w:t>
            </w:r>
            <w:r>
              <w:t xml:space="preserve"> </w:t>
            </w:r>
            <w:r w:rsidRPr="00B34784">
              <w:t>to</w:t>
            </w:r>
            <w:r>
              <w:t xml:space="preserve"> </w:t>
            </w:r>
            <w:r w:rsidRPr="00B34784">
              <w:t>SSB</w:t>
            </w:r>
            <w:r>
              <w:t xml:space="preserve"> </w:t>
            </w:r>
            <w:r w:rsidRPr="00B34784">
              <w:t>configured</w:t>
            </w:r>
            <w:r>
              <w:t xml:space="preserve"> </w:t>
            </w:r>
            <w:r w:rsidRPr="00B34784">
              <w:t>for</w:t>
            </w:r>
            <w:r>
              <w:t xml:space="preserve"> </w:t>
            </w:r>
            <w:r w:rsidRPr="00B34784">
              <w:t>channel</w:t>
            </w:r>
            <w:r>
              <w:t xml:space="preserve"> </w:t>
            </w:r>
            <w:r w:rsidRPr="00B34784">
              <w:t>measurement,</w:t>
            </w:r>
            <w:r>
              <w:t xml:space="preserve"> </w:t>
            </w:r>
            <w:r w:rsidRPr="00B34784">
              <w:t>with</w:t>
            </w:r>
            <w:r>
              <w:t xml:space="preserve"> </w:t>
            </w:r>
            <w:r w:rsidRPr="00B34784">
              <w:t>the</w:t>
            </w:r>
            <w:r>
              <w:t xml:space="preserve"> </w:t>
            </w:r>
            <w:r w:rsidRPr="00B34784">
              <w:t>same</w:t>
            </w:r>
            <w:r>
              <w:t xml:space="preserve"> </w:t>
            </w:r>
            <w:r w:rsidRPr="00B34784">
              <w:t>periodicity.</w:t>
            </w:r>
          </w:p>
        </w:tc>
      </w:tr>
    </w:tbl>
    <w:p w14:paraId="6D48D8BF" w14:textId="77777777" w:rsidR="009F368D" w:rsidRPr="00B34784" w:rsidRDefault="009F368D" w:rsidP="009F368D"/>
    <w:p w14:paraId="1EB01771" w14:textId="77777777" w:rsidR="009F368D" w:rsidRPr="00B34784" w:rsidRDefault="009F368D" w:rsidP="009F368D">
      <w:pPr>
        <w:pStyle w:val="TH"/>
      </w:pPr>
      <w:r w:rsidRPr="00B34784">
        <w:t>Table 9.8.4.2-3: Measurement period T</w:t>
      </w:r>
      <w:r w:rsidRPr="00B34784">
        <w:rPr>
          <w:vertAlign w:val="subscript"/>
        </w:rPr>
        <w:t>L1-SINR_Measurement_Period_SSB_CMR_IMR</w:t>
      </w:r>
      <w:r w:rsidRPr="00B34784">
        <w:t xml:space="preserve"> configured with </w:t>
      </w:r>
      <w:r w:rsidRPr="00B34784">
        <w:rPr>
          <w:rFonts w:cs="v4.2.0" w:hint="eastAsia"/>
          <w:i/>
          <w:iCs/>
        </w:rPr>
        <w:t>h</w:t>
      </w:r>
      <w:r w:rsidRPr="00B34784">
        <w:rPr>
          <w:rFonts w:cs="v4.2.0"/>
          <w:i/>
          <w:iCs/>
        </w:rPr>
        <w:t>ighSpeedMeasFlagFR2-r17</w:t>
      </w:r>
      <w:r w:rsidRPr="00B34784">
        <w:t xml:space="preserve"> for FR2</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4394"/>
      </w:tblGrid>
      <w:tr w:rsidR="009F368D" w:rsidRPr="00B34784" w14:paraId="6F2E7308" w14:textId="77777777" w:rsidTr="00FF4189">
        <w:trPr>
          <w:jc w:val="center"/>
        </w:trPr>
        <w:tc>
          <w:tcPr>
            <w:tcW w:w="2405" w:type="dxa"/>
            <w:tcBorders>
              <w:top w:val="single" w:sz="4" w:space="0" w:color="auto"/>
              <w:left w:val="single" w:sz="4" w:space="0" w:color="auto"/>
              <w:bottom w:val="single" w:sz="4" w:space="0" w:color="auto"/>
              <w:right w:val="single" w:sz="4" w:space="0" w:color="auto"/>
            </w:tcBorders>
            <w:hideMark/>
          </w:tcPr>
          <w:p w14:paraId="64800DDC" w14:textId="77777777" w:rsidR="009F368D" w:rsidRPr="00B34784" w:rsidRDefault="009F368D" w:rsidP="00FF4189">
            <w:pPr>
              <w:pStyle w:val="TAH"/>
            </w:pPr>
            <w:r w:rsidRPr="00B34784">
              <w:t>Configuration</w:t>
            </w:r>
          </w:p>
        </w:tc>
        <w:tc>
          <w:tcPr>
            <w:tcW w:w="4394" w:type="dxa"/>
            <w:tcBorders>
              <w:top w:val="single" w:sz="4" w:space="0" w:color="auto"/>
              <w:left w:val="single" w:sz="4" w:space="0" w:color="auto"/>
              <w:bottom w:val="single" w:sz="4" w:space="0" w:color="auto"/>
              <w:right w:val="single" w:sz="4" w:space="0" w:color="auto"/>
            </w:tcBorders>
            <w:hideMark/>
          </w:tcPr>
          <w:p w14:paraId="1FA09986" w14:textId="77777777" w:rsidR="009F368D" w:rsidRPr="00B34784" w:rsidRDefault="009F368D" w:rsidP="00FF4189">
            <w:pPr>
              <w:pStyle w:val="TAH"/>
            </w:pPr>
            <w:r w:rsidRPr="00B34784">
              <w:t>T</w:t>
            </w:r>
            <w:r w:rsidRPr="00B34784">
              <w:rPr>
                <w:vertAlign w:val="subscript"/>
              </w:rPr>
              <w:t>L1-SINR_Measurement_Period_SSB_CMR_IMR</w:t>
            </w:r>
            <w:r>
              <w:t xml:space="preserve"> </w:t>
            </w:r>
            <w:r w:rsidRPr="00B34784">
              <w:t>(ms)</w:t>
            </w:r>
            <w:r>
              <w:t xml:space="preserve"> </w:t>
            </w:r>
          </w:p>
        </w:tc>
      </w:tr>
      <w:tr w:rsidR="009F368D" w:rsidRPr="00B34784" w14:paraId="25DFC897" w14:textId="77777777" w:rsidTr="00FF4189">
        <w:trPr>
          <w:jc w:val="center"/>
        </w:trPr>
        <w:tc>
          <w:tcPr>
            <w:tcW w:w="2405" w:type="dxa"/>
            <w:tcBorders>
              <w:top w:val="single" w:sz="4" w:space="0" w:color="auto"/>
              <w:left w:val="single" w:sz="4" w:space="0" w:color="auto"/>
              <w:bottom w:val="single" w:sz="4" w:space="0" w:color="auto"/>
              <w:right w:val="single" w:sz="4" w:space="0" w:color="auto"/>
            </w:tcBorders>
            <w:hideMark/>
          </w:tcPr>
          <w:p w14:paraId="63FFF370" w14:textId="77777777" w:rsidR="009F368D" w:rsidRPr="00B34784" w:rsidRDefault="009F368D" w:rsidP="00FF4189">
            <w:pPr>
              <w:pStyle w:val="TAC"/>
            </w:pPr>
            <w:r w:rsidRPr="00B34784">
              <w:t>non-DRX</w:t>
            </w:r>
          </w:p>
        </w:tc>
        <w:tc>
          <w:tcPr>
            <w:tcW w:w="4394" w:type="dxa"/>
            <w:tcBorders>
              <w:top w:val="single" w:sz="4" w:space="0" w:color="auto"/>
              <w:left w:val="single" w:sz="4" w:space="0" w:color="auto"/>
              <w:bottom w:val="single" w:sz="4" w:space="0" w:color="auto"/>
              <w:right w:val="single" w:sz="4" w:space="0" w:color="auto"/>
            </w:tcBorders>
            <w:hideMark/>
          </w:tcPr>
          <w:p w14:paraId="6D2B015A" w14:textId="77777777" w:rsidR="009F368D" w:rsidRPr="00B34784" w:rsidRDefault="009F368D" w:rsidP="00FF4189">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ceil(M*P*N1</w:t>
            </w:r>
            <w:r w:rsidRPr="00B34784">
              <w:rPr>
                <w:rFonts w:cs="v4.2.0"/>
                <w:vertAlign w:val="superscript"/>
              </w:rPr>
              <w:t>Note</w:t>
            </w:r>
            <w:r>
              <w:rPr>
                <w:rFonts w:cs="v4.2.0"/>
                <w:vertAlign w:val="superscript"/>
              </w:rPr>
              <w:t xml:space="preserve"> </w:t>
            </w:r>
            <w:r w:rsidRPr="00B34784">
              <w:rPr>
                <w:rFonts w:cs="v4.2.0"/>
                <w:vertAlign w:val="superscript"/>
              </w:rPr>
              <w:t>3</w:t>
            </w:r>
            <w:r w:rsidRPr="00B34784">
              <w:rPr>
                <w:rFonts w:cs="v4.2.0"/>
              </w:rPr>
              <w:t>)*T</w:t>
            </w:r>
            <w:r w:rsidRPr="00B34784">
              <w:rPr>
                <w:rFonts w:cs="v4.2.0"/>
                <w:vertAlign w:val="subscript"/>
              </w:rPr>
              <w:t>SSB</w:t>
            </w:r>
            <w:r w:rsidRPr="00B34784">
              <w:rPr>
                <w:rFonts w:cs="v4.2.0"/>
              </w:rPr>
              <w:t>)</w:t>
            </w:r>
          </w:p>
        </w:tc>
      </w:tr>
      <w:tr w:rsidR="009F368D" w:rsidRPr="00B34784" w14:paraId="5C7DCE40" w14:textId="77777777" w:rsidTr="00FF4189">
        <w:trPr>
          <w:jc w:val="center"/>
        </w:trPr>
        <w:tc>
          <w:tcPr>
            <w:tcW w:w="2405" w:type="dxa"/>
            <w:tcBorders>
              <w:top w:val="single" w:sz="4" w:space="0" w:color="auto"/>
              <w:left w:val="single" w:sz="4" w:space="0" w:color="auto"/>
              <w:bottom w:val="single" w:sz="4" w:space="0" w:color="auto"/>
              <w:right w:val="single" w:sz="4" w:space="0" w:color="auto"/>
            </w:tcBorders>
          </w:tcPr>
          <w:p w14:paraId="151F1C1B" w14:textId="77777777" w:rsidR="009F368D" w:rsidRPr="00B34784" w:rsidRDefault="009F368D" w:rsidP="00FF418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rPr>
                <w:rFonts w:hint="eastAsia"/>
                <w:lang w:eastAsia="zh-CN"/>
              </w:rPr>
              <w:t>8</w:t>
            </w:r>
            <w:r w:rsidRPr="00B34784">
              <w:t>0</w:t>
            </w:r>
            <w:r>
              <w:t xml:space="preserve"> </w:t>
            </w:r>
            <w:r w:rsidRPr="00B34784">
              <w:t>ms</w:t>
            </w:r>
          </w:p>
        </w:tc>
        <w:tc>
          <w:tcPr>
            <w:tcW w:w="4394" w:type="dxa"/>
            <w:tcBorders>
              <w:top w:val="single" w:sz="4" w:space="0" w:color="auto"/>
              <w:left w:val="single" w:sz="4" w:space="0" w:color="auto"/>
              <w:bottom w:val="single" w:sz="4" w:space="0" w:color="auto"/>
              <w:right w:val="single" w:sz="4" w:space="0" w:color="auto"/>
            </w:tcBorders>
          </w:tcPr>
          <w:p w14:paraId="6585E3B7" w14:textId="77777777" w:rsidR="009F368D" w:rsidRPr="00B34784" w:rsidRDefault="009F368D" w:rsidP="00FF4189">
            <w:pPr>
              <w:pStyle w:val="TAC"/>
              <w:rPr>
                <w:rFonts w:cs="v4.2.0"/>
              </w:rPr>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ceil(M*P*N1</w:t>
            </w:r>
            <w:r w:rsidRPr="00B34784">
              <w:rPr>
                <w:rFonts w:cs="v4.2.0"/>
                <w:vertAlign w:val="superscript"/>
              </w:rPr>
              <w:t>Note</w:t>
            </w:r>
            <w:r>
              <w:rPr>
                <w:rFonts w:cs="v4.2.0"/>
                <w:vertAlign w:val="superscript"/>
              </w:rPr>
              <w:t xml:space="preserve"> </w:t>
            </w:r>
            <w:r w:rsidRPr="00B34784">
              <w:rPr>
                <w:rFonts w:cs="v4.2.0"/>
                <w:vertAlign w:val="superscript"/>
              </w:rPr>
              <w:t>3</w:t>
            </w:r>
            <w:r w:rsidRPr="00B34784">
              <w:rPr>
                <w:rFonts w:cs="v4.2.0"/>
              </w:rPr>
              <w:t>*M2)*max(T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9F368D" w:rsidRPr="00B34784" w14:paraId="2C7ECC07" w14:textId="77777777" w:rsidTr="00FF4189">
        <w:trPr>
          <w:jc w:val="center"/>
        </w:trPr>
        <w:tc>
          <w:tcPr>
            <w:tcW w:w="2405" w:type="dxa"/>
            <w:tcBorders>
              <w:top w:val="single" w:sz="4" w:space="0" w:color="auto"/>
              <w:left w:val="single" w:sz="4" w:space="0" w:color="auto"/>
              <w:bottom w:val="single" w:sz="4" w:space="0" w:color="auto"/>
              <w:right w:val="single" w:sz="4" w:space="0" w:color="auto"/>
            </w:tcBorders>
            <w:hideMark/>
          </w:tcPr>
          <w:p w14:paraId="615E673B" w14:textId="77777777" w:rsidR="009F368D" w:rsidRPr="00B34784" w:rsidRDefault="009F368D" w:rsidP="00FF4189">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4394" w:type="dxa"/>
            <w:tcBorders>
              <w:top w:val="single" w:sz="4" w:space="0" w:color="auto"/>
              <w:left w:val="single" w:sz="4" w:space="0" w:color="auto"/>
              <w:bottom w:val="single" w:sz="4" w:space="0" w:color="auto"/>
              <w:right w:val="single" w:sz="4" w:space="0" w:color="auto"/>
            </w:tcBorders>
            <w:hideMark/>
          </w:tcPr>
          <w:p w14:paraId="7DAB378B" w14:textId="77777777" w:rsidR="009F368D" w:rsidRPr="00B34784" w:rsidRDefault="009F368D" w:rsidP="00FF4189">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9F368D" w:rsidRPr="00B34784" w14:paraId="39D8C829" w14:textId="77777777" w:rsidTr="00FF4189">
        <w:trPr>
          <w:jc w:val="center"/>
        </w:trPr>
        <w:tc>
          <w:tcPr>
            <w:tcW w:w="2405" w:type="dxa"/>
            <w:tcBorders>
              <w:top w:val="single" w:sz="4" w:space="0" w:color="auto"/>
              <w:left w:val="single" w:sz="4" w:space="0" w:color="auto"/>
              <w:bottom w:val="single" w:sz="4" w:space="0" w:color="auto"/>
              <w:right w:val="single" w:sz="4" w:space="0" w:color="auto"/>
            </w:tcBorders>
            <w:hideMark/>
          </w:tcPr>
          <w:p w14:paraId="1765FE0A" w14:textId="77777777" w:rsidR="009F368D" w:rsidRPr="00B34784" w:rsidRDefault="009F368D" w:rsidP="00FF4189">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4394" w:type="dxa"/>
            <w:tcBorders>
              <w:top w:val="single" w:sz="4" w:space="0" w:color="auto"/>
              <w:left w:val="single" w:sz="4" w:space="0" w:color="auto"/>
              <w:bottom w:val="single" w:sz="4" w:space="0" w:color="auto"/>
              <w:right w:val="single" w:sz="4" w:space="0" w:color="auto"/>
            </w:tcBorders>
            <w:hideMark/>
          </w:tcPr>
          <w:p w14:paraId="3ECF82C6" w14:textId="77777777" w:rsidR="009F368D" w:rsidRPr="00B34784" w:rsidRDefault="009F368D" w:rsidP="00FF4189">
            <w:pPr>
              <w:pStyle w:val="TAC"/>
            </w:pPr>
            <w:r w:rsidRPr="00B34784">
              <w:rPr>
                <w:rFonts w:cs="v4.2.0"/>
              </w:rPr>
              <w:t>ceil(1.5*M*P*N)*T</w:t>
            </w:r>
            <w:r w:rsidRPr="00B34784">
              <w:rPr>
                <w:rFonts w:cs="v4.2.0"/>
                <w:vertAlign w:val="subscript"/>
              </w:rPr>
              <w:t>DRX</w:t>
            </w:r>
          </w:p>
        </w:tc>
      </w:tr>
      <w:tr w:rsidR="009F368D" w:rsidRPr="00B34784" w14:paraId="217D6FE8" w14:textId="77777777" w:rsidTr="00FF4189">
        <w:trPr>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4C83ABC1" w14:textId="77777777" w:rsidR="009F368D" w:rsidRPr="00B34784" w:rsidRDefault="009F368D" w:rsidP="00FF4189">
            <w:pPr>
              <w:pStyle w:val="TAN"/>
            </w:pPr>
            <w:r>
              <w:t xml:space="preserve">NOTE </w:t>
            </w:r>
            <w:r w:rsidRPr="00B34784">
              <w:t>1:</w:t>
            </w:r>
            <w:r w:rsidRPr="00B34784">
              <w:rPr>
                <w:sz w:val="28"/>
              </w:rPr>
              <w:tab/>
            </w:r>
            <w:r w:rsidRPr="00B34784">
              <w:rPr>
                <w:rFonts w:cs="v4.2.0"/>
              </w:rPr>
              <w:t>T</w:t>
            </w:r>
            <w:r w:rsidRPr="00B34784">
              <w:rPr>
                <w:rFonts w:cs="v4.2.0"/>
                <w:vertAlign w:val="subscript"/>
              </w:rPr>
              <w:t>SSB</w:t>
            </w:r>
            <w:r>
              <w:t xml:space="preserve"> </w:t>
            </w:r>
            <w:r w:rsidRPr="00B34784">
              <w:t>=</w:t>
            </w:r>
            <w:r>
              <w:t xml:space="preserve"> </w:t>
            </w:r>
            <w:r w:rsidRPr="00B34784">
              <w:t>ssb-periodicityServingCell</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SSB-Index</w:t>
            </w:r>
            <w:r>
              <w:t xml:space="preserve"> </w:t>
            </w:r>
            <w:r w:rsidRPr="00B34784">
              <w:t>configured</w:t>
            </w:r>
            <w:r>
              <w:t xml:space="preserve"> </w:t>
            </w:r>
            <w:r w:rsidRPr="00B34784">
              <w:t>for</w:t>
            </w:r>
            <w:r>
              <w:t xml:space="preserve"> </w:t>
            </w:r>
            <w:r w:rsidRPr="00B34784">
              <w:t>L1-SINR</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r w:rsidRPr="00B34784">
              <w:rPr>
                <w:rFonts w:cs="v4.2.0"/>
              </w:rPr>
              <w:t>T</w:t>
            </w:r>
            <w:r w:rsidRPr="00B34784">
              <w:rPr>
                <w:rFonts w:cs="v4.2.0"/>
                <w:vertAlign w:val="subscript"/>
              </w:rPr>
              <w:t>Report</w:t>
            </w:r>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7260E34D" w14:textId="77777777" w:rsidR="009F368D" w:rsidRPr="00B34784" w:rsidRDefault="009F368D" w:rsidP="00FF4189">
            <w:pPr>
              <w:pStyle w:val="TAN"/>
            </w:pPr>
            <w:r>
              <w:t>NOTE</w:t>
            </w:r>
            <w:r>
              <w:rPr>
                <w:rFonts w:cs="v4.2.0"/>
              </w:rPr>
              <w:t xml:space="preserve"> </w:t>
            </w:r>
            <w:r w:rsidRPr="00B34784">
              <w:rPr>
                <w:rFonts w:cs="v4.2.0"/>
              </w:rPr>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interference</w:t>
            </w:r>
            <w:r>
              <w:t xml:space="preserve"> </w:t>
            </w:r>
            <w:r w:rsidRPr="00B34784">
              <w:t>measurement</w:t>
            </w:r>
            <w:r>
              <w:t xml:space="preserve"> </w:t>
            </w:r>
            <w:r w:rsidRPr="00B34784">
              <w:t>shall</w:t>
            </w:r>
            <w:r>
              <w:t xml:space="preserve"> </w:t>
            </w:r>
            <w:r w:rsidRPr="00B34784">
              <w:t>be</w:t>
            </w:r>
            <w:r>
              <w:t xml:space="preserve"> </w:t>
            </w:r>
            <w:r w:rsidRPr="00B34784">
              <w:t>1-to-1</w:t>
            </w:r>
            <w:r>
              <w:t xml:space="preserve"> </w:t>
            </w:r>
            <w:r w:rsidRPr="00B34784">
              <w:t>mapped</w:t>
            </w:r>
            <w:r>
              <w:t xml:space="preserve"> </w:t>
            </w:r>
            <w:r w:rsidRPr="00B34784">
              <w:t>to</w:t>
            </w:r>
            <w:r>
              <w:t xml:space="preserve"> </w:t>
            </w:r>
            <w:r w:rsidRPr="00B34784">
              <w:t>SSB</w:t>
            </w:r>
            <w:r>
              <w:t xml:space="preserve"> </w:t>
            </w:r>
            <w:r w:rsidRPr="00B34784">
              <w:t>configured</w:t>
            </w:r>
            <w:r>
              <w:t xml:space="preserve"> </w:t>
            </w:r>
            <w:r w:rsidRPr="00B34784">
              <w:t>for</w:t>
            </w:r>
            <w:r>
              <w:t xml:space="preserve"> </w:t>
            </w:r>
            <w:r w:rsidRPr="00B34784">
              <w:t>channel</w:t>
            </w:r>
            <w:r>
              <w:t xml:space="preserve"> </w:t>
            </w:r>
            <w:r w:rsidRPr="00B34784">
              <w:t>measurement,</w:t>
            </w:r>
            <w:r>
              <w:t xml:space="preserve"> </w:t>
            </w:r>
            <w:r w:rsidRPr="00B34784">
              <w:t>with</w:t>
            </w:r>
            <w:r>
              <w:t xml:space="preserve"> </w:t>
            </w:r>
            <w:r w:rsidRPr="00B34784">
              <w:t>the</w:t>
            </w:r>
            <w:r>
              <w:t xml:space="preserve"> </w:t>
            </w:r>
            <w:r w:rsidRPr="00B34784">
              <w:t>same</w:t>
            </w:r>
            <w:r>
              <w:t xml:space="preserve"> </w:t>
            </w:r>
            <w:r w:rsidRPr="00B34784">
              <w:t>periodicity.</w:t>
            </w:r>
          </w:p>
          <w:p w14:paraId="09FCF929" w14:textId="77777777" w:rsidR="009F368D" w:rsidRPr="00B34784" w:rsidRDefault="009F368D" w:rsidP="00FF4189">
            <w:pPr>
              <w:pStyle w:val="TAN"/>
              <w:rPr>
                <w:rFonts w:cs="v4.2.0"/>
              </w:rPr>
            </w:pPr>
            <w:r>
              <w:t>NOTE</w:t>
            </w:r>
            <w:r>
              <w:rPr>
                <w:rFonts w:cs="v4.2.0" w:hint="eastAsia"/>
              </w:rPr>
              <w:t xml:space="preserve"> </w:t>
            </w:r>
            <w:r w:rsidRPr="00B34784">
              <w:rPr>
                <w:rFonts w:cs="v4.2.0"/>
              </w:rPr>
              <w:t>3</w:t>
            </w:r>
            <w:r w:rsidRPr="00B34784">
              <w:rPr>
                <w:rFonts w:cs="v4.2.0" w:hint="eastAsia"/>
              </w:rPr>
              <w:t>:</w:t>
            </w:r>
            <w:r>
              <w:rPr>
                <w:rFonts w:cs="v4.2.0" w:hint="eastAsia"/>
              </w:rPr>
              <w:t xml:space="preserve"> </w:t>
            </w:r>
            <w:r w:rsidRPr="00B34784">
              <w:rPr>
                <w:sz w:val="28"/>
              </w:rPr>
              <w:tab/>
            </w:r>
            <w:r>
              <w:rPr>
                <w:rFonts w:cs="v4.2.0" w:hint="eastAsia"/>
              </w:rPr>
              <w:t xml:space="preserve"> </w:t>
            </w:r>
            <w:r w:rsidRPr="00B34784">
              <w:rPr>
                <w:rFonts w:cs="v4.2.0" w:hint="eastAsia"/>
              </w:rPr>
              <w:t>N1</w:t>
            </w:r>
            <w:r>
              <w:rPr>
                <w:rFonts w:cs="v4.2.0" w:hint="eastAsia"/>
              </w:rPr>
              <w:t xml:space="preserve"> </w:t>
            </w:r>
            <w:r w:rsidRPr="00B34784">
              <w:rPr>
                <w:rFonts w:cs="v4.2.0" w:hint="eastAsia"/>
              </w:rPr>
              <w:t>=</w:t>
            </w:r>
            <w:r>
              <w:rPr>
                <w:rFonts w:cs="v4.2.0" w:hint="eastAsia"/>
              </w:rPr>
              <w:t xml:space="preserve"> </w:t>
            </w:r>
            <w:r w:rsidRPr="00B34784">
              <w:rPr>
                <w:rFonts w:cs="v4.2.0" w:hint="eastAsia"/>
              </w:rPr>
              <w:t>2</w:t>
            </w:r>
            <w:r>
              <w:rPr>
                <w:rFonts w:cs="v4.2.0" w:hint="eastAsia"/>
              </w:rPr>
              <w:t xml:space="preserve"> </w:t>
            </w:r>
            <w:r w:rsidRPr="00B34784">
              <w:rPr>
                <w:rFonts w:cs="v4.2.0" w:hint="eastAsia"/>
              </w:rPr>
              <w:t>when</w:t>
            </w:r>
            <w:r>
              <w:rPr>
                <w:rFonts w:cs="v4.2.0" w:hint="eastAsia"/>
              </w:rPr>
              <w:t xml:space="preserve"> </w:t>
            </w:r>
            <w:r w:rsidRPr="00B34784">
              <w:rPr>
                <w:rFonts w:cs="v4.2.0" w:hint="eastAsia"/>
                <w:i/>
                <w:iCs/>
              </w:rPr>
              <w:t>h</w:t>
            </w:r>
            <w:r w:rsidRPr="00B34784">
              <w:rPr>
                <w:rFonts w:cs="v4.2.0"/>
                <w:i/>
                <w:iCs/>
              </w:rPr>
              <w:t>ighSpeedMeasFlagFR2-r17</w:t>
            </w:r>
            <w:r>
              <w:rPr>
                <w:rFonts w:cs="v4.2.0" w:hint="eastAsia"/>
              </w:rPr>
              <w:t xml:space="preserve"> </w:t>
            </w:r>
            <w:r w:rsidRPr="00B34784">
              <w:rPr>
                <w:rFonts w:cs="v4.2.0" w:hint="eastAsia"/>
              </w:rPr>
              <w:t>=</w:t>
            </w:r>
            <w:r>
              <w:rPr>
                <w:rFonts w:cs="v4.2.0" w:hint="eastAsia"/>
              </w:rPr>
              <w:t xml:space="preserve"> </w:t>
            </w:r>
            <w:r w:rsidRPr="00B34784">
              <w:rPr>
                <w:rFonts w:cs="v4.2.0" w:hint="eastAsia"/>
              </w:rPr>
              <w:t>set1;</w:t>
            </w:r>
            <w:r>
              <w:rPr>
                <w:rFonts w:cs="v4.2.0" w:hint="eastAsia"/>
              </w:rPr>
              <w:t xml:space="preserve"> </w:t>
            </w:r>
            <w:r w:rsidRPr="00B34784">
              <w:rPr>
                <w:rFonts w:cs="v4.2.0" w:hint="eastAsia"/>
              </w:rPr>
              <w:t>N1</w:t>
            </w:r>
            <w:r>
              <w:rPr>
                <w:rFonts w:cs="v4.2.0" w:hint="eastAsia"/>
              </w:rPr>
              <w:t xml:space="preserve"> </w:t>
            </w:r>
            <w:r w:rsidRPr="00B34784">
              <w:rPr>
                <w:rFonts w:cs="v4.2.0" w:hint="eastAsia"/>
              </w:rPr>
              <w:t>=</w:t>
            </w:r>
            <w:r>
              <w:rPr>
                <w:rFonts w:cs="v4.2.0" w:hint="eastAsia"/>
              </w:rPr>
              <w:t xml:space="preserve"> </w:t>
            </w:r>
            <w:r w:rsidRPr="00B34784">
              <w:rPr>
                <w:rFonts w:cs="v4.2.0" w:hint="eastAsia"/>
              </w:rPr>
              <w:t>6</w:t>
            </w:r>
            <w:r>
              <w:rPr>
                <w:rFonts w:cs="v4.2.0" w:hint="eastAsia"/>
              </w:rPr>
              <w:t xml:space="preserve"> </w:t>
            </w:r>
            <w:r w:rsidRPr="00B34784">
              <w:rPr>
                <w:rFonts w:cs="v4.2.0" w:hint="eastAsia"/>
              </w:rPr>
              <w:t>when</w:t>
            </w:r>
            <w:r>
              <w:rPr>
                <w:rFonts w:cs="v4.2.0" w:hint="eastAsia"/>
              </w:rPr>
              <w:t xml:space="preserve"> </w:t>
            </w:r>
            <w:r w:rsidRPr="00B34784">
              <w:rPr>
                <w:rFonts w:cs="v4.2.0" w:hint="eastAsia"/>
                <w:i/>
                <w:iCs/>
              </w:rPr>
              <w:t>h</w:t>
            </w:r>
            <w:r w:rsidRPr="00B34784">
              <w:rPr>
                <w:rFonts w:cs="v4.2.0"/>
                <w:i/>
                <w:iCs/>
              </w:rPr>
              <w:t>ighSpeedMeasFlagFR2-r17</w:t>
            </w:r>
            <w:r>
              <w:rPr>
                <w:rFonts w:cs="v4.2.0" w:hint="eastAsia"/>
              </w:rPr>
              <w:t xml:space="preserve"> </w:t>
            </w:r>
            <w:r w:rsidRPr="00B34784">
              <w:rPr>
                <w:rFonts w:cs="v4.2.0" w:hint="eastAsia"/>
              </w:rPr>
              <w:t>=</w:t>
            </w:r>
            <w:r>
              <w:rPr>
                <w:rFonts w:cs="v4.2.0" w:hint="eastAsia"/>
              </w:rPr>
              <w:t xml:space="preserve"> </w:t>
            </w:r>
            <w:r w:rsidRPr="00B34784">
              <w:rPr>
                <w:rFonts w:cs="v4.2.0" w:hint="eastAsia"/>
              </w:rPr>
              <w:t>set2.</w:t>
            </w:r>
          </w:p>
          <w:p w14:paraId="48EF5ADB" w14:textId="77777777" w:rsidR="009F368D" w:rsidRPr="00B34784" w:rsidRDefault="009F368D" w:rsidP="00FF4189">
            <w:pPr>
              <w:pStyle w:val="TAN"/>
              <w:rPr>
                <w:rFonts w:cs="v4.2.0"/>
              </w:rPr>
            </w:pPr>
            <w:r>
              <w:t>NOTE</w:t>
            </w:r>
            <w:r>
              <w:rPr>
                <w:rFonts w:cs="v4.2.0" w:hint="eastAsia"/>
              </w:rPr>
              <w:t xml:space="preserve"> </w:t>
            </w:r>
            <w:r w:rsidRPr="00B34784">
              <w:rPr>
                <w:rFonts w:cs="v4.2.0"/>
              </w:rPr>
              <w:t>4</w:t>
            </w:r>
            <w:r w:rsidRPr="00B34784">
              <w:rPr>
                <w:rFonts w:cs="v4.2.0" w:hint="eastAsia"/>
              </w:rPr>
              <w:t>:</w:t>
            </w:r>
            <w:r w:rsidRPr="00B34784">
              <w:rPr>
                <w:sz w:val="28"/>
              </w:rPr>
              <w:tab/>
            </w:r>
            <w:r w:rsidRPr="00B34784">
              <w:rPr>
                <w:rFonts w:cs="v4.2.0"/>
              </w:rPr>
              <w:t>M2</w:t>
            </w:r>
            <w:r>
              <w:rPr>
                <w:rFonts w:cs="v4.2.0"/>
              </w:rPr>
              <w:t xml:space="preserve"> </w:t>
            </w:r>
            <w:r w:rsidRPr="00B34784">
              <w:rPr>
                <w:rFonts w:cs="v4.2.0"/>
              </w:rPr>
              <w:t>=</w:t>
            </w:r>
            <w:r>
              <w:rPr>
                <w:rFonts w:cs="v4.2.0"/>
              </w:rPr>
              <w:t xml:space="preserve"> </w:t>
            </w:r>
            <w:r w:rsidRPr="00B34784">
              <w:rPr>
                <w:rFonts w:cs="v4.2.0"/>
              </w:rPr>
              <w:t>1.5</w:t>
            </w:r>
            <w:r>
              <w:rPr>
                <w:rFonts w:cs="v4.2.0"/>
              </w:rPr>
              <w:t xml:space="preserve"> </w:t>
            </w:r>
            <w:r w:rsidRPr="00B34784">
              <w:rPr>
                <w:rFonts w:cs="v4.2.0"/>
              </w:rPr>
              <w:t>if</w:t>
            </w:r>
            <w:r>
              <w:rPr>
                <w:rFonts w:cs="v4.2.0"/>
              </w:rPr>
              <w:t xml:space="preserve"> </w:t>
            </w:r>
            <w:r w:rsidRPr="00B34784">
              <w:rPr>
                <w:rFonts w:cs="v4.2.0"/>
              </w:rPr>
              <w:t>SMTC</w:t>
            </w:r>
            <w:r>
              <w:rPr>
                <w:rFonts w:cs="v4.2.0"/>
              </w:rPr>
              <w:t xml:space="preserve"> </w:t>
            </w:r>
            <w:r w:rsidRPr="00B34784">
              <w:rPr>
                <w:rFonts w:cs="v4.2.0"/>
              </w:rPr>
              <w:t>periodicity</w:t>
            </w:r>
            <w:r>
              <w:rPr>
                <w:rFonts w:cs="v4.2.0"/>
              </w:rPr>
              <w:t xml:space="preserve"> </w:t>
            </w:r>
            <w:r w:rsidRPr="00B34784">
              <w:rPr>
                <w:rFonts w:cs="v4.2.0"/>
              </w:rPr>
              <w:t>&gt;</w:t>
            </w:r>
            <w:r>
              <w:rPr>
                <w:rFonts w:cs="v4.2.0"/>
              </w:rPr>
              <w:t xml:space="preserve"> </w:t>
            </w:r>
            <w:r w:rsidRPr="00B34784">
              <w:rPr>
                <w:rFonts w:cs="v4.2.0"/>
              </w:rPr>
              <w:t>40</w:t>
            </w:r>
            <w:r>
              <w:rPr>
                <w:rFonts w:cs="v4.2.0"/>
              </w:rPr>
              <w:t xml:space="preserve"> </w:t>
            </w:r>
            <w:r w:rsidRPr="00B34784">
              <w:rPr>
                <w:rFonts w:cs="v4.2.0"/>
              </w:rPr>
              <w:t>ms;</w:t>
            </w:r>
            <w:r>
              <w:rPr>
                <w:rFonts w:cs="v4.2.0"/>
              </w:rPr>
              <w:t xml:space="preserve"> </w:t>
            </w:r>
            <w:r w:rsidRPr="00B34784">
              <w:rPr>
                <w:rFonts w:cs="v4.2.0"/>
              </w:rPr>
              <w:t>otherwise</w:t>
            </w:r>
            <w:r>
              <w:rPr>
                <w:rFonts w:cs="v4.2.0"/>
              </w:rPr>
              <w:t xml:space="preserve"> </w:t>
            </w:r>
            <w:r w:rsidRPr="00B34784">
              <w:rPr>
                <w:rFonts w:cs="v4.2.0"/>
              </w:rPr>
              <w:t>M2</w:t>
            </w:r>
            <w:r>
              <w:rPr>
                <w:rFonts w:cs="v4.2.0"/>
              </w:rPr>
              <w:t xml:space="preserve"> </w:t>
            </w:r>
            <w:r w:rsidRPr="00B34784">
              <w:rPr>
                <w:rFonts w:cs="v4.2.0"/>
              </w:rPr>
              <w:t>=</w:t>
            </w:r>
            <w:r>
              <w:rPr>
                <w:rFonts w:cs="v4.2.0"/>
              </w:rPr>
              <w:t xml:space="preserve"> </w:t>
            </w:r>
            <w:r w:rsidRPr="00B34784">
              <w:rPr>
                <w:rFonts w:cs="v4.2.0"/>
              </w:rPr>
              <w:t>1</w:t>
            </w:r>
          </w:p>
        </w:tc>
      </w:tr>
    </w:tbl>
    <w:p w14:paraId="643AE3C8" w14:textId="77777777" w:rsidR="009F368D" w:rsidRPr="00B34784" w:rsidRDefault="009F368D" w:rsidP="009F368D"/>
    <w:p w14:paraId="42415AF4" w14:textId="77777777" w:rsidR="009F368D" w:rsidRPr="00B34784" w:rsidRDefault="009F368D" w:rsidP="009F368D">
      <w:pPr>
        <w:pStyle w:val="Heading4"/>
      </w:pPr>
      <w:r w:rsidRPr="00B34784">
        <w:lastRenderedPageBreak/>
        <w:t>9.8.4.3</w:t>
      </w:r>
      <w:r w:rsidRPr="00B34784">
        <w:tab/>
        <w:t>L1-SINR reporting with CSI-RS based CMR and dedicated IMR configured</w:t>
      </w:r>
    </w:p>
    <w:p w14:paraId="604B20AD" w14:textId="77777777" w:rsidR="009F368D" w:rsidRPr="00B34784" w:rsidRDefault="009F368D" w:rsidP="009F368D">
      <w:r w:rsidRPr="00B34784">
        <w:rPr>
          <w:rFonts w:cs="v4.2.0"/>
        </w:rPr>
        <w:t>The UE shall be capable of performing L1-SINR</w:t>
      </w:r>
      <w:r w:rsidRPr="00B34784">
        <w:rPr>
          <w:rFonts w:eastAsia="?? ??"/>
        </w:rPr>
        <w:t xml:space="preserve"> </w:t>
      </w:r>
      <w:r w:rsidRPr="00B34784">
        <w:rPr>
          <w:rFonts w:cs="v4.2.0"/>
        </w:rPr>
        <w:t>measurements with</w:t>
      </w:r>
      <w:r w:rsidRPr="00B34784">
        <w:rPr>
          <w:rFonts w:eastAsia="?? ??"/>
        </w:rPr>
        <w:t xml:space="preserve"> the CSI-RS </w:t>
      </w:r>
      <w:r w:rsidRPr="00B34784">
        <w:rPr>
          <w:rFonts w:cs="Arial"/>
        </w:rPr>
        <w:t xml:space="preserve">resource configured as CMR and dedicated resource configured as IMR for </w:t>
      </w:r>
      <w:r w:rsidRPr="00B34784">
        <w:t xml:space="preserve">L1-SINR computation, in which the NZP-CSI-RS or CSI-IM resource configured as dedicated IMR shall be 1-to-1 mapped to CSI-RS resource configured as CMR, with the same periodicity. </w:t>
      </w:r>
      <w:r w:rsidRPr="00B34784">
        <w:rPr>
          <w:rFonts w:cs="v4.2.0"/>
        </w:rPr>
        <w:t xml:space="preserve">The UE physical layer shall be capable of reporting L1-SINR measured over the measurement period of </w:t>
      </w:r>
      <w:r w:rsidRPr="00B34784">
        <w:t>T</w:t>
      </w:r>
      <w:r w:rsidRPr="00B34784">
        <w:rPr>
          <w:vertAlign w:val="subscript"/>
        </w:rPr>
        <w:t>L1-SINR_Measurement_Period_CSI-RS_CMR_IMR</w:t>
      </w:r>
      <w:r w:rsidRPr="00B34784">
        <w:rPr>
          <w:rFonts w:cs="v4.2.0"/>
        </w:rPr>
        <w:t>.</w:t>
      </w:r>
      <w:r w:rsidRPr="00B34784">
        <w:t xml:space="preserve"> </w:t>
      </w:r>
    </w:p>
    <w:p w14:paraId="3D31651D" w14:textId="77777777" w:rsidR="009F368D" w:rsidRPr="00B34784" w:rsidRDefault="009F368D" w:rsidP="009F368D">
      <w:pPr>
        <w:rPr>
          <w:rFonts w:eastAsia="?? ??"/>
        </w:rPr>
      </w:pPr>
      <w:r w:rsidRPr="00B34784">
        <w:t>The requirements in this clause are not applicable if NZP-CSI-RS or CSI-IM resource configured as dedicated IMR is scheduled with different periodicity as CSI-RS resource configured as CMR.</w:t>
      </w:r>
    </w:p>
    <w:p w14:paraId="2B00E254" w14:textId="77777777" w:rsidR="009F368D" w:rsidRPr="00B34784" w:rsidRDefault="009F368D" w:rsidP="009F368D">
      <w:pPr>
        <w:rPr>
          <w:rFonts w:eastAsia="?? ??"/>
        </w:rPr>
      </w:pPr>
      <w:r w:rsidRPr="00B34784">
        <w:rPr>
          <w:rFonts w:eastAsia="?? ??"/>
        </w:rPr>
        <w:t xml:space="preserve">The value of </w:t>
      </w:r>
      <w:r w:rsidRPr="00B34784">
        <w:t>T</w:t>
      </w:r>
      <w:r w:rsidRPr="00B34784">
        <w:rPr>
          <w:vertAlign w:val="subscript"/>
        </w:rPr>
        <w:t>L1-SINR_Measurement_Period_CSI-RS_CMR_IMR</w:t>
      </w:r>
      <w:r w:rsidRPr="00B34784">
        <w:rPr>
          <w:rFonts w:eastAsia="?? ??"/>
        </w:rPr>
        <w:t xml:space="preserve"> is defined in </w:t>
      </w:r>
      <w:r>
        <w:rPr>
          <w:rFonts w:eastAsia="?? ??"/>
        </w:rPr>
        <w:t>table</w:t>
      </w:r>
      <w:r w:rsidRPr="00B34784">
        <w:rPr>
          <w:rFonts w:eastAsia="?? ??"/>
        </w:rPr>
        <w:t xml:space="preserve"> 9.8.4.3-1 for FR1 and in </w:t>
      </w:r>
      <w:r>
        <w:rPr>
          <w:rFonts w:eastAsia="?? ??"/>
        </w:rPr>
        <w:t>table</w:t>
      </w:r>
      <w:r w:rsidRPr="00B34784">
        <w:rPr>
          <w:rFonts w:eastAsia="?? ??"/>
        </w:rPr>
        <w:t xml:space="preserve"> 9.8.4.3-2 for FR2, where</w:t>
      </w:r>
    </w:p>
    <w:p w14:paraId="5BF76D5B" w14:textId="77777777" w:rsidR="009F368D" w:rsidRPr="00B34784" w:rsidRDefault="009F368D" w:rsidP="009F368D">
      <w:pPr>
        <w:rPr>
          <w:rFonts w:eastAsia="?? ??"/>
        </w:rPr>
      </w:pPr>
      <w:r w:rsidRPr="00B34784">
        <w:rPr>
          <w:rFonts w:eastAsia="?? ??"/>
        </w:rPr>
        <w:t>For the value of M,</w:t>
      </w:r>
    </w:p>
    <w:p w14:paraId="3E2B28C8" w14:textId="77777777" w:rsidR="009F368D" w:rsidRPr="00B34784" w:rsidRDefault="009F368D" w:rsidP="009F368D">
      <w:pPr>
        <w:pStyle w:val="B10"/>
      </w:pPr>
      <w:r w:rsidRPr="00B34784">
        <w:t>-</w:t>
      </w:r>
      <w:r w:rsidRPr="00B34784">
        <w:tab/>
        <w:t>M=1 shall be applied if</w:t>
      </w:r>
    </w:p>
    <w:p w14:paraId="18C849A4" w14:textId="77777777" w:rsidR="009F368D" w:rsidRPr="00B34784" w:rsidRDefault="009F368D" w:rsidP="009F368D">
      <w:pPr>
        <w:pStyle w:val="B20"/>
      </w:pPr>
      <w:r w:rsidRPr="00B34784">
        <w:t>-</w:t>
      </w:r>
      <w:r w:rsidRPr="00B34784">
        <w:tab/>
        <w:t>aperiodic NZP-CSI-RS as CMR or dedicated IMR, or</w:t>
      </w:r>
    </w:p>
    <w:p w14:paraId="56BDC8E8" w14:textId="77777777" w:rsidR="009F368D" w:rsidRPr="00B34784" w:rsidRDefault="009F368D" w:rsidP="009F368D">
      <w:pPr>
        <w:pStyle w:val="B20"/>
      </w:pPr>
      <w:r w:rsidRPr="00B34784">
        <w:t>-</w:t>
      </w:r>
      <w:r w:rsidRPr="00B34784">
        <w:tab/>
        <w:t>aperiodic CSI-IMR as dedicated IMR, or</w:t>
      </w:r>
    </w:p>
    <w:p w14:paraId="49D14C30" w14:textId="77777777" w:rsidR="009F368D" w:rsidRPr="00B34784" w:rsidRDefault="009F368D" w:rsidP="009F368D">
      <w:pPr>
        <w:pStyle w:val="B20"/>
      </w:pPr>
      <w:r w:rsidRPr="00B34784">
        <w:t>-</w:t>
      </w:r>
      <w:r w:rsidRPr="00B34784">
        <w:tab/>
        <w:t xml:space="preserve">periodic and semi-persistent NZP-CSI-RS as CMR or dedicated IMR and the higher layer parameters </w:t>
      </w:r>
      <w:r w:rsidRPr="00B34784">
        <w:rPr>
          <w:i/>
        </w:rPr>
        <w:t>timeRestrictionForChannelMeasurement</w:t>
      </w:r>
      <w:r w:rsidRPr="00B34784">
        <w:t xml:space="preserve"> and/or </w:t>
      </w:r>
      <w:r w:rsidRPr="00B34784">
        <w:rPr>
          <w:i/>
        </w:rPr>
        <w:t>timeRestrictionForInterferenceMeasurements</w:t>
      </w:r>
      <w:r w:rsidRPr="00B34784">
        <w:t xml:space="preserve"> are configured, or</w:t>
      </w:r>
    </w:p>
    <w:p w14:paraId="7D64BA74" w14:textId="77777777" w:rsidR="009F368D" w:rsidRPr="00B34784" w:rsidRDefault="009F368D" w:rsidP="009F368D">
      <w:pPr>
        <w:pStyle w:val="B20"/>
      </w:pPr>
      <w:r w:rsidRPr="00B34784">
        <w:t>-</w:t>
      </w:r>
      <w:r w:rsidRPr="00B34784">
        <w:tab/>
        <w:t xml:space="preserve">periodic and semi-persistent CSI-IM as dedicated IMR and the higher layer parameters </w:t>
      </w:r>
      <w:r w:rsidRPr="00B34784">
        <w:rPr>
          <w:i/>
        </w:rPr>
        <w:t>timeRestrictionForChannelMeasurement</w:t>
      </w:r>
      <w:r w:rsidRPr="00B34784">
        <w:t xml:space="preserve"> and/or </w:t>
      </w:r>
      <w:r w:rsidRPr="00B34784">
        <w:rPr>
          <w:i/>
        </w:rPr>
        <w:t>timeRestrictionForInterferenceMeasurements</w:t>
      </w:r>
      <w:r w:rsidRPr="00B34784">
        <w:t xml:space="preserve"> are configured;</w:t>
      </w:r>
    </w:p>
    <w:p w14:paraId="1C51FF5C" w14:textId="77777777" w:rsidR="009F368D" w:rsidRPr="00B34784" w:rsidRDefault="009F368D" w:rsidP="009F368D">
      <w:pPr>
        <w:pStyle w:val="B10"/>
      </w:pPr>
      <w:r w:rsidRPr="00B34784">
        <w:t>-</w:t>
      </w:r>
      <w:r w:rsidRPr="00B34784">
        <w:tab/>
        <w:t xml:space="preserve">M=3 otherwise.  </w:t>
      </w:r>
    </w:p>
    <w:p w14:paraId="10BE32A2" w14:textId="77777777" w:rsidR="009F368D" w:rsidRPr="00B34784" w:rsidRDefault="009F368D" w:rsidP="009F368D">
      <w:pPr>
        <w:ind w:left="284" w:hanging="284"/>
        <w:rPr>
          <w:lang w:eastAsia="zh-CN"/>
        </w:rPr>
      </w:pPr>
      <w:r w:rsidRPr="00B34784">
        <w:rPr>
          <w:lang w:eastAsia="zh-CN"/>
        </w:rPr>
        <w:t>For the value of N in FR2</w:t>
      </w:r>
    </w:p>
    <w:p w14:paraId="6BA92BE5" w14:textId="77777777" w:rsidR="009F368D" w:rsidRPr="00B34784" w:rsidRDefault="009F368D" w:rsidP="009F368D">
      <w:pPr>
        <w:ind w:left="568" w:hanging="284"/>
      </w:pPr>
      <w:r w:rsidRPr="00B34784">
        <w:rPr>
          <w:lang w:eastAsia="zh-CN"/>
        </w:rPr>
        <w:t>-</w:t>
      </w:r>
      <w:r w:rsidRPr="00B34784">
        <w:rPr>
          <w:lang w:eastAsia="zh-CN"/>
        </w:rPr>
        <w:tab/>
      </w:r>
      <w:r w:rsidRPr="00B34784">
        <w:t xml:space="preserve">For periodic CSI-RS resources as CMR in a resource set configured with higher layer parameter </w:t>
      </w:r>
      <w:r w:rsidRPr="00B34784">
        <w:rPr>
          <w:i/>
        </w:rPr>
        <w:t>repetition</w:t>
      </w:r>
      <w:r w:rsidRPr="00B34784">
        <w:t xml:space="preserve"> set to OFF, N=1. </w:t>
      </w:r>
      <w:r w:rsidRPr="00B34784">
        <w:rPr>
          <w:lang w:eastAsia="zh-CN"/>
        </w:rPr>
        <w:t>The requirements apply</w:t>
      </w:r>
      <w:r w:rsidRPr="00B34784">
        <w:t xml:space="preserve"> if </w:t>
      </w:r>
      <w:r w:rsidRPr="00B34784">
        <w:rPr>
          <w:i/>
        </w:rPr>
        <w:t>qcl-InfoPeriodicCSI-RS</w:t>
      </w:r>
      <w:r w:rsidRPr="00B34784">
        <w:t xml:space="preserve"> is configured for all the resources in the resource set and </w:t>
      </w:r>
      <w:r w:rsidRPr="00B34784">
        <w:rPr>
          <w:lang w:eastAsia="zh-CN"/>
        </w:rPr>
        <w:t xml:space="preserve">for </w:t>
      </w:r>
      <w:r w:rsidRPr="00B34784">
        <w:t xml:space="preserve">each resource one RS has </w:t>
      </w:r>
      <w:r w:rsidRPr="00B34784">
        <w:rPr>
          <w:lang w:eastAsia="ja-JP"/>
        </w:rPr>
        <w:t>QCL-TypeD</w:t>
      </w:r>
      <w:r w:rsidRPr="00B34784">
        <w:t xml:space="preserve"> with </w:t>
      </w:r>
    </w:p>
    <w:p w14:paraId="5405CF20" w14:textId="77777777" w:rsidR="009F368D" w:rsidRPr="00B34784" w:rsidRDefault="009F368D" w:rsidP="009F368D">
      <w:pPr>
        <w:pStyle w:val="B20"/>
        <w:rPr>
          <w:lang w:eastAsia="zh-CN"/>
        </w:rPr>
      </w:pPr>
      <w:r w:rsidRPr="00B34784">
        <w:rPr>
          <w:lang w:eastAsia="zh-CN"/>
        </w:rPr>
        <w:t>-</w:t>
      </w:r>
      <w:r w:rsidRPr="00B34784">
        <w:rPr>
          <w:lang w:eastAsia="zh-CN"/>
        </w:rPr>
        <w:tab/>
        <w:t xml:space="preserve">SSB for L1-RSRP or L1-SINR measurement, or </w:t>
      </w:r>
    </w:p>
    <w:p w14:paraId="7DE7DDDB" w14:textId="77777777" w:rsidR="009F368D" w:rsidRPr="00B34784" w:rsidRDefault="009F368D" w:rsidP="009F368D">
      <w:pPr>
        <w:pStyle w:val="B20"/>
        <w:rPr>
          <w:lang w:eastAsia="zh-CN"/>
        </w:rPr>
      </w:pPr>
      <w:r w:rsidRPr="00B34784">
        <w:rPr>
          <w:lang w:eastAsia="zh-CN"/>
        </w:rPr>
        <w:t>-</w:t>
      </w:r>
      <w:r w:rsidRPr="00B34784">
        <w:rPr>
          <w:lang w:eastAsia="zh-CN"/>
        </w:rPr>
        <w:tab/>
        <w:t>another CSI-RS in resource set configured with repetition ON.</w:t>
      </w:r>
    </w:p>
    <w:p w14:paraId="43371597" w14:textId="77777777" w:rsidR="009F368D" w:rsidRPr="00B34784" w:rsidRDefault="009F368D" w:rsidP="009F368D">
      <w:pPr>
        <w:pStyle w:val="B10"/>
      </w:pPr>
      <w:r w:rsidRPr="00B34784">
        <w:rPr>
          <w:lang w:eastAsia="zh-CN"/>
        </w:rPr>
        <w:t>-</w:t>
      </w:r>
      <w:r w:rsidRPr="00B34784">
        <w:rPr>
          <w:lang w:eastAsia="zh-CN"/>
        </w:rPr>
        <w:tab/>
      </w:r>
      <w:r w:rsidRPr="00B34784">
        <w:t xml:space="preserve">For periodic CSI-RS resources as CMR in a resource set configured with higher layer parameter </w:t>
      </w:r>
      <w:r w:rsidRPr="00B34784">
        <w:rPr>
          <w:i/>
        </w:rPr>
        <w:t>repetition</w:t>
      </w:r>
      <w:r w:rsidRPr="00B34784">
        <w:t xml:space="preserve"> set to ON, N=ceil(</w:t>
      </w:r>
      <w:r w:rsidRPr="00B34784">
        <w:rPr>
          <w:i/>
        </w:rPr>
        <w:t>maxNumberRxBeam</w:t>
      </w:r>
      <w:r w:rsidRPr="00B34784">
        <w:t xml:space="preserve"> / N</w:t>
      </w:r>
      <w:r w:rsidRPr="00B34784">
        <w:rPr>
          <w:vertAlign w:val="subscript"/>
        </w:rPr>
        <w:t>res_per_set</w:t>
      </w:r>
      <w:r w:rsidRPr="00B34784">
        <w:t>), where N</w:t>
      </w:r>
      <w:r w:rsidRPr="00B34784">
        <w:rPr>
          <w:vertAlign w:val="subscript"/>
        </w:rPr>
        <w:t>res_per_set</w:t>
      </w:r>
      <w:r w:rsidRPr="00B34784">
        <w:t xml:space="preserve"> is number of resources in the resource set. The requirements apply provided </w:t>
      </w:r>
      <w:r w:rsidRPr="00B34784">
        <w:rPr>
          <w:i/>
        </w:rPr>
        <w:t>qcl-InfoPeriodicCSI-RS</w:t>
      </w:r>
      <w:r w:rsidRPr="00B34784">
        <w:t xml:space="preserve"> is configured for all resources in the resource set.</w:t>
      </w:r>
    </w:p>
    <w:p w14:paraId="33442570" w14:textId="77777777" w:rsidR="009F368D" w:rsidRPr="00B34784" w:rsidRDefault="009F368D" w:rsidP="009F368D">
      <w:pPr>
        <w:pStyle w:val="B10"/>
      </w:pPr>
      <w:r w:rsidRPr="00B34784">
        <w:rPr>
          <w:lang w:eastAsia="zh-CN"/>
        </w:rPr>
        <w:t>-</w:t>
      </w:r>
      <w:r w:rsidRPr="00B34784">
        <w:rPr>
          <w:lang w:eastAsia="zh-CN"/>
        </w:rPr>
        <w:tab/>
      </w:r>
      <w:r w:rsidRPr="00B34784">
        <w:t xml:space="preserve">For semi-persistent CSI-RS resources as CMR in a resource set configured with higher layer parameter </w:t>
      </w:r>
      <w:r w:rsidRPr="00B34784">
        <w:rPr>
          <w:i/>
        </w:rPr>
        <w:t>repetition</w:t>
      </w:r>
      <w:r w:rsidRPr="00B34784">
        <w:t xml:space="preserve"> set to OFF, N=1. The requirements apply provided TCI state is provided for all resources in the resource set in the MAC CE activating the resource set and for each resource has </w:t>
      </w:r>
      <w:r w:rsidRPr="00B34784">
        <w:rPr>
          <w:lang w:eastAsia="ja-JP"/>
        </w:rPr>
        <w:t>QCL-TypeD</w:t>
      </w:r>
      <w:r w:rsidRPr="00B34784">
        <w:t xml:space="preserve"> with </w:t>
      </w:r>
    </w:p>
    <w:p w14:paraId="585CFC86" w14:textId="77777777" w:rsidR="009F368D" w:rsidRPr="00B34784" w:rsidRDefault="009F368D" w:rsidP="009F368D">
      <w:pPr>
        <w:pStyle w:val="B20"/>
        <w:rPr>
          <w:lang w:eastAsia="zh-CN"/>
        </w:rPr>
      </w:pPr>
      <w:r w:rsidRPr="00B34784">
        <w:rPr>
          <w:lang w:eastAsia="zh-CN"/>
        </w:rPr>
        <w:t>-</w:t>
      </w:r>
      <w:r w:rsidRPr="00B34784">
        <w:rPr>
          <w:lang w:eastAsia="zh-CN"/>
        </w:rPr>
        <w:tab/>
        <w:t xml:space="preserve">SSB for L1-RSRP or L1-SINR measurement, or </w:t>
      </w:r>
    </w:p>
    <w:p w14:paraId="02507B6C" w14:textId="77777777" w:rsidR="009F368D" w:rsidRPr="00B34784" w:rsidRDefault="009F368D" w:rsidP="009F368D">
      <w:pPr>
        <w:pStyle w:val="B20"/>
      </w:pPr>
      <w:r w:rsidRPr="00B34784">
        <w:rPr>
          <w:lang w:eastAsia="zh-CN"/>
        </w:rPr>
        <w:t>-</w:t>
      </w:r>
      <w:r w:rsidRPr="00B34784">
        <w:rPr>
          <w:lang w:eastAsia="zh-CN"/>
        </w:rPr>
        <w:tab/>
        <w:t>another CSI-RS in resource set configured with repetition ON.</w:t>
      </w:r>
    </w:p>
    <w:p w14:paraId="649B906F" w14:textId="77777777" w:rsidR="009F368D" w:rsidRPr="00B34784" w:rsidRDefault="009F368D" w:rsidP="009F368D">
      <w:pPr>
        <w:pStyle w:val="B10"/>
      </w:pPr>
      <w:r w:rsidRPr="00B34784">
        <w:rPr>
          <w:lang w:eastAsia="zh-CN"/>
        </w:rPr>
        <w:t>-</w:t>
      </w:r>
      <w:r w:rsidRPr="00B34784">
        <w:rPr>
          <w:lang w:eastAsia="zh-CN"/>
        </w:rPr>
        <w:tab/>
      </w:r>
      <w:r w:rsidRPr="00B34784">
        <w:t xml:space="preserve">For semi-persistent CSI-RS resources as CMR in a resource set configured with higher layer parameter </w:t>
      </w:r>
      <w:r w:rsidRPr="00B34784">
        <w:rPr>
          <w:i/>
        </w:rPr>
        <w:t>repetition</w:t>
      </w:r>
      <w:r w:rsidRPr="00B34784">
        <w:t xml:space="preserve"> set to ON, N=ceil(</w:t>
      </w:r>
      <w:r w:rsidRPr="00B34784">
        <w:rPr>
          <w:i/>
        </w:rPr>
        <w:t>maxNumberRxBeam</w:t>
      </w:r>
      <w:r w:rsidRPr="00B34784">
        <w:t xml:space="preserve"> / N</w:t>
      </w:r>
      <w:r w:rsidRPr="00B34784">
        <w:rPr>
          <w:vertAlign w:val="subscript"/>
        </w:rPr>
        <w:t>res_per_set</w:t>
      </w:r>
      <w:r w:rsidRPr="00B34784">
        <w:t>), where N</w:t>
      </w:r>
      <w:r w:rsidRPr="00B34784">
        <w:rPr>
          <w:vertAlign w:val="subscript"/>
        </w:rPr>
        <w:t>res_per_set</w:t>
      </w:r>
      <w:r w:rsidRPr="00B34784">
        <w:t xml:space="preserve"> is number of resources in the resource set. The requirements apply provided TCI state is provided for all resources in the resource set in the MAC CE activating the resource set.</w:t>
      </w:r>
    </w:p>
    <w:p w14:paraId="3F00E6FE" w14:textId="77777777" w:rsidR="009F368D" w:rsidRPr="00B34784" w:rsidRDefault="009F368D" w:rsidP="009F368D">
      <w:pPr>
        <w:pStyle w:val="B10"/>
      </w:pPr>
      <w:r w:rsidRPr="00B34784">
        <w:rPr>
          <w:lang w:eastAsia="zh-CN"/>
        </w:rPr>
        <w:t>-</w:t>
      </w:r>
      <w:r w:rsidRPr="00B34784">
        <w:rPr>
          <w:lang w:eastAsia="zh-CN"/>
        </w:rPr>
        <w:tab/>
      </w:r>
      <w:r w:rsidRPr="00B34784">
        <w:t xml:space="preserve">For aperiodic CSI-RS resources as CMR in a resource set configured with higher layer parameter </w:t>
      </w:r>
      <w:r w:rsidRPr="00B34784">
        <w:rPr>
          <w:i/>
        </w:rPr>
        <w:t>repetition</w:t>
      </w:r>
      <w:r w:rsidRPr="00B34784">
        <w:t xml:space="preserve"> set to OFF, N=1. The requriements apply provided </w:t>
      </w:r>
      <w:r w:rsidRPr="00B34784">
        <w:rPr>
          <w:i/>
        </w:rPr>
        <w:t>qcl-info</w:t>
      </w:r>
      <w:r w:rsidRPr="00B34784">
        <w:t xml:space="preserve"> is configured for all resources in the resource set and for each resource has </w:t>
      </w:r>
      <w:r w:rsidRPr="00B34784">
        <w:rPr>
          <w:lang w:eastAsia="ja-JP"/>
        </w:rPr>
        <w:t>QCL-TypeD</w:t>
      </w:r>
      <w:r w:rsidRPr="00B34784">
        <w:t xml:space="preserve"> with </w:t>
      </w:r>
    </w:p>
    <w:p w14:paraId="20AA61A3" w14:textId="77777777" w:rsidR="009F368D" w:rsidRPr="00B34784" w:rsidRDefault="009F368D" w:rsidP="009F368D">
      <w:pPr>
        <w:pStyle w:val="B20"/>
        <w:rPr>
          <w:lang w:eastAsia="zh-CN"/>
        </w:rPr>
      </w:pPr>
      <w:r w:rsidRPr="00B34784">
        <w:rPr>
          <w:lang w:eastAsia="zh-CN"/>
        </w:rPr>
        <w:t>-</w:t>
      </w:r>
      <w:r w:rsidRPr="00B34784">
        <w:rPr>
          <w:lang w:eastAsia="zh-CN"/>
        </w:rPr>
        <w:tab/>
        <w:t xml:space="preserve">SSB for L1-RSRP or L1-SINR measurement, or </w:t>
      </w:r>
    </w:p>
    <w:p w14:paraId="43706901" w14:textId="77777777" w:rsidR="009F368D" w:rsidRPr="00B34784" w:rsidRDefault="009F368D" w:rsidP="009F368D">
      <w:pPr>
        <w:pStyle w:val="B20"/>
      </w:pPr>
      <w:r w:rsidRPr="00B34784">
        <w:rPr>
          <w:lang w:eastAsia="zh-CN"/>
        </w:rPr>
        <w:t>-</w:t>
      </w:r>
      <w:r w:rsidRPr="00B34784">
        <w:rPr>
          <w:lang w:eastAsia="zh-CN"/>
        </w:rPr>
        <w:tab/>
        <w:t>another CSI-RS in resource set configured with repetition ON.</w:t>
      </w:r>
    </w:p>
    <w:p w14:paraId="4A792D72" w14:textId="77777777" w:rsidR="009F368D" w:rsidRPr="00B34784" w:rsidRDefault="009F368D" w:rsidP="009F368D">
      <w:pPr>
        <w:pStyle w:val="B10"/>
      </w:pPr>
      <w:r w:rsidRPr="00B34784">
        <w:rPr>
          <w:lang w:eastAsia="zh-CN"/>
        </w:rPr>
        <w:lastRenderedPageBreak/>
        <w:t>-</w:t>
      </w:r>
      <w:r w:rsidRPr="00B34784">
        <w:rPr>
          <w:lang w:eastAsia="zh-CN"/>
        </w:rPr>
        <w:tab/>
      </w:r>
      <w:r w:rsidRPr="00B34784">
        <w:t xml:space="preserve">For aperiodic CSI-RS resources as CMR in a resource set configured with higher layer parameter </w:t>
      </w:r>
      <w:r w:rsidRPr="00B34784">
        <w:rPr>
          <w:i/>
        </w:rPr>
        <w:t>repetition</w:t>
      </w:r>
      <w:r w:rsidRPr="00B34784">
        <w:t xml:space="preserve"> set to ON, N=1. UE is not required to meet the accuracy requirements in clause 10.1.28.1 and 10.1.28.3 if number of resources in the resource set is smaller than </w:t>
      </w:r>
      <w:r w:rsidRPr="00B34784">
        <w:rPr>
          <w:i/>
        </w:rPr>
        <w:t>maxNumberRxBeam</w:t>
      </w:r>
      <w:r w:rsidRPr="00B34784">
        <w:t xml:space="preserve">. The requriements apply provided </w:t>
      </w:r>
      <w:r w:rsidRPr="00B34784">
        <w:rPr>
          <w:i/>
        </w:rPr>
        <w:t>qcl-info</w:t>
      </w:r>
      <w:r w:rsidRPr="00B34784">
        <w:t xml:space="preserve"> is configured for all resources in the resource set.</w:t>
      </w:r>
    </w:p>
    <w:p w14:paraId="25D13F57" w14:textId="77777777" w:rsidR="009F368D" w:rsidRPr="00B34784" w:rsidRDefault="009F368D" w:rsidP="009F368D">
      <w:pPr>
        <w:rPr>
          <w:rFonts w:eastAsia="?? ??"/>
        </w:rPr>
      </w:pPr>
      <w:r w:rsidRPr="00B34784">
        <w:rPr>
          <w:rFonts w:eastAsia="?? ??"/>
        </w:rPr>
        <w:t>P is defined as the maximum value between P</w:t>
      </w:r>
      <w:r w:rsidRPr="00B34784">
        <w:rPr>
          <w:rFonts w:eastAsia="?? ??"/>
          <w:vertAlign w:val="subscript"/>
        </w:rPr>
        <w:t>CMR</w:t>
      </w:r>
      <w:r w:rsidRPr="00B34784">
        <w:rPr>
          <w:rFonts w:eastAsia="?? ??"/>
        </w:rPr>
        <w:t xml:space="preserve"> and P</w:t>
      </w:r>
      <w:r w:rsidRPr="00B34784">
        <w:rPr>
          <w:rFonts w:eastAsia="?? ??"/>
          <w:vertAlign w:val="subscript"/>
        </w:rPr>
        <w:t>IMR</w:t>
      </w:r>
      <w:r w:rsidRPr="00B34784">
        <w:rPr>
          <w:rFonts w:eastAsia="?? ??"/>
        </w:rPr>
        <w:t>, i.e., P = max(P</w:t>
      </w:r>
      <w:r w:rsidRPr="00B34784">
        <w:rPr>
          <w:rFonts w:eastAsia="?? ??"/>
          <w:vertAlign w:val="subscript"/>
        </w:rPr>
        <w:t>CMR</w:t>
      </w:r>
      <w:r w:rsidRPr="00B34784">
        <w:rPr>
          <w:rFonts w:eastAsia="?? ??"/>
        </w:rPr>
        <w:t>, P</w:t>
      </w:r>
      <w:r w:rsidRPr="00B34784">
        <w:rPr>
          <w:rFonts w:eastAsia="?? ??"/>
          <w:vertAlign w:val="subscript"/>
        </w:rPr>
        <w:t>IMR</w:t>
      </w:r>
      <w:r w:rsidRPr="00B34784">
        <w:rPr>
          <w:rFonts w:eastAsia="?? ??"/>
        </w:rPr>
        <w:t>), where</w:t>
      </w:r>
    </w:p>
    <w:p w14:paraId="6777A6AC" w14:textId="77777777" w:rsidR="009F368D" w:rsidRPr="00B34784" w:rsidRDefault="009F368D" w:rsidP="009F368D">
      <w:pPr>
        <w:pStyle w:val="B10"/>
      </w:pPr>
      <w:r w:rsidRPr="00B34784">
        <w:t>-</w:t>
      </w:r>
      <w:r w:rsidRPr="00B34784">
        <w:tab/>
        <w:t>The value of P</w:t>
      </w:r>
      <w:r w:rsidRPr="00B34784">
        <w:rPr>
          <w:vertAlign w:val="subscript"/>
        </w:rPr>
        <w:t>CMR</w:t>
      </w:r>
      <w:r w:rsidRPr="00B34784">
        <w:t xml:space="preserve"> and P</w:t>
      </w:r>
      <w:r w:rsidRPr="00B34784">
        <w:rPr>
          <w:vertAlign w:val="subscript"/>
        </w:rPr>
        <w:t>IMR</w:t>
      </w:r>
      <w:r w:rsidRPr="00B34784">
        <w:t xml:space="preserve"> shall be derived in the same way as the value of P used for CSI-RS based L1-RSRP measurement in clause 9.5.4.2, in which the occasions and period of the CSI-RS for CMR and NZP CSI-RS for NZP-IMR or CSI-IM for ZP-IMR shall be used instead respectively. </w:t>
      </w:r>
    </w:p>
    <w:p w14:paraId="74420BEB" w14:textId="77777777" w:rsidR="009F368D" w:rsidRPr="00B34784" w:rsidRDefault="009F368D" w:rsidP="009F368D">
      <w:r w:rsidRPr="00B34784">
        <w:t>Longer evaluation period would be expected if the combination of CSI-RS, SMTC occasion and measurement gap configurations does not meet previous conditions.</w:t>
      </w:r>
    </w:p>
    <w:p w14:paraId="24D024BE" w14:textId="77777777" w:rsidR="009F368D" w:rsidRPr="00B34784" w:rsidRDefault="009F368D" w:rsidP="009F368D">
      <w:r w:rsidRPr="00B34784">
        <w:t xml:space="preserve">For L1-SINR measurement with CSI-RS as CMR and CSI-RS as IMR, the requirement shall apply only if CSI-RS resources as CMR and IMR are configured with the same repetition field and the number of CSI-RS resources in the resource sets for CMR and IMR are same. </w:t>
      </w:r>
    </w:p>
    <w:p w14:paraId="601E55ED" w14:textId="77777777" w:rsidR="009F368D" w:rsidRPr="00B34784" w:rsidRDefault="009F368D" w:rsidP="009F368D">
      <w:r w:rsidRPr="00B34784">
        <w:t xml:space="preserve">For L1-SINR measurement with CSI-RS as CMR and CSI-IM as IMR, the requirement shall apply only if the number of CSI-RS resources in the resource set for CMR and the number of CSI-IM resources in the resource set for IMR are same. </w:t>
      </w:r>
    </w:p>
    <w:p w14:paraId="06D35B30" w14:textId="77777777" w:rsidR="009F368D" w:rsidRPr="00B34784" w:rsidRDefault="009F368D" w:rsidP="009F368D">
      <w:r w:rsidRPr="00B34784">
        <w:t>For L1-SINR measurement with CSI-RS as CMR and CSI-RS/CSI-IM as IMR, no requirement shall apply if CSI-RS occasions for CMR or CSI-RS/CSI-IM occasions for IMR are fully overlapped with the configured measurement gap.</w:t>
      </w:r>
    </w:p>
    <w:p w14:paraId="755DFE1A" w14:textId="77777777" w:rsidR="009F368D" w:rsidRPr="00B34784" w:rsidRDefault="009F368D" w:rsidP="009F368D">
      <w:pPr>
        <w:pStyle w:val="TH"/>
      </w:pPr>
      <w:r w:rsidRPr="00B34784">
        <w:t>Table 9.8.4.3-1: Measurement period T</w:t>
      </w:r>
      <w:r w:rsidRPr="00B34784">
        <w:rPr>
          <w:vertAlign w:val="subscript"/>
        </w:rPr>
        <w:t>L1-SINR_Measurement_Period_CSI-RS_CMR_IMR</w:t>
      </w:r>
      <w:r w:rsidRPr="00B3478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9F368D" w:rsidRPr="00B34784" w14:paraId="49FA6ABF"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31EA1818" w14:textId="77777777" w:rsidR="009F368D" w:rsidRPr="00B34784" w:rsidRDefault="009F368D" w:rsidP="00FF4189">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7CAB12BA" w14:textId="77777777" w:rsidR="009F368D" w:rsidRPr="00B34784" w:rsidRDefault="009F368D" w:rsidP="00FF4189">
            <w:pPr>
              <w:pStyle w:val="TAH"/>
            </w:pPr>
            <w:r w:rsidRPr="00B34784">
              <w:t>T</w:t>
            </w:r>
            <w:r w:rsidRPr="00B34784">
              <w:rPr>
                <w:vertAlign w:val="subscript"/>
              </w:rPr>
              <w:t>L1-SINR_Measurement_Period_CSI-RS_CMR_IMR</w:t>
            </w:r>
            <w:r>
              <w:t xml:space="preserve"> </w:t>
            </w:r>
            <w:r w:rsidRPr="00B34784">
              <w:t>(ms)</w:t>
            </w:r>
            <w:r>
              <w:t xml:space="preserve"> </w:t>
            </w:r>
          </w:p>
        </w:tc>
      </w:tr>
      <w:tr w:rsidR="009F368D" w:rsidRPr="00B34784" w14:paraId="0BC60F1B"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26DE00EC" w14:textId="77777777" w:rsidR="009F368D" w:rsidRPr="00B34784" w:rsidRDefault="009F368D" w:rsidP="00FF4189">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2DD627EA" w14:textId="77777777" w:rsidR="009F368D" w:rsidRPr="00B34784" w:rsidRDefault="009F368D" w:rsidP="00FF4189">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ceil(M*P)*T</w:t>
            </w:r>
            <w:r w:rsidRPr="00B34784">
              <w:rPr>
                <w:rFonts w:cs="v4.2.0"/>
                <w:vertAlign w:val="subscript"/>
              </w:rPr>
              <w:t>CSI-RS</w:t>
            </w:r>
            <w:r w:rsidRPr="00B34784">
              <w:rPr>
                <w:rFonts w:cs="v4.2.0"/>
              </w:rPr>
              <w:t>)</w:t>
            </w:r>
          </w:p>
        </w:tc>
      </w:tr>
      <w:tr w:rsidR="009F368D" w:rsidRPr="00B34784" w14:paraId="5723FE97"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483E4325" w14:textId="77777777" w:rsidR="009F368D" w:rsidRPr="00B34784" w:rsidRDefault="009F368D" w:rsidP="00FF418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hideMark/>
          </w:tcPr>
          <w:p w14:paraId="17A2AF19" w14:textId="77777777" w:rsidR="009F368D" w:rsidRPr="00B34784" w:rsidRDefault="009F368D" w:rsidP="00FF4189">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ceil(1.5*M*P)*max(T</w:t>
            </w:r>
            <w:r w:rsidRPr="00B34784">
              <w:rPr>
                <w:rFonts w:cs="v4.2.0"/>
                <w:vertAlign w:val="subscript"/>
              </w:rPr>
              <w:t>DRX</w:t>
            </w:r>
            <w:r w:rsidRPr="00B34784">
              <w:rPr>
                <w:rFonts w:cs="v4.2.0"/>
              </w:rPr>
              <w:t>,T</w:t>
            </w:r>
            <w:r w:rsidRPr="00B34784">
              <w:rPr>
                <w:rFonts w:cs="v4.2.0"/>
                <w:vertAlign w:val="subscript"/>
              </w:rPr>
              <w:t>CSI-RS</w:t>
            </w:r>
            <w:r w:rsidRPr="00B34784">
              <w:rPr>
                <w:rFonts w:cs="v4.2.0"/>
              </w:rPr>
              <w:t>))</w:t>
            </w:r>
          </w:p>
        </w:tc>
      </w:tr>
      <w:tr w:rsidR="009F368D" w:rsidRPr="00B34784" w14:paraId="445CEC89"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1AEABCA7" w14:textId="77777777" w:rsidR="009F368D" w:rsidRPr="00B34784" w:rsidRDefault="009F368D" w:rsidP="00FF4189">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hideMark/>
          </w:tcPr>
          <w:p w14:paraId="3A540552" w14:textId="77777777" w:rsidR="009F368D" w:rsidRPr="00B34784" w:rsidRDefault="009F368D" w:rsidP="00FF4189">
            <w:pPr>
              <w:pStyle w:val="TAC"/>
            </w:pPr>
            <w:r w:rsidRPr="00B34784">
              <w:rPr>
                <w:rFonts w:cs="v4.2.0"/>
              </w:rPr>
              <w:t>ceil(M*P)*T</w:t>
            </w:r>
            <w:r w:rsidRPr="00B34784">
              <w:rPr>
                <w:rFonts w:cs="v4.2.0"/>
                <w:vertAlign w:val="subscript"/>
              </w:rPr>
              <w:t>DRX</w:t>
            </w:r>
          </w:p>
        </w:tc>
      </w:tr>
      <w:tr w:rsidR="009F368D" w:rsidRPr="00B34784" w14:paraId="0769F14B" w14:textId="77777777" w:rsidTr="00FF418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BEB2421" w14:textId="77777777" w:rsidR="009F368D" w:rsidRPr="00B34784" w:rsidRDefault="009F368D" w:rsidP="00FF4189">
            <w:pPr>
              <w:pStyle w:val="TAN"/>
            </w:pPr>
            <w:r>
              <w:t xml:space="preserve">NOTE </w:t>
            </w:r>
            <w:r w:rsidRPr="00B34784">
              <w:t>1:</w:t>
            </w:r>
            <w:r w:rsidRPr="00B34784">
              <w:rPr>
                <w:sz w:val="28"/>
              </w:rPr>
              <w:tab/>
            </w:r>
            <w:r w:rsidRPr="00B34784">
              <w:rPr>
                <w:rFonts w:cs="v4.2.0"/>
              </w:rPr>
              <w:t>T</w:t>
            </w:r>
            <w:r w:rsidRPr="00B34784">
              <w:rPr>
                <w:rFonts w:cs="v4.2.0"/>
                <w:vertAlign w:val="subscript"/>
              </w:rPr>
              <w:t>CSI-RS</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CSI-RS</w:t>
            </w:r>
            <w:r>
              <w:t xml:space="preserve"> </w:t>
            </w:r>
            <w:r w:rsidRPr="00B34784">
              <w:t>configured</w:t>
            </w:r>
            <w:r>
              <w:t xml:space="preserve"> </w:t>
            </w:r>
            <w:r w:rsidRPr="00B34784">
              <w:t>for</w:t>
            </w:r>
            <w:r>
              <w:t xml:space="preserve"> </w:t>
            </w:r>
            <w:r w:rsidRPr="00B34784">
              <w:t>L1-SINR</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r w:rsidRPr="00B34784">
              <w:rPr>
                <w:rFonts w:cs="v4.2.0"/>
              </w:rPr>
              <w:t>T</w:t>
            </w:r>
            <w:r w:rsidRPr="00B34784">
              <w:rPr>
                <w:rFonts w:cs="v4.2.0"/>
                <w:vertAlign w:val="subscript"/>
              </w:rPr>
              <w:t>Report</w:t>
            </w:r>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46D5D018" w14:textId="77777777" w:rsidR="009F368D" w:rsidRPr="00B34784" w:rsidRDefault="009F368D" w:rsidP="00FF4189">
            <w:pPr>
              <w:pStyle w:val="TAN"/>
            </w:pPr>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L1-SINR</w:t>
            </w:r>
            <w:r>
              <w:t xml:space="preserve"> </w:t>
            </w:r>
            <w:r w:rsidRPr="00B34784">
              <w:t>measurement</w:t>
            </w:r>
            <w:r>
              <w:t xml:space="preserve"> </w:t>
            </w:r>
            <w:r w:rsidRPr="00B34784">
              <w:t>is</w:t>
            </w:r>
            <w:r>
              <w:t xml:space="preserve"> </w:t>
            </w:r>
            <w:r w:rsidRPr="00B34784">
              <w:t>transmitted</w:t>
            </w:r>
            <w:r>
              <w:t xml:space="preserve"> </w:t>
            </w:r>
            <w:r w:rsidRPr="00B34784">
              <w:t>with</w:t>
            </w:r>
            <w:r>
              <w:t xml:space="preserve"> </w:t>
            </w:r>
            <w:r w:rsidRPr="00B34784">
              <w:t>Density</w:t>
            </w:r>
            <w:r>
              <w:t xml:space="preserve"> </w:t>
            </w:r>
            <w:r w:rsidRPr="00B34784">
              <w:t>=</w:t>
            </w:r>
            <w:r>
              <w:t xml:space="preserve"> </w:t>
            </w:r>
            <w:r w:rsidRPr="00B34784">
              <w:t>3.</w:t>
            </w:r>
          </w:p>
          <w:p w14:paraId="139CF4D9" w14:textId="77777777" w:rsidR="009F368D" w:rsidRPr="00B34784" w:rsidRDefault="009F368D" w:rsidP="00FF4189">
            <w:pPr>
              <w:pStyle w:val="TAN"/>
              <w:rPr>
                <w:rFonts w:cs="v4.2.0"/>
              </w:rPr>
            </w:pPr>
            <w:r>
              <w:t>NOTE</w:t>
            </w:r>
            <w:r>
              <w:rPr>
                <w:rFonts w:cs="v4.2.0"/>
              </w:rPr>
              <w:t xml:space="preserve"> </w:t>
            </w:r>
            <w:r w:rsidRPr="00B34784">
              <w:rPr>
                <w:rFonts w:cs="v4.2.0"/>
              </w:rPr>
              <w:t>3:</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interference</w:t>
            </w:r>
            <w:r>
              <w:t xml:space="preserve"> </w:t>
            </w:r>
            <w:r w:rsidRPr="00B34784">
              <w:t>measurement</w:t>
            </w:r>
            <w:r>
              <w:t xml:space="preserve"> </w:t>
            </w:r>
            <w:r w:rsidRPr="00B34784">
              <w:t>shall</w:t>
            </w:r>
            <w:r>
              <w:t xml:space="preserve"> </w:t>
            </w:r>
            <w:r w:rsidRPr="00B34784">
              <w:t>be</w:t>
            </w:r>
            <w:r>
              <w:t xml:space="preserve"> </w:t>
            </w:r>
            <w:r w:rsidRPr="00B34784">
              <w:t>1-to-1</w:t>
            </w:r>
            <w:r>
              <w:t xml:space="preserve"> </w:t>
            </w:r>
            <w:r w:rsidRPr="00B34784">
              <w:t>mapped</w:t>
            </w:r>
            <w:r>
              <w:t xml:space="preserve"> </w:t>
            </w:r>
            <w:r w:rsidRPr="00B34784">
              <w:t>to</w:t>
            </w:r>
            <w:r>
              <w:t xml:space="preserve"> </w:t>
            </w:r>
            <w:r w:rsidRPr="00B34784">
              <w:t>CSI-RS</w:t>
            </w:r>
            <w:r>
              <w:t xml:space="preserve"> </w:t>
            </w:r>
            <w:r w:rsidRPr="00B34784">
              <w:t>configured</w:t>
            </w:r>
            <w:r>
              <w:t xml:space="preserve"> </w:t>
            </w:r>
            <w:r w:rsidRPr="00B34784">
              <w:t>for</w:t>
            </w:r>
            <w:r>
              <w:t xml:space="preserve"> </w:t>
            </w:r>
            <w:r w:rsidRPr="00B34784">
              <w:t>channel</w:t>
            </w:r>
            <w:r>
              <w:t xml:space="preserve"> </w:t>
            </w:r>
            <w:r w:rsidRPr="00B34784">
              <w:t>measurement,</w:t>
            </w:r>
            <w:r>
              <w:t xml:space="preserve"> </w:t>
            </w:r>
            <w:r w:rsidRPr="00B34784">
              <w:t>with</w:t>
            </w:r>
            <w:r>
              <w:t xml:space="preserve"> </w:t>
            </w:r>
            <w:r w:rsidRPr="00B34784">
              <w:t>the</w:t>
            </w:r>
            <w:r>
              <w:t xml:space="preserve"> </w:t>
            </w:r>
            <w:r w:rsidRPr="00B34784">
              <w:t>same</w:t>
            </w:r>
            <w:r>
              <w:t xml:space="preserve"> </w:t>
            </w:r>
            <w:r w:rsidRPr="00B34784">
              <w:t>periodicity.</w:t>
            </w:r>
          </w:p>
        </w:tc>
      </w:tr>
    </w:tbl>
    <w:p w14:paraId="065A702A" w14:textId="77777777" w:rsidR="009F368D" w:rsidRPr="00B34784" w:rsidRDefault="009F368D" w:rsidP="009F368D">
      <w:pPr>
        <w:rPr>
          <w:rFonts w:eastAsia="?? ??"/>
        </w:rPr>
      </w:pPr>
    </w:p>
    <w:p w14:paraId="568DAB49" w14:textId="77777777" w:rsidR="009F368D" w:rsidRPr="00B34784" w:rsidRDefault="009F368D" w:rsidP="009F368D">
      <w:pPr>
        <w:pStyle w:val="TH"/>
      </w:pPr>
      <w:r w:rsidRPr="00B34784">
        <w:t>Table 9.8.4.3-2: Measurement period T</w:t>
      </w:r>
      <w:r w:rsidRPr="00B34784">
        <w:rPr>
          <w:vertAlign w:val="subscript"/>
        </w:rPr>
        <w:t>L1-SINR_Measurement_Period_CSI-RS_CMR_IMR</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9F368D" w:rsidRPr="00B34784" w14:paraId="74B21BF1"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13F0F9EC" w14:textId="77777777" w:rsidR="009F368D" w:rsidRPr="00B34784" w:rsidRDefault="009F368D" w:rsidP="00FF4189">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1EB08384" w14:textId="77777777" w:rsidR="009F368D" w:rsidRPr="00B34784" w:rsidRDefault="009F368D" w:rsidP="00FF4189">
            <w:pPr>
              <w:pStyle w:val="TAH"/>
            </w:pPr>
            <w:r w:rsidRPr="00B34784">
              <w:t>T</w:t>
            </w:r>
            <w:r w:rsidRPr="00B34784">
              <w:rPr>
                <w:vertAlign w:val="subscript"/>
              </w:rPr>
              <w:t>L1-SINR_Measurement_Period_CSI-RS_CMR_IMR</w:t>
            </w:r>
            <w:r>
              <w:t xml:space="preserve"> </w:t>
            </w:r>
            <w:r w:rsidRPr="00B34784">
              <w:t>(ms)</w:t>
            </w:r>
            <w:r>
              <w:t xml:space="preserve"> </w:t>
            </w:r>
          </w:p>
        </w:tc>
      </w:tr>
      <w:tr w:rsidR="009F368D" w:rsidRPr="00B34784" w14:paraId="37963172"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6FE6E735" w14:textId="77777777" w:rsidR="009F368D" w:rsidRPr="00B34784" w:rsidRDefault="009F368D" w:rsidP="00FF4189">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0840C36F" w14:textId="77777777" w:rsidR="009F368D" w:rsidRPr="00B34784" w:rsidRDefault="009F368D" w:rsidP="00FF4189">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ceil(M*P*N)*T</w:t>
            </w:r>
            <w:r w:rsidRPr="00B34784">
              <w:rPr>
                <w:rFonts w:cs="v4.2.0"/>
                <w:vertAlign w:val="subscript"/>
              </w:rPr>
              <w:t>CSI-RS</w:t>
            </w:r>
            <w:r w:rsidRPr="00B34784">
              <w:rPr>
                <w:rFonts w:cs="v4.2.0"/>
              </w:rPr>
              <w:t>)</w:t>
            </w:r>
          </w:p>
        </w:tc>
      </w:tr>
      <w:tr w:rsidR="009F368D" w:rsidRPr="00B34784" w14:paraId="148EB02E"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17F3BE21" w14:textId="77777777" w:rsidR="009F368D" w:rsidRPr="00B34784" w:rsidRDefault="009F368D" w:rsidP="00FF418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hideMark/>
          </w:tcPr>
          <w:p w14:paraId="7CD1B80C" w14:textId="77777777" w:rsidR="009F368D" w:rsidRPr="00B34784" w:rsidRDefault="009F368D" w:rsidP="00FF4189">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CSI-RS</w:t>
            </w:r>
            <w:r w:rsidRPr="00B34784">
              <w:rPr>
                <w:rFonts w:cs="v4.2.0"/>
              </w:rPr>
              <w:t>))</w:t>
            </w:r>
          </w:p>
        </w:tc>
      </w:tr>
      <w:tr w:rsidR="009F368D" w:rsidRPr="00B34784" w14:paraId="0F6B81D8" w14:textId="77777777" w:rsidTr="00FF4189">
        <w:trPr>
          <w:jc w:val="center"/>
        </w:trPr>
        <w:tc>
          <w:tcPr>
            <w:tcW w:w="2035" w:type="dxa"/>
            <w:tcBorders>
              <w:top w:val="single" w:sz="4" w:space="0" w:color="auto"/>
              <w:left w:val="single" w:sz="4" w:space="0" w:color="auto"/>
              <w:bottom w:val="single" w:sz="4" w:space="0" w:color="auto"/>
              <w:right w:val="single" w:sz="4" w:space="0" w:color="auto"/>
            </w:tcBorders>
            <w:hideMark/>
          </w:tcPr>
          <w:p w14:paraId="410985F0" w14:textId="77777777" w:rsidR="009F368D" w:rsidRPr="00B34784" w:rsidRDefault="009F368D" w:rsidP="00FF4189">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hideMark/>
          </w:tcPr>
          <w:p w14:paraId="25642EFE" w14:textId="77777777" w:rsidR="009F368D" w:rsidRPr="00B34784" w:rsidRDefault="009F368D" w:rsidP="00FF4189">
            <w:pPr>
              <w:pStyle w:val="TAC"/>
            </w:pPr>
            <w:r w:rsidRPr="00B34784">
              <w:rPr>
                <w:rFonts w:cs="v4.2.0"/>
              </w:rPr>
              <w:t>ceil(M*P*N)*T</w:t>
            </w:r>
            <w:r w:rsidRPr="00B34784">
              <w:rPr>
                <w:rFonts w:cs="v4.2.0"/>
                <w:vertAlign w:val="subscript"/>
              </w:rPr>
              <w:t>DRX</w:t>
            </w:r>
          </w:p>
        </w:tc>
      </w:tr>
      <w:tr w:rsidR="009F368D" w:rsidRPr="00B34784" w14:paraId="58E9D04C" w14:textId="77777777" w:rsidTr="00FF418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A60FE75" w14:textId="77777777" w:rsidR="009F368D" w:rsidRPr="00B34784" w:rsidRDefault="009F368D" w:rsidP="00FF4189">
            <w:pPr>
              <w:pStyle w:val="TAN"/>
            </w:pPr>
            <w:r>
              <w:t xml:space="preserve">NOTE </w:t>
            </w:r>
            <w:r w:rsidRPr="00B34784">
              <w:t>1:</w:t>
            </w:r>
            <w:r w:rsidRPr="00B34784">
              <w:rPr>
                <w:sz w:val="28"/>
              </w:rPr>
              <w:tab/>
            </w:r>
            <w:r w:rsidRPr="00B34784">
              <w:rPr>
                <w:rFonts w:cs="v4.2.0"/>
              </w:rPr>
              <w:t>T</w:t>
            </w:r>
            <w:r w:rsidRPr="00B34784">
              <w:rPr>
                <w:rFonts w:cs="v4.2.0"/>
                <w:vertAlign w:val="subscript"/>
              </w:rPr>
              <w:t>CSI-RS</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CSI-RS</w:t>
            </w:r>
            <w:r>
              <w:t xml:space="preserve"> </w:t>
            </w:r>
            <w:r w:rsidRPr="00B34784">
              <w:t>configured</w:t>
            </w:r>
            <w:r>
              <w:t xml:space="preserve"> </w:t>
            </w:r>
            <w:r w:rsidRPr="00B34784">
              <w:t>for</w:t>
            </w:r>
            <w:r>
              <w:t xml:space="preserve"> </w:t>
            </w:r>
            <w:r w:rsidRPr="00B34784">
              <w:t>L1-SINR</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r w:rsidRPr="00B34784">
              <w:rPr>
                <w:rFonts w:cs="v4.2.0"/>
              </w:rPr>
              <w:t>T</w:t>
            </w:r>
            <w:r w:rsidRPr="00B34784">
              <w:rPr>
                <w:rFonts w:cs="v4.2.0"/>
                <w:vertAlign w:val="subscript"/>
              </w:rPr>
              <w:t>Report</w:t>
            </w:r>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660E90D0" w14:textId="77777777" w:rsidR="009F368D" w:rsidRPr="00B34784" w:rsidRDefault="009F368D" w:rsidP="00FF4189">
            <w:pPr>
              <w:pStyle w:val="TAN"/>
            </w:pPr>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L1-SINR</w:t>
            </w:r>
            <w:r>
              <w:t xml:space="preserve"> </w:t>
            </w:r>
            <w:r w:rsidRPr="00B34784">
              <w:t>measurement</w:t>
            </w:r>
            <w:r>
              <w:t xml:space="preserve"> </w:t>
            </w:r>
            <w:r w:rsidRPr="00B34784">
              <w:t>is</w:t>
            </w:r>
            <w:r>
              <w:t xml:space="preserve"> </w:t>
            </w:r>
            <w:r w:rsidRPr="00B34784">
              <w:t>transmitted</w:t>
            </w:r>
            <w:r>
              <w:t xml:space="preserve"> </w:t>
            </w:r>
            <w:r w:rsidRPr="00B34784">
              <w:t>with</w:t>
            </w:r>
            <w:r>
              <w:t xml:space="preserve"> </w:t>
            </w:r>
            <w:r w:rsidRPr="00B34784">
              <w:t>Density</w:t>
            </w:r>
            <w:r>
              <w:t xml:space="preserve"> </w:t>
            </w:r>
            <w:r w:rsidRPr="00B34784">
              <w:t>=</w:t>
            </w:r>
            <w:r>
              <w:t xml:space="preserve"> </w:t>
            </w:r>
            <w:r w:rsidRPr="00B34784">
              <w:t>3.</w:t>
            </w:r>
          </w:p>
          <w:p w14:paraId="57D6723F" w14:textId="77777777" w:rsidR="009F368D" w:rsidRPr="00B34784" w:rsidRDefault="009F368D" w:rsidP="00FF4189">
            <w:pPr>
              <w:pStyle w:val="TAN"/>
              <w:rPr>
                <w:rFonts w:cs="v4.2.0"/>
              </w:rPr>
            </w:pPr>
            <w:r>
              <w:t>NOTE</w:t>
            </w:r>
            <w:r>
              <w:rPr>
                <w:rFonts w:cs="v4.2.0"/>
              </w:rPr>
              <w:t xml:space="preserve"> </w:t>
            </w:r>
            <w:r w:rsidRPr="00B34784">
              <w:rPr>
                <w:rFonts w:cs="v4.2.0"/>
              </w:rPr>
              <w:t>3:</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interference</w:t>
            </w:r>
            <w:r>
              <w:t xml:space="preserve"> </w:t>
            </w:r>
            <w:r w:rsidRPr="00B34784">
              <w:t>measurement</w:t>
            </w:r>
            <w:r>
              <w:t xml:space="preserve"> </w:t>
            </w:r>
            <w:r w:rsidRPr="00B34784">
              <w:t>shall</w:t>
            </w:r>
            <w:r>
              <w:t xml:space="preserve"> </w:t>
            </w:r>
            <w:r w:rsidRPr="00B34784">
              <w:t>be</w:t>
            </w:r>
            <w:r>
              <w:t xml:space="preserve"> </w:t>
            </w:r>
            <w:r w:rsidRPr="00B34784">
              <w:t>1-to-1</w:t>
            </w:r>
            <w:r>
              <w:t xml:space="preserve"> </w:t>
            </w:r>
            <w:r w:rsidRPr="00B34784">
              <w:t>mapped</w:t>
            </w:r>
            <w:r>
              <w:t xml:space="preserve"> </w:t>
            </w:r>
            <w:r w:rsidRPr="00B34784">
              <w:t>to</w:t>
            </w:r>
            <w:r>
              <w:t xml:space="preserve"> </w:t>
            </w:r>
            <w:r w:rsidRPr="00B34784">
              <w:t>CSI-RS</w:t>
            </w:r>
            <w:r>
              <w:t xml:space="preserve"> </w:t>
            </w:r>
            <w:r w:rsidRPr="00B34784">
              <w:t>configured</w:t>
            </w:r>
            <w:r>
              <w:t xml:space="preserve"> </w:t>
            </w:r>
            <w:r w:rsidRPr="00B34784">
              <w:t>for</w:t>
            </w:r>
            <w:r>
              <w:t xml:space="preserve"> </w:t>
            </w:r>
            <w:r w:rsidRPr="00B34784">
              <w:t>channel</w:t>
            </w:r>
            <w:r>
              <w:t xml:space="preserve"> </w:t>
            </w:r>
            <w:r w:rsidRPr="00B34784">
              <w:t>measurement,</w:t>
            </w:r>
            <w:r>
              <w:t xml:space="preserve"> </w:t>
            </w:r>
            <w:r w:rsidRPr="00B34784">
              <w:t>with</w:t>
            </w:r>
            <w:r>
              <w:t xml:space="preserve"> </w:t>
            </w:r>
            <w:r w:rsidRPr="00B34784">
              <w:t>the</w:t>
            </w:r>
            <w:r>
              <w:t xml:space="preserve"> </w:t>
            </w:r>
            <w:r w:rsidRPr="00B34784">
              <w:t>same</w:t>
            </w:r>
            <w:r>
              <w:t xml:space="preserve"> </w:t>
            </w:r>
            <w:r w:rsidRPr="00B34784">
              <w:t>periodicity.</w:t>
            </w:r>
          </w:p>
        </w:tc>
      </w:tr>
    </w:tbl>
    <w:p w14:paraId="367D0D99" w14:textId="77777777" w:rsidR="00BA4F02" w:rsidRDefault="00BA4F02" w:rsidP="00BA4F02"/>
    <w:p w14:paraId="03276EEC" w14:textId="77777777" w:rsidR="009F368D" w:rsidRPr="00BA4F02" w:rsidRDefault="009F368D" w:rsidP="00BA4F02"/>
    <w:p w14:paraId="767F65D2" w14:textId="2C2AB3F2" w:rsidR="00BA4F02" w:rsidRDefault="00BA4F02" w:rsidP="00BA4F02">
      <w:pPr>
        <w:pStyle w:val="Change"/>
        <w:spacing w:beforeLines="50" w:before="120"/>
      </w:pPr>
      <w:r w:rsidRPr="0007115E">
        <w:rPr>
          <w:rFonts w:hint="eastAsia"/>
        </w:rPr>
        <w:t>&lt;</w:t>
      </w:r>
      <w:r>
        <w:rPr>
          <w:rFonts w:eastAsia="SimSun" w:hint="eastAsia"/>
        </w:rPr>
        <w:t>End</w:t>
      </w:r>
      <w:r w:rsidRPr="0007115E">
        <w:rPr>
          <w:rFonts w:hint="eastAsia"/>
        </w:rPr>
        <w:t xml:space="preserve"> of Change </w:t>
      </w:r>
      <w:r w:rsidR="006858C2">
        <w:rPr>
          <w:rFonts w:eastAsia="SimSun"/>
        </w:rPr>
        <w:t>15</w:t>
      </w:r>
      <w:r w:rsidRPr="0007115E">
        <w:rPr>
          <w:rFonts w:hint="eastAsia"/>
        </w:rPr>
        <w:t>&gt;</w:t>
      </w:r>
    </w:p>
    <w:p w14:paraId="2602C985" w14:textId="77777777" w:rsidR="00BA4F02" w:rsidRPr="00BA4F02" w:rsidRDefault="00BA4F02" w:rsidP="00BA4F02"/>
    <w:sectPr w:rsidR="00BA4F02" w:rsidRPr="00BA4F02"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A6CC4" w14:textId="77777777" w:rsidR="003B277D" w:rsidRDefault="003B277D">
      <w:r>
        <w:separator/>
      </w:r>
    </w:p>
  </w:endnote>
  <w:endnote w:type="continuationSeparator" w:id="0">
    <w:p w14:paraId="262AAAD9" w14:textId="77777777" w:rsidR="003B277D" w:rsidRDefault="003B2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sig w:usb0="00000003" w:usb1="00000000" w:usb2="00000000" w:usb3="00000000" w:csb0="00000001" w:csb1="00000000"/>
  </w:font>
  <w:font w:name="?? ??">
    <w:altName w:val="MS Gothic"/>
    <w:panose1 w:val="020B06040202020202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v5.0.0">
    <w:altName w:val="Times New Roman"/>
    <w:panose1 w:val="020B0604020202020204"/>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7C41A" w14:textId="77777777" w:rsidR="003B277D" w:rsidRDefault="003B277D">
      <w:r>
        <w:separator/>
      </w:r>
    </w:p>
  </w:footnote>
  <w:footnote w:type="continuationSeparator" w:id="0">
    <w:p w14:paraId="07294228" w14:textId="77777777" w:rsidR="003B277D" w:rsidRDefault="003B2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595F07" w:rsidRDefault="00595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595F07" w:rsidRDefault="00595F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95F07" w:rsidRDefault="00595F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595F07" w:rsidRDefault="00595F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C7932C8"/>
    <w:multiLevelType w:val="hybridMultilevel"/>
    <w:tmpl w:val="088C1C98"/>
    <w:lvl w:ilvl="0" w:tplc="73340D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E766BA7"/>
    <w:multiLevelType w:val="hybridMultilevel"/>
    <w:tmpl w:val="0E6CB7FA"/>
    <w:lvl w:ilvl="0" w:tplc="69FC648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C5B74F0"/>
    <w:multiLevelType w:val="hybridMultilevel"/>
    <w:tmpl w:val="F086E8BC"/>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F855FC6"/>
    <w:multiLevelType w:val="hybridMultilevel"/>
    <w:tmpl w:val="E5EC3FC8"/>
    <w:lvl w:ilvl="0" w:tplc="766A1FD2">
      <w:start w:val="1"/>
      <w:numFmt w:val="decimal"/>
      <w:lvlText w:val="Proposal %1:"/>
      <w:lvlJc w:val="left"/>
      <w:pPr>
        <w:ind w:left="360" w:hanging="360"/>
      </w:pPr>
      <w:rPr>
        <w:rFonts w:hint="default"/>
        <w:b/>
        <w:bCs/>
        <w:sz w:val="22"/>
        <w:szCs w:val="22"/>
        <w:vertAlign w:val="baseline"/>
      </w:r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 w15:restartNumberingAfterBreak="0">
    <w:nsid w:val="21EC22FB"/>
    <w:multiLevelType w:val="hybridMultilevel"/>
    <w:tmpl w:val="808C12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22" w15:restartNumberingAfterBreak="0">
    <w:nsid w:val="23A93BD6"/>
    <w:multiLevelType w:val="hybridMultilevel"/>
    <w:tmpl w:val="98F0C688"/>
    <w:lvl w:ilvl="0" w:tplc="107005C4">
      <w:start w:val="1"/>
      <w:numFmt w:val="bullet"/>
      <w:lvlText w:val="-"/>
      <w:lvlJc w:val="left"/>
      <w:pPr>
        <w:ind w:left="2076" w:hanging="420"/>
      </w:pPr>
      <w:rPr>
        <w:rFonts w:ascii="Times New Roman" w:eastAsia="Malgun Gothic" w:hAnsi="Times New Roman" w:cs="Times New Roman" w:hint="default"/>
        <w:sz w:val="24"/>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2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8DF348B"/>
    <w:multiLevelType w:val="hybridMultilevel"/>
    <w:tmpl w:val="D7824DE2"/>
    <w:lvl w:ilvl="0" w:tplc="D42C491A">
      <w:start w:val="1"/>
      <w:numFmt w:val="decimal"/>
      <w:lvlText w:val="%1&gt;"/>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BD07EC3"/>
    <w:multiLevelType w:val="hybridMultilevel"/>
    <w:tmpl w:val="AE8478A2"/>
    <w:lvl w:ilvl="0" w:tplc="79647940">
      <w:start w:val="1"/>
      <w:numFmt w:val="bullet"/>
      <w:lvlText w:val=""/>
      <w:lvlJc w:val="left"/>
      <w:pPr>
        <w:ind w:left="1080" w:hanging="360"/>
      </w:pPr>
      <w:rPr>
        <w:rFonts w:ascii="Symbol" w:hAnsi="Symbol"/>
      </w:rPr>
    </w:lvl>
    <w:lvl w:ilvl="1" w:tplc="E8D02824">
      <w:start w:val="1"/>
      <w:numFmt w:val="bullet"/>
      <w:lvlText w:val=""/>
      <w:lvlJc w:val="left"/>
      <w:pPr>
        <w:ind w:left="1080" w:hanging="360"/>
      </w:pPr>
      <w:rPr>
        <w:rFonts w:ascii="Symbol" w:hAnsi="Symbol"/>
      </w:rPr>
    </w:lvl>
    <w:lvl w:ilvl="2" w:tplc="4EBCDE60">
      <w:start w:val="1"/>
      <w:numFmt w:val="bullet"/>
      <w:lvlText w:val=""/>
      <w:lvlJc w:val="left"/>
      <w:pPr>
        <w:ind w:left="1080" w:hanging="360"/>
      </w:pPr>
      <w:rPr>
        <w:rFonts w:ascii="Symbol" w:hAnsi="Symbol"/>
      </w:rPr>
    </w:lvl>
    <w:lvl w:ilvl="3" w:tplc="CBB6AEF4">
      <w:start w:val="1"/>
      <w:numFmt w:val="bullet"/>
      <w:lvlText w:val=""/>
      <w:lvlJc w:val="left"/>
      <w:pPr>
        <w:ind w:left="1080" w:hanging="360"/>
      </w:pPr>
      <w:rPr>
        <w:rFonts w:ascii="Symbol" w:hAnsi="Symbol"/>
      </w:rPr>
    </w:lvl>
    <w:lvl w:ilvl="4" w:tplc="574422EE">
      <w:start w:val="1"/>
      <w:numFmt w:val="bullet"/>
      <w:lvlText w:val=""/>
      <w:lvlJc w:val="left"/>
      <w:pPr>
        <w:ind w:left="1080" w:hanging="360"/>
      </w:pPr>
      <w:rPr>
        <w:rFonts w:ascii="Symbol" w:hAnsi="Symbol"/>
      </w:rPr>
    </w:lvl>
    <w:lvl w:ilvl="5" w:tplc="91A024E4">
      <w:start w:val="1"/>
      <w:numFmt w:val="bullet"/>
      <w:lvlText w:val=""/>
      <w:lvlJc w:val="left"/>
      <w:pPr>
        <w:ind w:left="1080" w:hanging="360"/>
      </w:pPr>
      <w:rPr>
        <w:rFonts w:ascii="Symbol" w:hAnsi="Symbol"/>
      </w:rPr>
    </w:lvl>
    <w:lvl w:ilvl="6" w:tplc="A58ECBD0">
      <w:start w:val="1"/>
      <w:numFmt w:val="bullet"/>
      <w:lvlText w:val=""/>
      <w:lvlJc w:val="left"/>
      <w:pPr>
        <w:ind w:left="1080" w:hanging="360"/>
      </w:pPr>
      <w:rPr>
        <w:rFonts w:ascii="Symbol" w:hAnsi="Symbol"/>
      </w:rPr>
    </w:lvl>
    <w:lvl w:ilvl="7" w:tplc="5DE4466A">
      <w:start w:val="1"/>
      <w:numFmt w:val="bullet"/>
      <w:lvlText w:val=""/>
      <w:lvlJc w:val="left"/>
      <w:pPr>
        <w:ind w:left="1080" w:hanging="360"/>
      </w:pPr>
      <w:rPr>
        <w:rFonts w:ascii="Symbol" w:hAnsi="Symbol"/>
      </w:rPr>
    </w:lvl>
    <w:lvl w:ilvl="8" w:tplc="D12657DC">
      <w:start w:val="1"/>
      <w:numFmt w:val="bullet"/>
      <w:lvlText w:val=""/>
      <w:lvlJc w:val="left"/>
      <w:pPr>
        <w:ind w:left="1080" w:hanging="360"/>
      </w:pPr>
      <w:rPr>
        <w:rFonts w:ascii="Symbol" w:hAnsi="Symbol"/>
      </w:rPr>
    </w:lvl>
  </w:abstractNum>
  <w:abstractNum w:abstractNumId="2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0"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3"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9E1205C"/>
    <w:multiLevelType w:val="hybridMultilevel"/>
    <w:tmpl w:val="4776FD34"/>
    <w:lvl w:ilvl="0" w:tplc="170A619E">
      <w:start w:val="3"/>
      <w:numFmt w:val="bullet"/>
      <w:lvlText w:val="-"/>
      <w:lvlJc w:val="left"/>
      <w:pPr>
        <w:ind w:left="643" w:hanging="360"/>
      </w:pPr>
      <w:rPr>
        <w:rFonts w:ascii="Times New Roman" w:eastAsia="SimSun"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37" w15:restartNumberingAfterBreak="0">
    <w:nsid w:val="3D331DE1"/>
    <w:multiLevelType w:val="multilevel"/>
    <w:tmpl w:val="3D331DE1"/>
    <w:lvl w:ilvl="0">
      <w:start w:val="1"/>
      <w:numFmt w:val="bullet"/>
      <w:lvlText w:val="-"/>
      <w:lvlJc w:val="left"/>
      <w:pPr>
        <w:ind w:left="1413" w:hanging="420"/>
      </w:pPr>
      <w:rPr>
        <w:rFonts w:ascii="Times New Roman" w:eastAsia="SimSun"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38" w15:restartNumberingAfterBreak="0">
    <w:nsid w:val="3EC54843"/>
    <w:multiLevelType w:val="hybridMultilevel"/>
    <w:tmpl w:val="D34A77DA"/>
    <w:lvl w:ilvl="0" w:tplc="9B0A457A">
      <w:start w:val="8"/>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9"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2225299"/>
    <w:multiLevelType w:val="hybridMultilevel"/>
    <w:tmpl w:val="0D723FB2"/>
    <w:lvl w:ilvl="0" w:tplc="AB8484D8">
      <w:start w:val="1"/>
      <w:numFmt w:val="bullet"/>
      <w:lvlText w:val="-"/>
      <w:lvlJc w:val="left"/>
      <w:pPr>
        <w:ind w:left="1007" w:hanging="440"/>
      </w:pPr>
      <w:rPr>
        <w:rFonts w:ascii="Times New Roman" w:eastAsia="MS Mincho"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4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426F55AE"/>
    <w:multiLevelType w:val="hybridMultilevel"/>
    <w:tmpl w:val="A94E99FE"/>
    <w:lvl w:ilvl="0" w:tplc="AE50A216">
      <w:start w:val="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7" w15:restartNumberingAfterBreak="0">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3" w15:restartNumberingAfterBreak="0">
    <w:nsid w:val="65140123"/>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5" w15:restartNumberingAfterBreak="0">
    <w:nsid w:val="66C30A20"/>
    <w:multiLevelType w:val="hybridMultilevel"/>
    <w:tmpl w:val="4B824AAE"/>
    <w:lvl w:ilvl="0" w:tplc="9B0A457A">
      <w:start w:val="8"/>
      <w:numFmt w:val="bullet"/>
      <w:lvlText w:val="-"/>
      <w:lvlJc w:val="left"/>
      <w:pPr>
        <w:ind w:left="1288" w:hanging="360"/>
      </w:pPr>
      <w:rPr>
        <w:rFonts w:ascii="Times New Roman" w:eastAsia="SimSu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6" w15:restartNumberingAfterBreak="0">
    <w:nsid w:val="6E796A2C"/>
    <w:multiLevelType w:val="hybridMultilevel"/>
    <w:tmpl w:val="DDDCEA48"/>
    <w:lvl w:ilvl="0" w:tplc="AB8484D8">
      <w:start w:val="1"/>
      <w:numFmt w:val="bullet"/>
      <w:lvlText w:val="-"/>
      <w:lvlJc w:val="left"/>
      <w:pPr>
        <w:ind w:left="1010" w:hanging="440"/>
      </w:pPr>
      <w:rPr>
        <w:rFonts w:ascii="Times New Roman" w:eastAsia="MS Mincho" w:hAnsi="Times New Roman" w:cs="Times New Roman" w:hint="default"/>
      </w:rPr>
    </w:lvl>
    <w:lvl w:ilvl="1" w:tplc="04090003" w:tentative="1">
      <w:start w:val="1"/>
      <w:numFmt w:val="bullet"/>
      <w:lvlText w:val=""/>
      <w:lvlJc w:val="left"/>
      <w:pPr>
        <w:ind w:left="1450" w:hanging="440"/>
      </w:pPr>
      <w:rPr>
        <w:rFonts w:ascii="Wingdings" w:hAnsi="Wingdings" w:hint="default"/>
      </w:rPr>
    </w:lvl>
    <w:lvl w:ilvl="2" w:tplc="04090005" w:tentative="1">
      <w:start w:val="1"/>
      <w:numFmt w:val="bullet"/>
      <w:lvlText w:val=""/>
      <w:lvlJc w:val="left"/>
      <w:pPr>
        <w:ind w:left="1890" w:hanging="440"/>
      </w:pPr>
      <w:rPr>
        <w:rFonts w:ascii="Wingdings" w:hAnsi="Wingdings" w:hint="default"/>
      </w:rPr>
    </w:lvl>
    <w:lvl w:ilvl="3" w:tplc="04090001" w:tentative="1">
      <w:start w:val="1"/>
      <w:numFmt w:val="bullet"/>
      <w:lvlText w:val=""/>
      <w:lvlJc w:val="left"/>
      <w:pPr>
        <w:ind w:left="2330" w:hanging="440"/>
      </w:pPr>
      <w:rPr>
        <w:rFonts w:ascii="Wingdings" w:hAnsi="Wingdings" w:hint="default"/>
      </w:rPr>
    </w:lvl>
    <w:lvl w:ilvl="4" w:tplc="04090003" w:tentative="1">
      <w:start w:val="1"/>
      <w:numFmt w:val="bullet"/>
      <w:lvlText w:val=""/>
      <w:lvlJc w:val="left"/>
      <w:pPr>
        <w:ind w:left="2770" w:hanging="440"/>
      </w:pPr>
      <w:rPr>
        <w:rFonts w:ascii="Wingdings" w:hAnsi="Wingdings" w:hint="default"/>
      </w:rPr>
    </w:lvl>
    <w:lvl w:ilvl="5" w:tplc="04090005" w:tentative="1">
      <w:start w:val="1"/>
      <w:numFmt w:val="bullet"/>
      <w:lvlText w:val=""/>
      <w:lvlJc w:val="left"/>
      <w:pPr>
        <w:ind w:left="3210" w:hanging="440"/>
      </w:pPr>
      <w:rPr>
        <w:rFonts w:ascii="Wingdings" w:hAnsi="Wingdings" w:hint="default"/>
      </w:rPr>
    </w:lvl>
    <w:lvl w:ilvl="6" w:tplc="04090001" w:tentative="1">
      <w:start w:val="1"/>
      <w:numFmt w:val="bullet"/>
      <w:lvlText w:val=""/>
      <w:lvlJc w:val="left"/>
      <w:pPr>
        <w:ind w:left="3650" w:hanging="440"/>
      </w:pPr>
      <w:rPr>
        <w:rFonts w:ascii="Wingdings" w:hAnsi="Wingdings" w:hint="default"/>
      </w:rPr>
    </w:lvl>
    <w:lvl w:ilvl="7" w:tplc="04090003" w:tentative="1">
      <w:start w:val="1"/>
      <w:numFmt w:val="bullet"/>
      <w:lvlText w:val=""/>
      <w:lvlJc w:val="left"/>
      <w:pPr>
        <w:ind w:left="4090" w:hanging="440"/>
      </w:pPr>
      <w:rPr>
        <w:rFonts w:ascii="Wingdings" w:hAnsi="Wingdings" w:hint="default"/>
      </w:rPr>
    </w:lvl>
    <w:lvl w:ilvl="8" w:tplc="04090005" w:tentative="1">
      <w:start w:val="1"/>
      <w:numFmt w:val="bullet"/>
      <w:lvlText w:val=""/>
      <w:lvlJc w:val="left"/>
      <w:pPr>
        <w:ind w:left="4530" w:hanging="440"/>
      </w:pPr>
      <w:rPr>
        <w:rFonts w:ascii="Wingdings" w:hAnsi="Wingdings" w:hint="default"/>
      </w:rPr>
    </w:lvl>
  </w:abstractNum>
  <w:abstractNum w:abstractNumId="5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8"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5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6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1" w15:restartNumberingAfterBreak="0">
    <w:nsid w:val="71953C60"/>
    <w:multiLevelType w:val="hybridMultilevel"/>
    <w:tmpl w:val="05E21FD6"/>
    <w:lvl w:ilvl="0" w:tplc="33385742">
      <w:start w:val="3"/>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2"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6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85403715">
    <w:abstractNumId w:val="57"/>
  </w:num>
  <w:num w:numId="2" w16cid:durableId="1886478658">
    <w:abstractNumId w:val="65"/>
  </w:num>
  <w:num w:numId="3" w16cid:durableId="1756591875">
    <w:abstractNumId w:val="27"/>
  </w:num>
  <w:num w:numId="4" w16cid:durableId="232475832">
    <w:abstractNumId w:val="29"/>
  </w:num>
  <w:num w:numId="5" w16cid:durableId="1710758136">
    <w:abstractNumId w:val="8"/>
  </w:num>
  <w:num w:numId="6" w16cid:durableId="2070957278">
    <w:abstractNumId w:val="31"/>
  </w:num>
  <w:num w:numId="7" w16cid:durableId="1479302424">
    <w:abstractNumId w:val="16"/>
  </w:num>
  <w:num w:numId="8" w16cid:durableId="161336560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1440650">
    <w:abstractNumId w:val="63"/>
  </w:num>
  <w:num w:numId="10" w16cid:durableId="1885674900">
    <w:abstractNumId w:val="14"/>
  </w:num>
  <w:num w:numId="11" w16cid:durableId="11496387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3264244">
    <w:abstractNumId w:val="60"/>
  </w:num>
  <w:num w:numId="13" w16cid:durableId="1272128112">
    <w:abstractNumId w:val="64"/>
  </w:num>
  <w:num w:numId="14" w16cid:durableId="2087914601">
    <w:abstractNumId w:val="59"/>
  </w:num>
  <w:num w:numId="15" w16cid:durableId="1124543664">
    <w:abstractNumId w:val="40"/>
  </w:num>
  <w:num w:numId="16" w16cid:durableId="705716423">
    <w:abstractNumId w:val="47"/>
  </w:num>
  <w:num w:numId="17" w16cid:durableId="1394156508">
    <w:abstractNumId w:val="67"/>
  </w:num>
  <w:num w:numId="18" w16cid:durableId="746004027">
    <w:abstractNumId w:val="12"/>
  </w:num>
  <w:num w:numId="19" w16cid:durableId="402532838">
    <w:abstractNumId w:val="23"/>
  </w:num>
  <w:num w:numId="20" w16cid:durableId="1306468934">
    <w:abstractNumId w:val="66"/>
  </w:num>
  <w:num w:numId="21" w16cid:durableId="909923403">
    <w:abstractNumId w:val="9"/>
  </w:num>
  <w:num w:numId="22" w16cid:durableId="1610233761">
    <w:abstractNumId w:val="45"/>
  </w:num>
  <w:num w:numId="23" w16cid:durableId="2023626672">
    <w:abstractNumId w:val="17"/>
  </w:num>
  <w:num w:numId="24" w16cid:durableId="1811286162">
    <w:abstractNumId w:val="53"/>
  </w:num>
  <w:num w:numId="25" w16cid:durableId="9942631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3882167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06170756">
    <w:abstractNumId w:val="57"/>
    <w:lvlOverride w:ilvl="0">
      <w:startOverride w:val="1"/>
    </w:lvlOverride>
  </w:num>
  <w:num w:numId="28" w16cid:durableId="773289064">
    <w:abstractNumId w:val="32"/>
  </w:num>
  <w:num w:numId="29" w16cid:durableId="1763911261">
    <w:abstractNumId w:val="30"/>
  </w:num>
  <w:num w:numId="30" w16cid:durableId="1112894887">
    <w:abstractNumId w:val="50"/>
  </w:num>
  <w:num w:numId="31" w16cid:durableId="1869640876">
    <w:abstractNumId w:val="11"/>
  </w:num>
  <w:num w:numId="32" w16cid:durableId="1515877896">
    <w:abstractNumId w:val="48"/>
  </w:num>
  <w:num w:numId="33" w16cid:durableId="1988706007">
    <w:abstractNumId w:val="7"/>
  </w:num>
  <w:num w:numId="34" w16cid:durableId="434248529">
    <w:abstractNumId w:val="5"/>
  </w:num>
  <w:num w:numId="35" w16cid:durableId="1578201886">
    <w:abstractNumId w:val="4"/>
  </w:num>
  <w:num w:numId="36" w16cid:durableId="578713805">
    <w:abstractNumId w:val="3"/>
  </w:num>
  <w:num w:numId="37" w16cid:durableId="668948206">
    <w:abstractNumId w:val="2"/>
  </w:num>
  <w:num w:numId="38" w16cid:durableId="1767649416">
    <w:abstractNumId w:val="6"/>
  </w:num>
  <w:num w:numId="39" w16cid:durableId="2079858126">
    <w:abstractNumId w:val="1"/>
  </w:num>
  <w:num w:numId="40" w16cid:durableId="631180318">
    <w:abstractNumId w:val="44"/>
  </w:num>
  <w:num w:numId="41" w16cid:durableId="1921787714">
    <w:abstractNumId w:val="34"/>
  </w:num>
  <w:num w:numId="42" w16cid:durableId="459767770">
    <w:abstractNumId w:val="18"/>
  </w:num>
  <w:num w:numId="43" w16cid:durableId="2010523312">
    <w:abstractNumId w:val="26"/>
  </w:num>
  <w:num w:numId="44" w16cid:durableId="1732576444">
    <w:abstractNumId w:val="42"/>
  </w:num>
  <w:num w:numId="45" w16cid:durableId="1896240437">
    <w:abstractNumId w:val="24"/>
  </w:num>
  <w:num w:numId="46" w16cid:durableId="153684824">
    <w:abstractNumId w:val="13"/>
  </w:num>
  <w:num w:numId="47" w16cid:durableId="973027140">
    <w:abstractNumId w:val="15"/>
  </w:num>
  <w:num w:numId="48" w16cid:durableId="314531818">
    <w:abstractNumId w:val="37"/>
  </w:num>
  <w:num w:numId="49" w16cid:durableId="1787239888">
    <w:abstractNumId w:val="28"/>
  </w:num>
  <w:num w:numId="50" w16cid:durableId="397558201">
    <w:abstractNumId w:val="38"/>
  </w:num>
  <w:num w:numId="51" w16cid:durableId="1873224337">
    <w:abstractNumId w:val="43"/>
  </w:num>
  <w:num w:numId="52" w16cid:durableId="1333340259">
    <w:abstractNumId w:val="55"/>
  </w:num>
  <w:num w:numId="53" w16cid:durableId="1821657107">
    <w:abstractNumId w:val="62"/>
  </w:num>
  <w:num w:numId="54" w16cid:durableId="1536311968">
    <w:abstractNumId w:val="41"/>
  </w:num>
  <w:num w:numId="55" w16cid:durableId="1181240981">
    <w:abstractNumId w:val="56"/>
  </w:num>
  <w:num w:numId="56" w16cid:durableId="820080267">
    <w:abstractNumId w:val="19"/>
  </w:num>
  <w:num w:numId="57" w16cid:durableId="590897825">
    <w:abstractNumId w:val="39"/>
  </w:num>
  <w:num w:numId="58" w16cid:durableId="229703788">
    <w:abstractNumId w:val="0"/>
  </w:num>
  <w:num w:numId="59" w16cid:durableId="1719089894">
    <w:abstractNumId w:val="54"/>
  </w:num>
  <w:num w:numId="60" w16cid:durableId="1065639237">
    <w:abstractNumId w:val="49"/>
  </w:num>
  <w:num w:numId="61" w16cid:durableId="307132660">
    <w:abstractNumId w:val="35"/>
  </w:num>
  <w:num w:numId="62" w16cid:durableId="1451322089">
    <w:abstractNumId w:val="25"/>
  </w:num>
  <w:num w:numId="63" w16cid:durableId="209807705">
    <w:abstractNumId w:val="21"/>
  </w:num>
  <w:num w:numId="64" w16cid:durableId="1364671270">
    <w:abstractNumId w:val="51"/>
  </w:num>
  <w:num w:numId="65" w16cid:durableId="2025013650">
    <w:abstractNumId w:val="33"/>
  </w:num>
  <w:num w:numId="66" w16cid:durableId="953560457">
    <w:abstractNumId w:val="52"/>
  </w:num>
  <w:num w:numId="67" w16cid:durableId="1459302343">
    <w:abstractNumId w:val="58"/>
  </w:num>
  <w:num w:numId="68" w16cid:durableId="1222443711">
    <w:abstractNumId w:val="22"/>
  </w:num>
  <w:num w:numId="69" w16cid:durableId="1106077534">
    <w:abstractNumId w:val="10"/>
  </w:num>
  <w:num w:numId="70" w16cid:durableId="1119566578">
    <w:abstractNumId w:val="20"/>
  </w:num>
  <w:num w:numId="71" w16cid:durableId="308095430">
    <w:abstractNumId w:val="61"/>
  </w:num>
  <w:num w:numId="72" w16cid:durableId="127666786">
    <w:abstractNumId w:val="3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Venkat">
    <w15:presenceInfo w15:providerId="None" w15:userId="Ericsson, Venkat"/>
  </w15:person>
  <w15:person w15:author="Huang Rui - Xiaomi[R4#115]">
    <w15:presenceInfo w15:providerId="None" w15:userId="Huang Rui - Xiaomi[R4#115]"/>
  </w15:person>
  <w15:person w15:author="[Apple_RAN4#116_during meeting]">
    <w15:presenceInfo w15:providerId="None" w15:userId="[Apple_RAN4#116_during meeting]"/>
  </w15:person>
  <w15:person w15:author="Nokia">
    <w15:presenceInfo w15:providerId="None" w15:userId="Nokia"/>
  </w15:person>
  <w15:person w15:author="Huawei">
    <w15:presenceInfo w15:providerId="None" w15:userId="Huawei"/>
  </w15:person>
  <w15:person w15:author="LGE">
    <w15:presenceInfo w15:providerId="None" w15:userId="LGE"/>
  </w15:person>
  <w15:person w15:author="ZTE-chenchen">
    <w15:presenceInfo w15:providerId="None" w15:userId="ZTE-chenchen"/>
  </w15:person>
  <w15:person w15:author="ZTE">
    <w15:presenceInfo w15:providerId="None" w15:userId="ZTE"/>
  </w15:person>
  <w15:person w15:author="OPPO">
    <w15:presenceInfo w15:providerId="None" w15:userId="OPPO"/>
  </w15:person>
  <w15:person w15:author="Dan Liu/Advanced Solution Research Lab /SRC-Beijing/Engineer/Samsung Electronics">
    <w15:presenceInfo w15:providerId="AD" w15:userId="S-1-5-21-1569490900-2152479555-3239727262-6199808"/>
  </w15:person>
  <w15:person w15:author="Samsung_Dan Liu">
    <w15:presenceInfo w15:providerId="None" w15:userId="Samsung_Dan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displayBackgroundShape/>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4DC"/>
    <w:rsid w:val="00001572"/>
    <w:rsid w:val="00002ABF"/>
    <w:rsid w:val="00003108"/>
    <w:rsid w:val="0000401D"/>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454E"/>
    <w:rsid w:val="0003532D"/>
    <w:rsid w:val="000373B9"/>
    <w:rsid w:val="00037F4E"/>
    <w:rsid w:val="00040BAF"/>
    <w:rsid w:val="00041692"/>
    <w:rsid w:val="0004328A"/>
    <w:rsid w:val="00043F53"/>
    <w:rsid w:val="00044AF2"/>
    <w:rsid w:val="000451C6"/>
    <w:rsid w:val="00050CE4"/>
    <w:rsid w:val="0005452B"/>
    <w:rsid w:val="00061E8D"/>
    <w:rsid w:val="0006332D"/>
    <w:rsid w:val="000650C5"/>
    <w:rsid w:val="000653B0"/>
    <w:rsid w:val="00070831"/>
    <w:rsid w:val="00070E09"/>
    <w:rsid w:val="0007204E"/>
    <w:rsid w:val="00072608"/>
    <w:rsid w:val="0007375D"/>
    <w:rsid w:val="00074223"/>
    <w:rsid w:val="00074E99"/>
    <w:rsid w:val="000750C4"/>
    <w:rsid w:val="0007548E"/>
    <w:rsid w:val="0007665A"/>
    <w:rsid w:val="000767AA"/>
    <w:rsid w:val="000767B5"/>
    <w:rsid w:val="0007789D"/>
    <w:rsid w:val="00077F9F"/>
    <w:rsid w:val="00080272"/>
    <w:rsid w:val="00080877"/>
    <w:rsid w:val="0008352F"/>
    <w:rsid w:val="00086462"/>
    <w:rsid w:val="0008784D"/>
    <w:rsid w:val="00087D79"/>
    <w:rsid w:val="00090B1E"/>
    <w:rsid w:val="0009144F"/>
    <w:rsid w:val="000928C8"/>
    <w:rsid w:val="00092B38"/>
    <w:rsid w:val="00092CC0"/>
    <w:rsid w:val="00092F52"/>
    <w:rsid w:val="000936AF"/>
    <w:rsid w:val="000963DC"/>
    <w:rsid w:val="000A10B0"/>
    <w:rsid w:val="000A23C6"/>
    <w:rsid w:val="000A5892"/>
    <w:rsid w:val="000A5EA6"/>
    <w:rsid w:val="000A6394"/>
    <w:rsid w:val="000A72F0"/>
    <w:rsid w:val="000A76BD"/>
    <w:rsid w:val="000B00B8"/>
    <w:rsid w:val="000B0180"/>
    <w:rsid w:val="000B0317"/>
    <w:rsid w:val="000B25C9"/>
    <w:rsid w:val="000B4182"/>
    <w:rsid w:val="000B480F"/>
    <w:rsid w:val="000B6F52"/>
    <w:rsid w:val="000B72FF"/>
    <w:rsid w:val="000B7FED"/>
    <w:rsid w:val="000C038A"/>
    <w:rsid w:val="000C1612"/>
    <w:rsid w:val="000C272C"/>
    <w:rsid w:val="000C2989"/>
    <w:rsid w:val="000C2C3E"/>
    <w:rsid w:val="000C4CD0"/>
    <w:rsid w:val="000C4D19"/>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4811"/>
    <w:rsid w:val="000E53B5"/>
    <w:rsid w:val="000E6FF0"/>
    <w:rsid w:val="000E7B35"/>
    <w:rsid w:val="000F0AA2"/>
    <w:rsid w:val="000F194C"/>
    <w:rsid w:val="000F491D"/>
    <w:rsid w:val="000F6168"/>
    <w:rsid w:val="000F6B6A"/>
    <w:rsid w:val="0010262F"/>
    <w:rsid w:val="001027CE"/>
    <w:rsid w:val="00103733"/>
    <w:rsid w:val="00103A9F"/>
    <w:rsid w:val="00105435"/>
    <w:rsid w:val="00112851"/>
    <w:rsid w:val="00112BE7"/>
    <w:rsid w:val="001159D6"/>
    <w:rsid w:val="00115B04"/>
    <w:rsid w:val="0011637B"/>
    <w:rsid w:val="0011739F"/>
    <w:rsid w:val="00124783"/>
    <w:rsid w:val="001248B1"/>
    <w:rsid w:val="001249A5"/>
    <w:rsid w:val="001249C4"/>
    <w:rsid w:val="00134145"/>
    <w:rsid w:val="001361BA"/>
    <w:rsid w:val="00140B02"/>
    <w:rsid w:val="00140C68"/>
    <w:rsid w:val="001426CF"/>
    <w:rsid w:val="00145D43"/>
    <w:rsid w:val="00150F2B"/>
    <w:rsid w:val="00154D7F"/>
    <w:rsid w:val="00155714"/>
    <w:rsid w:val="00157E6E"/>
    <w:rsid w:val="0016322D"/>
    <w:rsid w:val="00163F27"/>
    <w:rsid w:val="00164FE1"/>
    <w:rsid w:val="00167447"/>
    <w:rsid w:val="0017065E"/>
    <w:rsid w:val="00170792"/>
    <w:rsid w:val="00170B15"/>
    <w:rsid w:val="00170E99"/>
    <w:rsid w:val="00171325"/>
    <w:rsid w:val="00172B68"/>
    <w:rsid w:val="00173294"/>
    <w:rsid w:val="00173527"/>
    <w:rsid w:val="00173EE2"/>
    <w:rsid w:val="0017507F"/>
    <w:rsid w:val="0017546F"/>
    <w:rsid w:val="00176AAC"/>
    <w:rsid w:val="00181019"/>
    <w:rsid w:val="00184A06"/>
    <w:rsid w:val="001918B6"/>
    <w:rsid w:val="00192C46"/>
    <w:rsid w:val="001935D5"/>
    <w:rsid w:val="00194D94"/>
    <w:rsid w:val="001954B7"/>
    <w:rsid w:val="001A08B3"/>
    <w:rsid w:val="001A1413"/>
    <w:rsid w:val="001A14A3"/>
    <w:rsid w:val="001A1B8E"/>
    <w:rsid w:val="001A24F4"/>
    <w:rsid w:val="001A2918"/>
    <w:rsid w:val="001A4EAE"/>
    <w:rsid w:val="001A5514"/>
    <w:rsid w:val="001A73DD"/>
    <w:rsid w:val="001A760E"/>
    <w:rsid w:val="001A7A61"/>
    <w:rsid w:val="001A7B60"/>
    <w:rsid w:val="001B0835"/>
    <w:rsid w:val="001B3935"/>
    <w:rsid w:val="001B3FAC"/>
    <w:rsid w:val="001B4BBB"/>
    <w:rsid w:val="001B5108"/>
    <w:rsid w:val="001B52F0"/>
    <w:rsid w:val="001B627E"/>
    <w:rsid w:val="001B7A65"/>
    <w:rsid w:val="001C21F9"/>
    <w:rsid w:val="001C50F4"/>
    <w:rsid w:val="001D25BD"/>
    <w:rsid w:val="001D43FB"/>
    <w:rsid w:val="001D6312"/>
    <w:rsid w:val="001E10CD"/>
    <w:rsid w:val="001E3841"/>
    <w:rsid w:val="001E41F3"/>
    <w:rsid w:val="001E4A25"/>
    <w:rsid w:val="001E60F0"/>
    <w:rsid w:val="001E6608"/>
    <w:rsid w:val="001E6D41"/>
    <w:rsid w:val="001E7408"/>
    <w:rsid w:val="001F1891"/>
    <w:rsid w:val="001F25DC"/>
    <w:rsid w:val="001F38E7"/>
    <w:rsid w:val="001F45E7"/>
    <w:rsid w:val="00202C38"/>
    <w:rsid w:val="00203138"/>
    <w:rsid w:val="002033F7"/>
    <w:rsid w:val="0020406B"/>
    <w:rsid w:val="002043AB"/>
    <w:rsid w:val="002065D7"/>
    <w:rsid w:val="002067BE"/>
    <w:rsid w:val="00206E20"/>
    <w:rsid w:val="00207227"/>
    <w:rsid w:val="00207D72"/>
    <w:rsid w:val="00211737"/>
    <w:rsid w:val="00212ADC"/>
    <w:rsid w:val="00212BF6"/>
    <w:rsid w:val="00213E1A"/>
    <w:rsid w:val="00216695"/>
    <w:rsid w:val="00223412"/>
    <w:rsid w:val="00225506"/>
    <w:rsid w:val="00226AB4"/>
    <w:rsid w:val="0023270A"/>
    <w:rsid w:val="00232865"/>
    <w:rsid w:val="00234147"/>
    <w:rsid w:val="00236D48"/>
    <w:rsid w:val="00237789"/>
    <w:rsid w:val="00240088"/>
    <w:rsid w:val="00241114"/>
    <w:rsid w:val="00241939"/>
    <w:rsid w:val="00247167"/>
    <w:rsid w:val="002479A8"/>
    <w:rsid w:val="00247CD4"/>
    <w:rsid w:val="00250BEA"/>
    <w:rsid w:val="00250E42"/>
    <w:rsid w:val="00251F52"/>
    <w:rsid w:val="002520D5"/>
    <w:rsid w:val="00252347"/>
    <w:rsid w:val="00253E61"/>
    <w:rsid w:val="0026004D"/>
    <w:rsid w:val="00261196"/>
    <w:rsid w:val="00262688"/>
    <w:rsid w:val="00263EC8"/>
    <w:rsid w:val="00263F34"/>
    <w:rsid w:val="002640DD"/>
    <w:rsid w:val="0026411A"/>
    <w:rsid w:val="002641D8"/>
    <w:rsid w:val="0026536D"/>
    <w:rsid w:val="00265C94"/>
    <w:rsid w:val="00265CCC"/>
    <w:rsid w:val="00266B32"/>
    <w:rsid w:val="00266B54"/>
    <w:rsid w:val="00267499"/>
    <w:rsid w:val="002727A1"/>
    <w:rsid w:val="00273507"/>
    <w:rsid w:val="00275D12"/>
    <w:rsid w:val="00275E89"/>
    <w:rsid w:val="00277240"/>
    <w:rsid w:val="00277501"/>
    <w:rsid w:val="00280654"/>
    <w:rsid w:val="00283800"/>
    <w:rsid w:val="00284FEB"/>
    <w:rsid w:val="00285097"/>
    <w:rsid w:val="002860C4"/>
    <w:rsid w:val="002903E9"/>
    <w:rsid w:val="0029164A"/>
    <w:rsid w:val="00292032"/>
    <w:rsid w:val="00292873"/>
    <w:rsid w:val="00293080"/>
    <w:rsid w:val="00294708"/>
    <w:rsid w:val="002952DB"/>
    <w:rsid w:val="00295735"/>
    <w:rsid w:val="00295D9E"/>
    <w:rsid w:val="002970D7"/>
    <w:rsid w:val="00297641"/>
    <w:rsid w:val="00297794"/>
    <w:rsid w:val="002A41A6"/>
    <w:rsid w:val="002A4290"/>
    <w:rsid w:val="002A5008"/>
    <w:rsid w:val="002A524E"/>
    <w:rsid w:val="002A5C33"/>
    <w:rsid w:val="002A7C53"/>
    <w:rsid w:val="002B1ABB"/>
    <w:rsid w:val="002B1AF7"/>
    <w:rsid w:val="002B23C8"/>
    <w:rsid w:val="002B2D27"/>
    <w:rsid w:val="002B2D71"/>
    <w:rsid w:val="002B3591"/>
    <w:rsid w:val="002B4C13"/>
    <w:rsid w:val="002B4CDE"/>
    <w:rsid w:val="002B4F23"/>
    <w:rsid w:val="002B5741"/>
    <w:rsid w:val="002B5A66"/>
    <w:rsid w:val="002B79EB"/>
    <w:rsid w:val="002C1069"/>
    <w:rsid w:val="002C27A8"/>
    <w:rsid w:val="002C3276"/>
    <w:rsid w:val="002C66BA"/>
    <w:rsid w:val="002C7130"/>
    <w:rsid w:val="002C7E1D"/>
    <w:rsid w:val="002D0678"/>
    <w:rsid w:val="002D089E"/>
    <w:rsid w:val="002D24AD"/>
    <w:rsid w:val="002D377E"/>
    <w:rsid w:val="002D4F75"/>
    <w:rsid w:val="002D5D16"/>
    <w:rsid w:val="002D64B0"/>
    <w:rsid w:val="002D6B8A"/>
    <w:rsid w:val="002D70F7"/>
    <w:rsid w:val="002D7D58"/>
    <w:rsid w:val="002E0C84"/>
    <w:rsid w:val="002E2E76"/>
    <w:rsid w:val="002E4542"/>
    <w:rsid w:val="002E472E"/>
    <w:rsid w:val="002E4F2D"/>
    <w:rsid w:val="002E5179"/>
    <w:rsid w:val="002E6B39"/>
    <w:rsid w:val="002F0716"/>
    <w:rsid w:val="002F1D25"/>
    <w:rsid w:val="002F1F44"/>
    <w:rsid w:val="002F30CE"/>
    <w:rsid w:val="002F3348"/>
    <w:rsid w:val="002F391C"/>
    <w:rsid w:val="002F3B3F"/>
    <w:rsid w:val="002F507B"/>
    <w:rsid w:val="002F5C99"/>
    <w:rsid w:val="002F734E"/>
    <w:rsid w:val="002F78FB"/>
    <w:rsid w:val="00300E75"/>
    <w:rsid w:val="003038B9"/>
    <w:rsid w:val="00305409"/>
    <w:rsid w:val="00307295"/>
    <w:rsid w:val="0031046F"/>
    <w:rsid w:val="00313DC0"/>
    <w:rsid w:val="00313FC0"/>
    <w:rsid w:val="00314879"/>
    <w:rsid w:val="00322E26"/>
    <w:rsid w:val="00323AAF"/>
    <w:rsid w:val="003249D8"/>
    <w:rsid w:val="00324F35"/>
    <w:rsid w:val="0032799F"/>
    <w:rsid w:val="003358BF"/>
    <w:rsid w:val="0033630B"/>
    <w:rsid w:val="003370E9"/>
    <w:rsid w:val="00337761"/>
    <w:rsid w:val="003412D9"/>
    <w:rsid w:val="00342E45"/>
    <w:rsid w:val="00342F46"/>
    <w:rsid w:val="003440DC"/>
    <w:rsid w:val="0034475D"/>
    <w:rsid w:val="00345912"/>
    <w:rsid w:val="003461B6"/>
    <w:rsid w:val="00346568"/>
    <w:rsid w:val="003505E6"/>
    <w:rsid w:val="003524B1"/>
    <w:rsid w:val="003528E4"/>
    <w:rsid w:val="00352B24"/>
    <w:rsid w:val="003544ED"/>
    <w:rsid w:val="00354756"/>
    <w:rsid w:val="003551F1"/>
    <w:rsid w:val="00355900"/>
    <w:rsid w:val="0035762E"/>
    <w:rsid w:val="00357833"/>
    <w:rsid w:val="003579FD"/>
    <w:rsid w:val="003609EF"/>
    <w:rsid w:val="0036231A"/>
    <w:rsid w:val="00363376"/>
    <w:rsid w:val="00364E43"/>
    <w:rsid w:val="00370171"/>
    <w:rsid w:val="003705E5"/>
    <w:rsid w:val="00371DDF"/>
    <w:rsid w:val="00372DFA"/>
    <w:rsid w:val="003732B6"/>
    <w:rsid w:val="00373F55"/>
    <w:rsid w:val="00374DD4"/>
    <w:rsid w:val="00375B79"/>
    <w:rsid w:val="00376DA7"/>
    <w:rsid w:val="003779B8"/>
    <w:rsid w:val="00382CAD"/>
    <w:rsid w:val="003830FD"/>
    <w:rsid w:val="00383C0E"/>
    <w:rsid w:val="003840C6"/>
    <w:rsid w:val="00384218"/>
    <w:rsid w:val="003853CD"/>
    <w:rsid w:val="00391ED1"/>
    <w:rsid w:val="0039211F"/>
    <w:rsid w:val="00392555"/>
    <w:rsid w:val="00392A87"/>
    <w:rsid w:val="00393611"/>
    <w:rsid w:val="00393C8C"/>
    <w:rsid w:val="00395885"/>
    <w:rsid w:val="0039692F"/>
    <w:rsid w:val="003969AB"/>
    <w:rsid w:val="00397063"/>
    <w:rsid w:val="003A0BC5"/>
    <w:rsid w:val="003A57DA"/>
    <w:rsid w:val="003B277D"/>
    <w:rsid w:val="003B2CC2"/>
    <w:rsid w:val="003B2D27"/>
    <w:rsid w:val="003B3442"/>
    <w:rsid w:val="003B3BA2"/>
    <w:rsid w:val="003B6194"/>
    <w:rsid w:val="003B62A8"/>
    <w:rsid w:val="003B7D66"/>
    <w:rsid w:val="003C05AD"/>
    <w:rsid w:val="003C1105"/>
    <w:rsid w:val="003C1D71"/>
    <w:rsid w:val="003C1EF8"/>
    <w:rsid w:val="003C2A51"/>
    <w:rsid w:val="003C2CF1"/>
    <w:rsid w:val="003C38E4"/>
    <w:rsid w:val="003C5165"/>
    <w:rsid w:val="003C533D"/>
    <w:rsid w:val="003C5EFE"/>
    <w:rsid w:val="003C7503"/>
    <w:rsid w:val="003C7AE1"/>
    <w:rsid w:val="003D2E74"/>
    <w:rsid w:val="003D36D4"/>
    <w:rsid w:val="003D46D7"/>
    <w:rsid w:val="003D6DE1"/>
    <w:rsid w:val="003E1458"/>
    <w:rsid w:val="003E18FB"/>
    <w:rsid w:val="003E1A36"/>
    <w:rsid w:val="003E1AD3"/>
    <w:rsid w:val="003E56CF"/>
    <w:rsid w:val="003E6DB8"/>
    <w:rsid w:val="003E798A"/>
    <w:rsid w:val="003E7DEC"/>
    <w:rsid w:val="003F3868"/>
    <w:rsid w:val="003F4329"/>
    <w:rsid w:val="003F60EA"/>
    <w:rsid w:val="003F6119"/>
    <w:rsid w:val="003F7993"/>
    <w:rsid w:val="00403761"/>
    <w:rsid w:val="00405F48"/>
    <w:rsid w:val="0040786C"/>
    <w:rsid w:val="004101C5"/>
    <w:rsid w:val="00410371"/>
    <w:rsid w:val="00414B07"/>
    <w:rsid w:val="00420D50"/>
    <w:rsid w:val="00421A84"/>
    <w:rsid w:val="00421BD1"/>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6FF9"/>
    <w:rsid w:val="00437B50"/>
    <w:rsid w:val="00446727"/>
    <w:rsid w:val="00447F15"/>
    <w:rsid w:val="00450EFF"/>
    <w:rsid w:val="00451167"/>
    <w:rsid w:val="00453DAE"/>
    <w:rsid w:val="00456028"/>
    <w:rsid w:val="004615AB"/>
    <w:rsid w:val="00461FD7"/>
    <w:rsid w:val="0046258A"/>
    <w:rsid w:val="004642CF"/>
    <w:rsid w:val="0046615F"/>
    <w:rsid w:val="00470417"/>
    <w:rsid w:val="00471A0D"/>
    <w:rsid w:val="00472CC1"/>
    <w:rsid w:val="00473C79"/>
    <w:rsid w:val="004742F2"/>
    <w:rsid w:val="00480201"/>
    <w:rsid w:val="00481195"/>
    <w:rsid w:val="0048176B"/>
    <w:rsid w:val="0048383C"/>
    <w:rsid w:val="00483A2B"/>
    <w:rsid w:val="00484E47"/>
    <w:rsid w:val="004860B3"/>
    <w:rsid w:val="00486846"/>
    <w:rsid w:val="00490087"/>
    <w:rsid w:val="00493605"/>
    <w:rsid w:val="00494750"/>
    <w:rsid w:val="004950AC"/>
    <w:rsid w:val="00495474"/>
    <w:rsid w:val="00496085"/>
    <w:rsid w:val="004A0B3A"/>
    <w:rsid w:val="004A2A9B"/>
    <w:rsid w:val="004A3847"/>
    <w:rsid w:val="004A59A3"/>
    <w:rsid w:val="004A5BAE"/>
    <w:rsid w:val="004B02E6"/>
    <w:rsid w:val="004B047E"/>
    <w:rsid w:val="004B1427"/>
    <w:rsid w:val="004B4EB3"/>
    <w:rsid w:val="004B6BF4"/>
    <w:rsid w:val="004B6EFF"/>
    <w:rsid w:val="004B75B7"/>
    <w:rsid w:val="004B762E"/>
    <w:rsid w:val="004B7923"/>
    <w:rsid w:val="004C1341"/>
    <w:rsid w:val="004C57B1"/>
    <w:rsid w:val="004C6496"/>
    <w:rsid w:val="004C71A9"/>
    <w:rsid w:val="004D012B"/>
    <w:rsid w:val="004D04E2"/>
    <w:rsid w:val="004D0CF1"/>
    <w:rsid w:val="004D193B"/>
    <w:rsid w:val="004D28F4"/>
    <w:rsid w:val="004E018E"/>
    <w:rsid w:val="004E0F73"/>
    <w:rsid w:val="004E1892"/>
    <w:rsid w:val="004E2282"/>
    <w:rsid w:val="004F3393"/>
    <w:rsid w:val="004F3B2D"/>
    <w:rsid w:val="004F5354"/>
    <w:rsid w:val="005003D2"/>
    <w:rsid w:val="00500D55"/>
    <w:rsid w:val="00503918"/>
    <w:rsid w:val="005068C7"/>
    <w:rsid w:val="00507747"/>
    <w:rsid w:val="00510C85"/>
    <w:rsid w:val="00512A5E"/>
    <w:rsid w:val="005141D9"/>
    <w:rsid w:val="0051580D"/>
    <w:rsid w:val="00526B6A"/>
    <w:rsid w:val="00527067"/>
    <w:rsid w:val="00532053"/>
    <w:rsid w:val="00535F6E"/>
    <w:rsid w:val="0053624F"/>
    <w:rsid w:val="005364E2"/>
    <w:rsid w:val="00536909"/>
    <w:rsid w:val="00540906"/>
    <w:rsid w:val="005412B8"/>
    <w:rsid w:val="0054286A"/>
    <w:rsid w:val="00543C3A"/>
    <w:rsid w:val="00544206"/>
    <w:rsid w:val="00544E75"/>
    <w:rsid w:val="00545132"/>
    <w:rsid w:val="0054578D"/>
    <w:rsid w:val="00546A95"/>
    <w:rsid w:val="00547111"/>
    <w:rsid w:val="005479F7"/>
    <w:rsid w:val="005500A6"/>
    <w:rsid w:val="00551B64"/>
    <w:rsid w:val="00552C85"/>
    <w:rsid w:val="00553191"/>
    <w:rsid w:val="00553BE8"/>
    <w:rsid w:val="0055531B"/>
    <w:rsid w:val="00555877"/>
    <w:rsid w:val="005559A8"/>
    <w:rsid w:val="00555A35"/>
    <w:rsid w:val="00557C9A"/>
    <w:rsid w:val="00564344"/>
    <w:rsid w:val="00564D4D"/>
    <w:rsid w:val="00565183"/>
    <w:rsid w:val="0057081F"/>
    <w:rsid w:val="005708FC"/>
    <w:rsid w:val="00572029"/>
    <w:rsid w:val="00572746"/>
    <w:rsid w:val="00573BFC"/>
    <w:rsid w:val="0057405F"/>
    <w:rsid w:val="00575F34"/>
    <w:rsid w:val="005760E4"/>
    <w:rsid w:val="00576457"/>
    <w:rsid w:val="00577A16"/>
    <w:rsid w:val="00577EA2"/>
    <w:rsid w:val="00580411"/>
    <w:rsid w:val="00580582"/>
    <w:rsid w:val="00581128"/>
    <w:rsid w:val="00585B19"/>
    <w:rsid w:val="0058632E"/>
    <w:rsid w:val="005865FD"/>
    <w:rsid w:val="00586B86"/>
    <w:rsid w:val="00592184"/>
    <w:rsid w:val="00592D74"/>
    <w:rsid w:val="00593274"/>
    <w:rsid w:val="005938CC"/>
    <w:rsid w:val="005945A1"/>
    <w:rsid w:val="00595F07"/>
    <w:rsid w:val="005962A2"/>
    <w:rsid w:val="005A0341"/>
    <w:rsid w:val="005A08E0"/>
    <w:rsid w:val="005A097F"/>
    <w:rsid w:val="005A1338"/>
    <w:rsid w:val="005A1D61"/>
    <w:rsid w:val="005A336B"/>
    <w:rsid w:val="005A3944"/>
    <w:rsid w:val="005A3E44"/>
    <w:rsid w:val="005A4F8F"/>
    <w:rsid w:val="005A73F4"/>
    <w:rsid w:val="005B00DD"/>
    <w:rsid w:val="005B16AF"/>
    <w:rsid w:val="005B1BFA"/>
    <w:rsid w:val="005B2A94"/>
    <w:rsid w:val="005B40FD"/>
    <w:rsid w:val="005B4A70"/>
    <w:rsid w:val="005B4C90"/>
    <w:rsid w:val="005B5E07"/>
    <w:rsid w:val="005B65D6"/>
    <w:rsid w:val="005C2AD5"/>
    <w:rsid w:val="005C38FB"/>
    <w:rsid w:val="005C6169"/>
    <w:rsid w:val="005C675D"/>
    <w:rsid w:val="005C78FC"/>
    <w:rsid w:val="005D0334"/>
    <w:rsid w:val="005D3DFB"/>
    <w:rsid w:val="005D4368"/>
    <w:rsid w:val="005D5F81"/>
    <w:rsid w:val="005D601B"/>
    <w:rsid w:val="005D7659"/>
    <w:rsid w:val="005E246D"/>
    <w:rsid w:val="005E2C44"/>
    <w:rsid w:val="005E45F0"/>
    <w:rsid w:val="005E5FC1"/>
    <w:rsid w:val="005E71DF"/>
    <w:rsid w:val="005F0E8A"/>
    <w:rsid w:val="005F0F73"/>
    <w:rsid w:val="005F359B"/>
    <w:rsid w:val="005F486E"/>
    <w:rsid w:val="005F72F7"/>
    <w:rsid w:val="005F7A5E"/>
    <w:rsid w:val="006009A5"/>
    <w:rsid w:val="006034E2"/>
    <w:rsid w:val="00604368"/>
    <w:rsid w:val="00610F38"/>
    <w:rsid w:val="0061472C"/>
    <w:rsid w:val="006167F4"/>
    <w:rsid w:val="00617017"/>
    <w:rsid w:val="00621117"/>
    <w:rsid w:val="00621188"/>
    <w:rsid w:val="006218C3"/>
    <w:rsid w:val="00623AF7"/>
    <w:rsid w:val="006254F9"/>
    <w:rsid w:val="006257ED"/>
    <w:rsid w:val="0062584F"/>
    <w:rsid w:val="00626758"/>
    <w:rsid w:val="0062737B"/>
    <w:rsid w:val="00627C8E"/>
    <w:rsid w:val="006309DB"/>
    <w:rsid w:val="0063288F"/>
    <w:rsid w:val="00632BDE"/>
    <w:rsid w:val="006340B8"/>
    <w:rsid w:val="00634BD0"/>
    <w:rsid w:val="00641338"/>
    <w:rsid w:val="00642397"/>
    <w:rsid w:val="00644F8C"/>
    <w:rsid w:val="006459A7"/>
    <w:rsid w:val="0064629A"/>
    <w:rsid w:val="006463E7"/>
    <w:rsid w:val="006465CC"/>
    <w:rsid w:val="00646F3D"/>
    <w:rsid w:val="00647CA9"/>
    <w:rsid w:val="00650AF0"/>
    <w:rsid w:val="00652971"/>
    <w:rsid w:val="006533B7"/>
    <w:rsid w:val="00653DE4"/>
    <w:rsid w:val="006577D8"/>
    <w:rsid w:val="00661488"/>
    <w:rsid w:val="00664130"/>
    <w:rsid w:val="00664ECA"/>
    <w:rsid w:val="00665C47"/>
    <w:rsid w:val="00667EDD"/>
    <w:rsid w:val="00670BCB"/>
    <w:rsid w:val="00671E33"/>
    <w:rsid w:val="006742D2"/>
    <w:rsid w:val="00674DBD"/>
    <w:rsid w:val="00674E32"/>
    <w:rsid w:val="006762A9"/>
    <w:rsid w:val="00676502"/>
    <w:rsid w:val="006772D0"/>
    <w:rsid w:val="006773F6"/>
    <w:rsid w:val="006813C3"/>
    <w:rsid w:val="00681C3D"/>
    <w:rsid w:val="00682EDE"/>
    <w:rsid w:val="00684064"/>
    <w:rsid w:val="006858C2"/>
    <w:rsid w:val="006864BD"/>
    <w:rsid w:val="00691287"/>
    <w:rsid w:val="00694269"/>
    <w:rsid w:val="0069563B"/>
    <w:rsid w:val="00695808"/>
    <w:rsid w:val="006A044F"/>
    <w:rsid w:val="006A0A69"/>
    <w:rsid w:val="006A0D2C"/>
    <w:rsid w:val="006A124B"/>
    <w:rsid w:val="006A2910"/>
    <w:rsid w:val="006A2D9E"/>
    <w:rsid w:val="006A522F"/>
    <w:rsid w:val="006B050B"/>
    <w:rsid w:val="006B246E"/>
    <w:rsid w:val="006B46FB"/>
    <w:rsid w:val="006B58B4"/>
    <w:rsid w:val="006B633B"/>
    <w:rsid w:val="006B6E64"/>
    <w:rsid w:val="006B7DD7"/>
    <w:rsid w:val="006C0CB7"/>
    <w:rsid w:val="006C1330"/>
    <w:rsid w:val="006C35FD"/>
    <w:rsid w:val="006C4235"/>
    <w:rsid w:val="006C4D35"/>
    <w:rsid w:val="006C4E3E"/>
    <w:rsid w:val="006C5077"/>
    <w:rsid w:val="006C536F"/>
    <w:rsid w:val="006C5E47"/>
    <w:rsid w:val="006C62C5"/>
    <w:rsid w:val="006C71FB"/>
    <w:rsid w:val="006D01ED"/>
    <w:rsid w:val="006D253E"/>
    <w:rsid w:val="006D2CE1"/>
    <w:rsid w:val="006D3B56"/>
    <w:rsid w:val="006D3C89"/>
    <w:rsid w:val="006D4967"/>
    <w:rsid w:val="006D5C25"/>
    <w:rsid w:val="006E0052"/>
    <w:rsid w:val="006E0564"/>
    <w:rsid w:val="006E20F4"/>
    <w:rsid w:val="006E21FB"/>
    <w:rsid w:val="006E3CF6"/>
    <w:rsid w:val="006E42FA"/>
    <w:rsid w:val="006E5993"/>
    <w:rsid w:val="006E7C2E"/>
    <w:rsid w:val="006F1022"/>
    <w:rsid w:val="006F1C25"/>
    <w:rsid w:val="006F489D"/>
    <w:rsid w:val="006F4B08"/>
    <w:rsid w:val="006F5E59"/>
    <w:rsid w:val="006F686B"/>
    <w:rsid w:val="006F6B65"/>
    <w:rsid w:val="006F79D3"/>
    <w:rsid w:val="00706012"/>
    <w:rsid w:val="00710144"/>
    <w:rsid w:val="00711AF6"/>
    <w:rsid w:val="0071239F"/>
    <w:rsid w:val="00713B89"/>
    <w:rsid w:val="0071422C"/>
    <w:rsid w:val="00714F8C"/>
    <w:rsid w:val="007173AB"/>
    <w:rsid w:val="00723808"/>
    <w:rsid w:val="007248F6"/>
    <w:rsid w:val="007259BB"/>
    <w:rsid w:val="007267EF"/>
    <w:rsid w:val="007335FC"/>
    <w:rsid w:val="00734051"/>
    <w:rsid w:val="00734BC6"/>
    <w:rsid w:val="00735DA7"/>
    <w:rsid w:val="00736388"/>
    <w:rsid w:val="0073670B"/>
    <w:rsid w:val="0073789A"/>
    <w:rsid w:val="00737B81"/>
    <w:rsid w:val="00737CE0"/>
    <w:rsid w:val="00740D62"/>
    <w:rsid w:val="00740F23"/>
    <w:rsid w:val="007416B6"/>
    <w:rsid w:val="0074266A"/>
    <w:rsid w:val="007426A5"/>
    <w:rsid w:val="007436A6"/>
    <w:rsid w:val="00743B25"/>
    <w:rsid w:val="007475CC"/>
    <w:rsid w:val="00753075"/>
    <w:rsid w:val="00753ED0"/>
    <w:rsid w:val="0075502B"/>
    <w:rsid w:val="007554D6"/>
    <w:rsid w:val="007554DF"/>
    <w:rsid w:val="0075556D"/>
    <w:rsid w:val="00756ED4"/>
    <w:rsid w:val="0075757D"/>
    <w:rsid w:val="007640F0"/>
    <w:rsid w:val="007649C8"/>
    <w:rsid w:val="00765A2C"/>
    <w:rsid w:val="00766FA1"/>
    <w:rsid w:val="00766FFA"/>
    <w:rsid w:val="0076751D"/>
    <w:rsid w:val="00767D27"/>
    <w:rsid w:val="00771D53"/>
    <w:rsid w:val="00774B3C"/>
    <w:rsid w:val="0077512A"/>
    <w:rsid w:val="007775BD"/>
    <w:rsid w:val="007776F7"/>
    <w:rsid w:val="00777FE2"/>
    <w:rsid w:val="00780301"/>
    <w:rsid w:val="007848C6"/>
    <w:rsid w:val="007856F0"/>
    <w:rsid w:val="007857CB"/>
    <w:rsid w:val="00787A6A"/>
    <w:rsid w:val="00787CD0"/>
    <w:rsid w:val="00792342"/>
    <w:rsid w:val="00793F79"/>
    <w:rsid w:val="007976E0"/>
    <w:rsid w:val="007977A8"/>
    <w:rsid w:val="00797AA9"/>
    <w:rsid w:val="00797F9A"/>
    <w:rsid w:val="007A0036"/>
    <w:rsid w:val="007A10C1"/>
    <w:rsid w:val="007A1D33"/>
    <w:rsid w:val="007A4755"/>
    <w:rsid w:val="007A4F67"/>
    <w:rsid w:val="007A6466"/>
    <w:rsid w:val="007A7AF1"/>
    <w:rsid w:val="007B2559"/>
    <w:rsid w:val="007B2DD5"/>
    <w:rsid w:val="007B461C"/>
    <w:rsid w:val="007B512A"/>
    <w:rsid w:val="007B7889"/>
    <w:rsid w:val="007B7DCB"/>
    <w:rsid w:val="007C0562"/>
    <w:rsid w:val="007C1118"/>
    <w:rsid w:val="007C2097"/>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5686"/>
    <w:rsid w:val="007F660C"/>
    <w:rsid w:val="007F6852"/>
    <w:rsid w:val="007F6BED"/>
    <w:rsid w:val="007F7259"/>
    <w:rsid w:val="00800A77"/>
    <w:rsid w:val="00801BAF"/>
    <w:rsid w:val="008040A8"/>
    <w:rsid w:val="0080470B"/>
    <w:rsid w:val="00804D54"/>
    <w:rsid w:val="00805519"/>
    <w:rsid w:val="00810531"/>
    <w:rsid w:val="008122DD"/>
    <w:rsid w:val="00812C24"/>
    <w:rsid w:val="008139E9"/>
    <w:rsid w:val="00814198"/>
    <w:rsid w:val="008148BD"/>
    <w:rsid w:val="00814DA5"/>
    <w:rsid w:val="00815108"/>
    <w:rsid w:val="00815DB5"/>
    <w:rsid w:val="00817C1F"/>
    <w:rsid w:val="008218F1"/>
    <w:rsid w:val="00822655"/>
    <w:rsid w:val="00822852"/>
    <w:rsid w:val="00824428"/>
    <w:rsid w:val="008259B7"/>
    <w:rsid w:val="00826465"/>
    <w:rsid w:val="00827523"/>
    <w:rsid w:val="008279FA"/>
    <w:rsid w:val="00827BD7"/>
    <w:rsid w:val="00832A28"/>
    <w:rsid w:val="00834877"/>
    <w:rsid w:val="008379F9"/>
    <w:rsid w:val="008401A1"/>
    <w:rsid w:val="008414E5"/>
    <w:rsid w:val="008416EC"/>
    <w:rsid w:val="00843926"/>
    <w:rsid w:val="00843A3E"/>
    <w:rsid w:val="00844524"/>
    <w:rsid w:val="00844BD8"/>
    <w:rsid w:val="00846933"/>
    <w:rsid w:val="008469F8"/>
    <w:rsid w:val="00847C82"/>
    <w:rsid w:val="00847E5F"/>
    <w:rsid w:val="00851A50"/>
    <w:rsid w:val="008540DD"/>
    <w:rsid w:val="00854D8D"/>
    <w:rsid w:val="008616BE"/>
    <w:rsid w:val="00861FF2"/>
    <w:rsid w:val="0086221E"/>
    <w:rsid w:val="008626E7"/>
    <w:rsid w:val="008661A6"/>
    <w:rsid w:val="00867CEA"/>
    <w:rsid w:val="00870EE7"/>
    <w:rsid w:val="00874B86"/>
    <w:rsid w:val="0087691D"/>
    <w:rsid w:val="008778BF"/>
    <w:rsid w:val="00877B2E"/>
    <w:rsid w:val="00877F31"/>
    <w:rsid w:val="00880611"/>
    <w:rsid w:val="00881F3F"/>
    <w:rsid w:val="008836CC"/>
    <w:rsid w:val="0088484C"/>
    <w:rsid w:val="00884FDD"/>
    <w:rsid w:val="008863B9"/>
    <w:rsid w:val="00886554"/>
    <w:rsid w:val="008909E8"/>
    <w:rsid w:val="00890CEE"/>
    <w:rsid w:val="00891F04"/>
    <w:rsid w:val="008922F0"/>
    <w:rsid w:val="00895845"/>
    <w:rsid w:val="008961AF"/>
    <w:rsid w:val="008A36FC"/>
    <w:rsid w:val="008A45A6"/>
    <w:rsid w:val="008A5A14"/>
    <w:rsid w:val="008B1353"/>
    <w:rsid w:val="008B1748"/>
    <w:rsid w:val="008B1B92"/>
    <w:rsid w:val="008B1C6B"/>
    <w:rsid w:val="008B3A9C"/>
    <w:rsid w:val="008B65C7"/>
    <w:rsid w:val="008C106F"/>
    <w:rsid w:val="008C1749"/>
    <w:rsid w:val="008C34DB"/>
    <w:rsid w:val="008C3819"/>
    <w:rsid w:val="008C5476"/>
    <w:rsid w:val="008C59CD"/>
    <w:rsid w:val="008D2BEF"/>
    <w:rsid w:val="008D3CCC"/>
    <w:rsid w:val="008D47EC"/>
    <w:rsid w:val="008D7602"/>
    <w:rsid w:val="008E10B7"/>
    <w:rsid w:val="008E253C"/>
    <w:rsid w:val="008E5226"/>
    <w:rsid w:val="008E5EB4"/>
    <w:rsid w:val="008E603B"/>
    <w:rsid w:val="008E7069"/>
    <w:rsid w:val="008F1997"/>
    <w:rsid w:val="008F3789"/>
    <w:rsid w:val="008F5906"/>
    <w:rsid w:val="008F64E7"/>
    <w:rsid w:val="008F686C"/>
    <w:rsid w:val="008F699B"/>
    <w:rsid w:val="008F6EE8"/>
    <w:rsid w:val="00901103"/>
    <w:rsid w:val="00904A9D"/>
    <w:rsid w:val="00907D53"/>
    <w:rsid w:val="00907E25"/>
    <w:rsid w:val="00911AA7"/>
    <w:rsid w:val="009148DE"/>
    <w:rsid w:val="00914E95"/>
    <w:rsid w:val="0091699E"/>
    <w:rsid w:val="00920001"/>
    <w:rsid w:val="0092018E"/>
    <w:rsid w:val="00920531"/>
    <w:rsid w:val="00922716"/>
    <w:rsid w:val="00923B28"/>
    <w:rsid w:val="00924E5F"/>
    <w:rsid w:val="009268A0"/>
    <w:rsid w:val="00926F22"/>
    <w:rsid w:val="00927141"/>
    <w:rsid w:val="009318C7"/>
    <w:rsid w:val="00931A34"/>
    <w:rsid w:val="009339CA"/>
    <w:rsid w:val="00934509"/>
    <w:rsid w:val="00935543"/>
    <w:rsid w:val="00935D15"/>
    <w:rsid w:val="009368F4"/>
    <w:rsid w:val="00937859"/>
    <w:rsid w:val="00941E30"/>
    <w:rsid w:val="00942199"/>
    <w:rsid w:val="00942A0E"/>
    <w:rsid w:val="00943678"/>
    <w:rsid w:val="009438E1"/>
    <w:rsid w:val="009464C9"/>
    <w:rsid w:val="00947252"/>
    <w:rsid w:val="00947584"/>
    <w:rsid w:val="00947F4A"/>
    <w:rsid w:val="009511AA"/>
    <w:rsid w:val="009531B0"/>
    <w:rsid w:val="009536AA"/>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7D9"/>
    <w:rsid w:val="00980E05"/>
    <w:rsid w:val="00980ED7"/>
    <w:rsid w:val="00982BCA"/>
    <w:rsid w:val="00982BD5"/>
    <w:rsid w:val="00983C54"/>
    <w:rsid w:val="00984174"/>
    <w:rsid w:val="00984EE2"/>
    <w:rsid w:val="00985C1D"/>
    <w:rsid w:val="0098648F"/>
    <w:rsid w:val="0098745E"/>
    <w:rsid w:val="00991B88"/>
    <w:rsid w:val="00992FB3"/>
    <w:rsid w:val="00993E84"/>
    <w:rsid w:val="00994745"/>
    <w:rsid w:val="00995154"/>
    <w:rsid w:val="00995A64"/>
    <w:rsid w:val="009A48BE"/>
    <w:rsid w:val="009A507F"/>
    <w:rsid w:val="009A5753"/>
    <w:rsid w:val="009A579D"/>
    <w:rsid w:val="009A67EF"/>
    <w:rsid w:val="009A6A40"/>
    <w:rsid w:val="009B119D"/>
    <w:rsid w:val="009B42CB"/>
    <w:rsid w:val="009B54CA"/>
    <w:rsid w:val="009B6289"/>
    <w:rsid w:val="009B640C"/>
    <w:rsid w:val="009C06B6"/>
    <w:rsid w:val="009C524D"/>
    <w:rsid w:val="009D3225"/>
    <w:rsid w:val="009D715F"/>
    <w:rsid w:val="009D7F38"/>
    <w:rsid w:val="009E1613"/>
    <w:rsid w:val="009E1BCF"/>
    <w:rsid w:val="009E3297"/>
    <w:rsid w:val="009E59C5"/>
    <w:rsid w:val="009E7670"/>
    <w:rsid w:val="009F0115"/>
    <w:rsid w:val="009F287D"/>
    <w:rsid w:val="009F2A5E"/>
    <w:rsid w:val="009F368D"/>
    <w:rsid w:val="009F483C"/>
    <w:rsid w:val="009F734F"/>
    <w:rsid w:val="00A045F8"/>
    <w:rsid w:val="00A06F46"/>
    <w:rsid w:val="00A12C17"/>
    <w:rsid w:val="00A1328B"/>
    <w:rsid w:val="00A145E1"/>
    <w:rsid w:val="00A157B9"/>
    <w:rsid w:val="00A1584D"/>
    <w:rsid w:val="00A16231"/>
    <w:rsid w:val="00A16FD9"/>
    <w:rsid w:val="00A1778F"/>
    <w:rsid w:val="00A17A60"/>
    <w:rsid w:val="00A20271"/>
    <w:rsid w:val="00A2042F"/>
    <w:rsid w:val="00A246B6"/>
    <w:rsid w:val="00A269D4"/>
    <w:rsid w:val="00A30B93"/>
    <w:rsid w:val="00A32904"/>
    <w:rsid w:val="00A34140"/>
    <w:rsid w:val="00A35044"/>
    <w:rsid w:val="00A3564C"/>
    <w:rsid w:val="00A36EF6"/>
    <w:rsid w:val="00A37300"/>
    <w:rsid w:val="00A4002B"/>
    <w:rsid w:val="00A41A75"/>
    <w:rsid w:val="00A435A9"/>
    <w:rsid w:val="00A44C6D"/>
    <w:rsid w:val="00A4639B"/>
    <w:rsid w:val="00A47D50"/>
    <w:rsid w:val="00A47E70"/>
    <w:rsid w:val="00A50CF0"/>
    <w:rsid w:val="00A561ED"/>
    <w:rsid w:val="00A56A4E"/>
    <w:rsid w:val="00A5761B"/>
    <w:rsid w:val="00A5761D"/>
    <w:rsid w:val="00A577DF"/>
    <w:rsid w:val="00A57CC9"/>
    <w:rsid w:val="00A600D0"/>
    <w:rsid w:val="00A607A8"/>
    <w:rsid w:val="00A64551"/>
    <w:rsid w:val="00A65105"/>
    <w:rsid w:val="00A66E87"/>
    <w:rsid w:val="00A70377"/>
    <w:rsid w:val="00A7072C"/>
    <w:rsid w:val="00A73692"/>
    <w:rsid w:val="00A7671C"/>
    <w:rsid w:val="00A77461"/>
    <w:rsid w:val="00A77D56"/>
    <w:rsid w:val="00A80489"/>
    <w:rsid w:val="00A80705"/>
    <w:rsid w:val="00A80A46"/>
    <w:rsid w:val="00A842FD"/>
    <w:rsid w:val="00A858D5"/>
    <w:rsid w:val="00A860F6"/>
    <w:rsid w:val="00A86636"/>
    <w:rsid w:val="00A86D65"/>
    <w:rsid w:val="00A901A3"/>
    <w:rsid w:val="00A9028C"/>
    <w:rsid w:val="00A9422C"/>
    <w:rsid w:val="00A95D6B"/>
    <w:rsid w:val="00AA0752"/>
    <w:rsid w:val="00AA17F5"/>
    <w:rsid w:val="00AA1AA4"/>
    <w:rsid w:val="00AA2CBC"/>
    <w:rsid w:val="00AA4D1E"/>
    <w:rsid w:val="00AA4D2B"/>
    <w:rsid w:val="00AA5D2B"/>
    <w:rsid w:val="00AA6FAA"/>
    <w:rsid w:val="00AA7E05"/>
    <w:rsid w:val="00AB1969"/>
    <w:rsid w:val="00AB198B"/>
    <w:rsid w:val="00AB5561"/>
    <w:rsid w:val="00AB78BF"/>
    <w:rsid w:val="00AC4474"/>
    <w:rsid w:val="00AC5820"/>
    <w:rsid w:val="00AC73DD"/>
    <w:rsid w:val="00AC78C6"/>
    <w:rsid w:val="00AD1734"/>
    <w:rsid w:val="00AD1848"/>
    <w:rsid w:val="00AD1B3B"/>
    <w:rsid w:val="00AD1CD8"/>
    <w:rsid w:val="00AD3563"/>
    <w:rsid w:val="00AD4FDA"/>
    <w:rsid w:val="00AE0111"/>
    <w:rsid w:val="00AE0C12"/>
    <w:rsid w:val="00AE0D47"/>
    <w:rsid w:val="00AE14E4"/>
    <w:rsid w:val="00AE2BDC"/>
    <w:rsid w:val="00AE42F6"/>
    <w:rsid w:val="00AE43F4"/>
    <w:rsid w:val="00AE45ED"/>
    <w:rsid w:val="00AE7D0D"/>
    <w:rsid w:val="00AF265B"/>
    <w:rsid w:val="00AF53BF"/>
    <w:rsid w:val="00AF756C"/>
    <w:rsid w:val="00B0184A"/>
    <w:rsid w:val="00B04FD1"/>
    <w:rsid w:val="00B0780E"/>
    <w:rsid w:val="00B11690"/>
    <w:rsid w:val="00B11F19"/>
    <w:rsid w:val="00B132E3"/>
    <w:rsid w:val="00B133CD"/>
    <w:rsid w:val="00B145E7"/>
    <w:rsid w:val="00B150D4"/>
    <w:rsid w:val="00B16050"/>
    <w:rsid w:val="00B17492"/>
    <w:rsid w:val="00B201B7"/>
    <w:rsid w:val="00B21596"/>
    <w:rsid w:val="00B226D4"/>
    <w:rsid w:val="00B23602"/>
    <w:rsid w:val="00B258BB"/>
    <w:rsid w:val="00B26E09"/>
    <w:rsid w:val="00B2763C"/>
    <w:rsid w:val="00B2764D"/>
    <w:rsid w:val="00B30C09"/>
    <w:rsid w:val="00B32F25"/>
    <w:rsid w:val="00B332B0"/>
    <w:rsid w:val="00B332B3"/>
    <w:rsid w:val="00B33EC7"/>
    <w:rsid w:val="00B343C4"/>
    <w:rsid w:val="00B34527"/>
    <w:rsid w:val="00B373B3"/>
    <w:rsid w:val="00B3769F"/>
    <w:rsid w:val="00B37824"/>
    <w:rsid w:val="00B37ACB"/>
    <w:rsid w:val="00B37D4C"/>
    <w:rsid w:val="00B40F4E"/>
    <w:rsid w:val="00B42C9E"/>
    <w:rsid w:val="00B4308B"/>
    <w:rsid w:val="00B45042"/>
    <w:rsid w:val="00B471DC"/>
    <w:rsid w:val="00B52AF9"/>
    <w:rsid w:val="00B55E5B"/>
    <w:rsid w:val="00B56121"/>
    <w:rsid w:val="00B60377"/>
    <w:rsid w:val="00B617B0"/>
    <w:rsid w:val="00B619BB"/>
    <w:rsid w:val="00B64955"/>
    <w:rsid w:val="00B65EB7"/>
    <w:rsid w:val="00B67B97"/>
    <w:rsid w:val="00B709A9"/>
    <w:rsid w:val="00B76CF5"/>
    <w:rsid w:val="00B810AD"/>
    <w:rsid w:val="00B815D3"/>
    <w:rsid w:val="00B8210D"/>
    <w:rsid w:val="00B828D4"/>
    <w:rsid w:val="00B84890"/>
    <w:rsid w:val="00B852CC"/>
    <w:rsid w:val="00B85EB3"/>
    <w:rsid w:val="00B93A68"/>
    <w:rsid w:val="00B94BE2"/>
    <w:rsid w:val="00B968C8"/>
    <w:rsid w:val="00BA2639"/>
    <w:rsid w:val="00BA3EC5"/>
    <w:rsid w:val="00BA4016"/>
    <w:rsid w:val="00BA4F02"/>
    <w:rsid w:val="00BA51D9"/>
    <w:rsid w:val="00BA5482"/>
    <w:rsid w:val="00BA62C7"/>
    <w:rsid w:val="00BB1050"/>
    <w:rsid w:val="00BB11D7"/>
    <w:rsid w:val="00BB1892"/>
    <w:rsid w:val="00BB1BD1"/>
    <w:rsid w:val="00BB2DFF"/>
    <w:rsid w:val="00BB3B42"/>
    <w:rsid w:val="00BB3EE7"/>
    <w:rsid w:val="00BB5DFC"/>
    <w:rsid w:val="00BB69C5"/>
    <w:rsid w:val="00BC2CA1"/>
    <w:rsid w:val="00BC3ACB"/>
    <w:rsid w:val="00BC4D9D"/>
    <w:rsid w:val="00BC551C"/>
    <w:rsid w:val="00BC68A4"/>
    <w:rsid w:val="00BD025C"/>
    <w:rsid w:val="00BD0DE8"/>
    <w:rsid w:val="00BD133D"/>
    <w:rsid w:val="00BD1C68"/>
    <w:rsid w:val="00BD2088"/>
    <w:rsid w:val="00BD279D"/>
    <w:rsid w:val="00BD2855"/>
    <w:rsid w:val="00BD47E3"/>
    <w:rsid w:val="00BD4C15"/>
    <w:rsid w:val="00BD4E3C"/>
    <w:rsid w:val="00BD6BB8"/>
    <w:rsid w:val="00BE21AA"/>
    <w:rsid w:val="00BE2A98"/>
    <w:rsid w:val="00BE3820"/>
    <w:rsid w:val="00BE5BFA"/>
    <w:rsid w:val="00BF609D"/>
    <w:rsid w:val="00C00A4E"/>
    <w:rsid w:val="00C02A8C"/>
    <w:rsid w:val="00C05983"/>
    <w:rsid w:val="00C060E8"/>
    <w:rsid w:val="00C07BB5"/>
    <w:rsid w:val="00C101AC"/>
    <w:rsid w:val="00C10364"/>
    <w:rsid w:val="00C10BD7"/>
    <w:rsid w:val="00C13553"/>
    <w:rsid w:val="00C165B3"/>
    <w:rsid w:val="00C16611"/>
    <w:rsid w:val="00C166C3"/>
    <w:rsid w:val="00C172E7"/>
    <w:rsid w:val="00C212F0"/>
    <w:rsid w:val="00C25211"/>
    <w:rsid w:val="00C2741C"/>
    <w:rsid w:val="00C30545"/>
    <w:rsid w:val="00C32A1A"/>
    <w:rsid w:val="00C32D40"/>
    <w:rsid w:val="00C33068"/>
    <w:rsid w:val="00C3455F"/>
    <w:rsid w:val="00C34AFF"/>
    <w:rsid w:val="00C35F37"/>
    <w:rsid w:val="00C374FF"/>
    <w:rsid w:val="00C37B95"/>
    <w:rsid w:val="00C40575"/>
    <w:rsid w:val="00C41B9C"/>
    <w:rsid w:val="00C426DD"/>
    <w:rsid w:val="00C4560A"/>
    <w:rsid w:val="00C45BF0"/>
    <w:rsid w:val="00C461E4"/>
    <w:rsid w:val="00C47357"/>
    <w:rsid w:val="00C4758A"/>
    <w:rsid w:val="00C53360"/>
    <w:rsid w:val="00C548C9"/>
    <w:rsid w:val="00C56420"/>
    <w:rsid w:val="00C57638"/>
    <w:rsid w:val="00C60132"/>
    <w:rsid w:val="00C61530"/>
    <w:rsid w:val="00C6161F"/>
    <w:rsid w:val="00C63967"/>
    <w:rsid w:val="00C6410A"/>
    <w:rsid w:val="00C64943"/>
    <w:rsid w:val="00C650D0"/>
    <w:rsid w:val="00C66BA2"/>
    <w:rsid w:val="00C66BF0"/>
    <w:rsid w:val="00C6751E"/>
    <w:rsid w:val="00C70239"/>
    <w:rsid w:val="00C76BDF"/>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B060E"/>
    <w:rsid w:val="00CB092A"/>
    <w:rsid w:val="00CB1016"/>
    <w:rsid w:val="00CB4A4D"/>
    <w:rsid w:val="00CB5188"/>
    <w:rsid w:val="00CB6B34"/>
    <w:rsid w:val="00CB7DDE"/>
    <w:rsid w:val="00CC0730"/>
    <w:rsid w:val="00CC3CD1"/>
    <w:rsid w:val="00CC5026"/>
    <w:rsid w:val="00CC68D0"/>
    <w:rsid w:val="00CD3A6E"/>
    <w:rsid w:val="00CD441F"/>
    <w:rsid w:val="00CD4934"/>
    <w:rsid w:val="00CD6CDF"/>
    <w:rsid w:val="00CD7734"/>
    <w:rsid w:val="00CE0D1F"/>
    <w:rsid w:val="00CE1B0F"/>
    <w:rsid w:val="00CE2BE9"/>
    <w:rsid w:val="00CE5F38"/>
    <w:rsid w:val="00CE6063"/>
    <w:rsid w:val="00CE6E5F"/>
    <w:rsid w:val="00CE78CA"/>
    <w:rsid w:val="00CE7AFA"/>
    <w:rsid w:val="00CF094C"/>
    <w:rsid w:val="00CF2AB6"/>
    <w:rsid w:val="00CF2F7E"/>
    <w:rsid w:val="00CF3B89"/>
    <w:rsid w:val="00CF42C5"/>
    <w:rsid w:val="00CF4399"/>
    <w:rsid w:val="00CF578B"/>
    <w:rsid w:val="00CF6CF2"/>
    <w:rsid w:val="00CF6DF7"/>
    <w:rsid w:val="00D00DD8"/>
    <w:rsid w:val="00D0294A"/>
    <w:rsid w:val="00D02F15"/>
    <w:rsid w:val="00D03078"/>
    <w:rsid w:val="00D03E48"/>
    <w:rsid w:val="00D03F9A"/>
    <w:rsid w:val="00D03FC9"/>
    <w:rsid w:val="00D06212"/>
    <w:rsid w:val="00D06D51"/>
    <w:rsid w:val="00D07DAF"/>
    <w:rsid w:val="00D113F4"/>
    <w:rsid w:val="00D12CF1"/>
    <w:rsid w:val="00D13257"/>
    <w:rsid w:val="00D15A1F"/>
    <w:rsid w:val="00D160F5"/>
    <w:rsid w:val="00D206E6"/>
    <w:rsid w:val="00D20B67"/>
    <w:rsid w:val="00D21469"/>
    <w:rsid w:val="00D21BD4"/>
    <w:rsid w:val="00D224D3"/>
    <w:rsid w:val="00D24991"/>
    <w:rsid w:val="00D25A97"/>
    <w:rsid w:val="00D30B18"/>
    <w:rsid w:val="00D31241"/>
    <w:rsid w:val="00D32891"/>
    <w:rsid w:val="00D32C58"/>
    <w:rsid w:val="00D34846"/>
    <w:rsid w:val="00D3506A"/>
    <w:rsid w:val="00D36035"/>
    <w:rsid w:val="00D361A3"/>
    <w:rsid w:val="00D41301"/>
    <w:rsid w:val="00D41E30"/>
    <w:rsid w:val="00D4341F"/>
    <w:rsid w:val="00D43DCB"/>
    <w:rsid w:val="00D4431B"/>
    <w:rsid w:val="00D44B1E"/>
    <w:rsid w:val="00D46241"/>
    <w:rsid w:val="00D46612"/>
    <w:rsid w:val="00D50255"/>
    <w:rsid w:val="00D50504"/>
    <w:rsid w:val="00D510A8"/>
    <w:rsid w:val="00D51BDE"/>
    <w:rsid w:val="00D55C81"/>
    <w:rsid w:val="00D57E85"/>
    <w:rsid w:val="00D638BB"/>
    <w:rsid w:val="00D63BC4"/>
    <w:rsid w:val="00D655CF"/>
    <w:rsid w:val="00D66520"/>
    <w:rsid w:val="00D72133"/>
    <w:rsid w:val="00D73227"/>
    <w:rsid w:val="00D73799"/>
    <w:rsid w:val="00D75969"/>
    <w:rsid w:val="00D77257"/>
    <w:rsid w:val="00D80430"/>
    <w:rsid w:val="00D80848"/>
    <w:rsid w:val="00D84AE9"/>
    <w:rsid w:val="00D875DE"/>
    <w:rsid w:val="00D91033"/>
    <w:rsid w:val="00D9124E"/>
    <w:rsid w:val="00D933B3"/>
    <w:rsid w:val="00D93B76"/>
    <w:rsid w:val="00D943A4"/>
    <w:rsid w:val="00D95E26"/>
    <w:rsid w:val="00DA091A"/>
    <w:rsid w:val="00DA16BE"/>
    <w:rsid w:val="00DA1C92"/>
    <w:rsid w:val="00DA4242"/>
    <w:rsid w:val="00DA5252"/>
    <w:rsid w:val="00DA6E21"/>
    <w:rsid w:val="00DA74CE"/>
    <w:rsid w:val="00DB0A7A"/>
    <w:rsid w:val="00DB1D8A"/>
    <w:rsid w:val="00DB424F"/>
    <w:rsid w:val="00DB4270"/>
    <w:rsid w:val="00DB5A85"/>
    <w:rsid w:val="00DB64BE"/>
    <w:rsid w:val="00DB68C5"/>
    <w:rsid w:val="00DB6DD2"/>
    <w:rsid w:val="00DB7509"/>
    <w:rsid w:val="00DB75D4"/>
    <w:rsid w:val="00DC01F0"/>
    <w:rsid w:val="00DC1893"/>
    <w:rsid w:val="00DC62E7"/>
    <w:rsid w:val="00DC727A"/>
    <w:rsid w:val="00DC7BA8"/>
    <w:rsid w:val="00DD1873"/>
    <w:rsid w:val="00DD4B99"/>
    <w:rsid w:val="00DD69AE"/>
    <w:rsid w:val="00DD7B99"/>
    <w:rsid w:val="00DE0F22"/>
    <w:rsid w:val="00DE34CF"/>
    <w:rsid w:val="00DE4736"/>
    <w:rsid w:val="00DE785F"/>
    <w:rsid w:val="00DF1DFC"/>
    <w:rsid w:val="00DF2DD7"/>
    <w:rsid w:val="00DF60B9"/>
    <w:rsid w:val="00DF76DE"/>
    <w:rsid w:val="00DF7754"/>
    <w:rsid w:val="00DF7A5A"/>
    <w:rsid w:val="00E0166D"/>
    <w:rsid w:val="00E01DC1"/>
    <w:rsid w:val="00E045BA"/>
    <w:rsid w:val="00E06082"/>
    <w:rsid w:val="00E06D13"/>
    <w:rsid w:val="00E07420"/>
    <w:rsid w:val="00E1237A"/>
    <w:rsid w:val="00E125FE"/>
    <w:rsid w:val="00E13D33"/>
    <w:rsid w:val="00E13F3D"/>
    <w:rsid w:val="00E14351"/>
    <w:rsid w:val="00E15AFB"/>
    <w:rsid w:val="00E15B19"/>
    <w:rsid w:val="00E20243"/>
    <w:rsid w:val="00E212FD"/>
    <w:rsid w:val="00E22EA0"/>
    <w:rsid w:val="00E24CEA"/>
    <w:rsid w:val="00E254E2"/>
    <w:rsid w:val="00E25A30"/>
    <w:rsid w:val="00E278F9"/>
    <w:rsid w:val="00E27C1E"/>
    <w:rsid w:val="00E27D34"/>
    <w:rsid w:val="00E30623"/>
    <w:rsid w:val="00E30AE4"/>
    <w:rsid w:val="00E31048"/>
    <w:rsid w:val="00E337E8"/>
    <w:rsid w:val="00E33DF2"/>
    <w:rsid w:val="00E34898"/>
    <w:rsid w:val="00E37432"/>
    <w:rsid w:val="00E40675"/>
    <w:rsid w:val="00E41E39"/>
    <w:rsid w:val="00E5192E"/>
    <w:rsid w:val="00E537A2"/>
    <w:rsid w:val="00E5613B"/>
    <w:rsid w:val="00E56278"/>
    <w:rsid w:val="00E5627A"/>
    <w:rsid w:val="00E57EF9"/>
    <w:rsid w:val="00E607D5"/>
    <w:rsid w:val="00E61897"/>
    <w:rsid w:val="00E6347D"/>
    <w:rsid w:val="00E63781"/>
    <w:rsid w:val="00E64315"/>
    <w:rsid w:val="00E667B5"/>
    <w:rsid w:val="00E67419"/>
    <w:rsid w:val="00E70CF0"/>
    <w:rsid w:val="00E71B7D"/>
    <w:rsid w:val="00E72EBD"/>
    <w:rsid w:val="00E743F9"/>
    <w:rsid w:val="00E750A7"/>
    <w:rsid w:val="00E759D1"/>
    <w:rsid w:val="00E77CCF"/>
    <w:rsid w:val="00E8133A"/>
    <w:rsid w:val="00E84D8E"/>
    <w:rsid w:val="00E878C8"/>
    <w:rsid w:val="00E87D94"/>
    <w:rsid w:val="00E90424"/>
    <w:rsid w:val="00E908A8"/>
    <w:rsid w:val="00E91201"/>
    <w:rsid w:val="00E920B4"/>
    <w:rsid w:val="00E923B4"/>
    <w:rsid w:val="00E97D94"/>
    <w:rsid w:val="00EB0366"/>
    <w:rsid w:val="00EB09B7"/>
    <w:rsid w:val="00EB154A"/>
    <w:rsid w:val="00EB195A"/>
    <w:rsid w:val="00EB267D"/>
    <w:rsid w:val="00EB29A3"/>
    <w:rsid w:val="00EB2BDD"/>
    <w:rsid w:val="00EB59C4"/>
    <w:rsid w:val="00EB5C31"/>
    <w:rsid w:val="00EC09FA"/>
    <w:rsid w:val="00EC13BE"/>
    <w:rsid w:val="00EC1A56"/>
    <w:rsid w:val="00EC2246"/>
    <w:rsid w:val="00EC2697"/>
    <w:rsid w:val="00EC3144"/>
    <w:rsid w:val="00EC33C0"/>
    <w:rsid w:val="00EC52B7"/>
    <w:rsid w:val="00EC610A"/>
    <w:rsid w:val="00ED0654"/>
    <w:rsid w:val="00ED1323"/>
    <w:rsid w:val="00ED3D5E"/>
    <w:rsid w:val="00ED72D9"/>
    <w:rsid w:val="00ED7A94"/>
    <w:rsid w:val="00EE0B45"/>
    <w:rsid w:val="00EE2707"/>
    <w:rsid w:val="00EE30FB"/>
    <w:rsid w:val="00EE45C0"/>
    <w:rsid w:val="00EE5816"/>
    <w:rsid w:val="00EE6D6F"/>
    <w:rsid w:val="00EE7D7C"/>
    <w:rsid w:val="00EF18B7"/>
    <w:rsid w:val="00EF1FB2"/>
    <w:rsid w:val="00EF381B"/>
    <w:rsid w:val="00EF54A7"/>
    <w:rsid w:val="00EF6AC1"/>
    <w:rsid w:val="00F00C76"/>
    <w:rsid w:val="00F020E5"/>
    <w:rsid w:val="00F0322B"/>
    <w:rsid w:val="00F03F33"/>
    <w:rsid w:val="00F04228"/>
    <w:rsid w:val="00F0564A"/>
    <w:rsid w:val="00F060F6"/>
    <w:rsid w:val="00F06A12"/>
    <w:rsid w:val="00F0738D"/>
    <w:rsid w:val="00F100B3"/>
    <w:rsid w:val="00F13A60"/>
    <w:rsid w:val="00F1461A"/>
    <w:rsid w:val="00F165B9"/>
    <w:rsid w:val="00F201D5"/>
    <w:rsid w:val="00F20FFC"/>
    <w:rsid w:val="00F22D0C"/>
    <w:rsid w:val="00F22E4C"/>
    <w:rsid w:val="00F24155"/>
    <w:rsid w:val="00F25D98"/>
    <w:rsid w:val="00F2600A"/>
    <w:rsid w:val="00F300FB"/>
    <w:rsid w:val="00F32721"/>
    <w:rsid w:val="00F410D4"/>
    <w:rsid w:val="00F44EF4"/>
    <w:rsid w:val="00F52B73"/>
    <w:rsid w:val="00F53ACD"/>
    <w:rsid w:val="00F53F1A"/>
    <w:rsid w:val="00F54353"/>
    <w:rsid w:val="00F54D2C"/>
    <w:rsid w:val="00F57424"/>
    <w:rsid w:val="00F57AFB"/>
    <w:rsid w:val="00F60268"/>
    <w:rsid w:val="00F614AD"/>
    <w:rsid w:val="00F62494"/>
    <w:rsid w:val="00F624DF"/>
    <w:rsid w:val="00F62A2A"/>
    <w:rsid w:val="00F62CF0"/>
    <w:rsid w:val="00F649B0"/>
    <w:rsid w:val="00F64D88"/>
    <w:rsid w:val="00F65AA8"/>
    <w:rsid w:val="00F67C90"/>
    <w:rsid w:val="00F7174E"/>
    <w:rsid w:val="00F71D45"/>
    <w:rsid w:val="00F72F3B"/>
    <w:rsid w:val="00F73339"/>
    <w:rsid w:val="00F735C7"/>
    <w:rsid w:val="00F73BB1"/>
    <w:rsid w:val="00F73F15"/>
    <w:rsid w:val="00F75E11"/>
    <w:rsid w:val="00F76C0B"/>
    <w:rsid w:val="00F77E03"/>
    <w:rsid w:val="00F81525"/>
    <w:rsid w:val="00F81787"/>
    <w:rsid w:val="00F825D7"/>
    <w:rsid w:val="00F82E67"/>
    <w:rsid w:val="00F84132"/>
    <w:rsid w:val="00F85EFF"/>
    <w:rsid w:val="00F8746C"/>
    <w:rsid w:val="00F87917"/>
    <w:rsid w:val="00F907A5"/>
    <w:rsid w:val="00F929BA"/>
    <w:rsid w:val="00F93493"/>
    <w:rsid w:val="00F93D89"/>
    <w:rsid w:val="00F93F08"/>
    <w:rsid w:val="00F95C87"/>
    <w:rsid w:val="00F961CE"/>
    <w:rsid w:val="00FA0E70"/>
    <w:rsid w:val="00FA20FE"/>
    <w:rsid w:val="00FA22CF"/>
    <w:rsid w:val="00FA2CF7"/>
    <w:rsid w:val="00FA3606"/>
    <w:rsid w:val="00FA6150"/>
    <w:rsid w:val="00FB0935"/>
    <w:rsid w:val="00FB1C11"/>
    <w:rsid w:val="00FB2EA0"/>
    <w:rsid w:val="00FB4E43"/>
    <w:rsid w:val="00FB6386"/>
    <w:rsid w:val="00FB6534"/>
    <w:rsid w:val="00FC073B"/>
    <w:rsid w:val="00FC25C8"/>
    <w:rsid w:val="00FC2913"/>
    <w:rsid w:val="00FC3C64"/>
    <w:rsid w:val="00FC52B4"/>
    <w:rsid w:val="00FC5998"/>
    <w:rsid w:val="00FC6C46"/>
    <w:rsid w:val="00FD002E"/>
    <w:rsid w:val="00FD012C"/>
    <w:rsid w:val="00FD06BA"/>
    <w:rsid w:val="00FD0C62"/>
    <w:rsid w:val="00FD2477"/>
    <w:rsid w:val="00FD2587"/>
    <w:rsid w:val="00FD2E48"/>
    <w:rsid w:val="00FD4E84"/>
    <w:rsid w:val="00FD4FDF"/>
    <w:rsid w:val="00FD5F55"/>
    <w:rsid w:val="00FD6761"/>
    <w:rsid w:val="00FE02EA"/>
    <w:rsid w:val="00FE22D2"/>
    <w:rsid w:val="00FE409E"/>
    <w:rsid w:val="00FE40D3"/>
    <w:rsid w:val="00FE664E"/>
    <w:rsid w:val="00FF2DD8"/>
    <w:rsid w:val="00FF35E0"/>
    <w:rsid w:val="00FF6E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1D393EF-B378-E241-8AA3-17F5A6997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hange">
    <w:name w:val="Change"/>
    <w:basedOn w:val="Normal"/>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DefaultParagraphFont"/>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37B8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37B8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37B8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37B8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Heading8Char">
    <w:name w:val="Heading 8 Char"/>
    <w:aliases w:val="Table Heading Char"/>
    <w:link w:val="Heading8"/>
    <w:qFormat/>
    <w:rsid w:val="00737B8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37B8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uiPriority w:val="99"/>
    <w:qFormat/>
    <w:rsid w:val="00737B8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37B81"/>
    <w:rPr>
      <w:rFonts w:ascii="Times New Roman" w:hAnsi="Times New Roman"/>
      <w:sz w:val="16"/>
      <w:lang w:val="en-GB" w:eastAsia="en-US"/>
    </w:rPr>
  </w:style>
  <w:style w:type="character" w:customStyle="1" w:styleId="ListChar">
    <w:name w:val="List Char"/>
    <w:link w:val="List"/>
    <w:qFormat/>
    <w:rsid w:val="00737B81"/>
    <w:rPr>
      <w:rFonts w:ascii="Times New Roman" w:hAnsi="Times New Roman"/>
      <w:lang w:val="en-GB" w:eastAsia="en-US"/>
    </w:rPr>
  </w:style>
  <w:style w:type="character" w:customStyle="1" w:styleId="ListBulletChar">
    <w:name w:val="List Bullet Char"/>
    <w:aliases w:val="UL Char"/>
    <w:link w:val="ListBullet"/>
    <w:qFormat/>
    <w:rsid w:val="00737B81"/>
    <w:rPr>
      <w:rFonts w:ascii="Times New Roman" w:hAnsi="Times New Roman"/>
      <w:lang w:val="en-GB" w:eastAsia="en-US"/>
    </w:rPr>
  </w:style>
  <w:style w:type="character" w:customStyle="1" w:styleId="ListBullet2Char">
    <w:name w:val="List Bullet 2 Char"/>
    <w:aliases w:val="lb2 Char"/>
    <w:link w:val="ListBullet2"/>
    <w:qFormat/>
    <w:rsid w:val="00737B81"/>
    <w:rPr>
      <w:rFonts w:ascii="Times New Roman" w:hAnsi="Times New Roman"/>
      <w:lang w:val="en-GB" w:eastAsia="en-US"/>
    </w:rPr>
  </w:style>
  <w:style w:type="character" w:customStyle="1" w:styleId="ListBullet3Char">
    <w:name w:val="List Bullet 3 Char"/>
    <w:link w:val="ListBullet3"/>
    <w:qFormat/>
    <w:rsid w:val="00737B81"/>
    <w:rPr>
      <w:rFonts w:ascii="Times New Roman" w:hAnsi="Times New Roman"/>
      <w:lang w:val="en-GB" w:eastAsia="en-US"/>
    </w:rPr>
  </w:style>
  <w:style w:type="character" w:customStyle="1" w:styleId="List2Char">
    <w:name w:val="List 2 Char"/>
    <w:link w:val="List2"/>
    <w:qFormat/>
    <w:rsid w:val="00737B81"/>
    <w:rPr>
      <w:rFonts w:ascii="Times New Roman" w:hAnsi="Times New Roman"/>
      <w:lang w:val="en-GB" w:eastAsia="en-US"/>
    </w:rPr>
  </w:style>
  <w:style w:type="paragraph" w:styleId="IndexHeading">
    <w:name w:val="index heading"/>
    <w:basedOn w:val="Normal"/>
    <w:next w:val="Normal"/>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37B81"/>
    <w:rPr>
      <w:rFonts w:ascii="Times New Roman" w:eastAsia="MS Mincho" w:hAnsi="Times New Roman"/>
      <w:b/>
      <w:lang w:val="en-GB" w:eastAsia="en-GB"/>
    </w:rPr>
  </w:style>
  <w:style w:type="paragraph" w:customStyle="1" w:styleId="tabletext">
    <w:name w:val="table text"/>
    <w:basedOn w:val="Normal"/>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37B81"/>
    <w:rPr>
      <w:rFonts w:ascii="Times New Roman" w:eastAsia="MS Mincho" w:hAnsi="Times New Roman"/>
      <w:sz w:val="24"/>
      <w:lang w:val="en-GB" w:eastAsia="en-GB"/>
    </w:rPr>
  </w:style>
  <w:style w:type="paragraph" w:customStyle="1" w:styleId="HE">
    <w:name w:val="HE"/>
    <w:basedOn w:val="Normal"/>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37B81"/>
    <w:rPr>
      <w:rFonts w:ascii="Courier New" w:eastAsia="MS Mincho" w:hAnsi="Courier New"/>
      <w:lang w:val="en-GB" w:eastAsia="en-GB"/>
    </w:rPr>
  </w:style>
  <w:style w:type="paragraph" w:customStyle="1" w:styleId="text">
    <w:name w:val="text"/>
    <w:basedOn w:val="Normal"/>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Normal"/>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737B81"/>
    <w:rPr>
      <w:rFonts w:ascii="Times New Roman" w:eastAsia="MS Mincho" w:hAnsi="Times New Roman"/>
      <w:i/>
      <w:sz w:val="22"/>
      <w:lang w:val="en-GB" w:eastAsia="en-GB"/>
    </w:rPr>
  </w:style>
  <w:style w:type="character" w:styleId="PageNumber">
    <w:name w:val="page number"/>
    <w:basedOn w:val="DefaultParagraphFont"/>
    <w:qFormat/>
    <w:rsid w:val="00737B81"/>
  </w:style>
  <w:style w:type="character" w:customStyle="1" w:styleId="CommentTextChar">
    <w:name w:val="Comment Text Char"/>
    <w:link w:val="CommentText"/>
    <w:uiPriority w:val="99"/>
    <w:qFormat/>
    <w:rsid w:val="00737B81"/>
    <w:rPr>
      <w:rFonts w:ascii="Times New Roman" w:hAnsi="Times New Roman"/>
      <w:lang w:val="en-GB" w:eastAsia="en-US"/>
    </w:rPr>
  </w:style>
  <w:style w:type="paragraph" w:styleId="BodyText2">
    <w:name w:val="Body Text 2"/>
    <w:basedOn w:val="Normal"/>
    <w:link w:val="BodyText2Char"/>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37B81"/>
    <w:rPr>
      <w:rFonts w:ascii="Times New Roman" w:eastAsia="MS Mincho" w:hAnsi="Times New Roman"/>
      <w:sz w:val="24"/>
      <w:lang w:val="en-GB" w:eastAsia="en-GB"/>
    </w:rPr>
  </w:style>
  <w:style w:type="paragraph" w:customStyle="1" w:styleId="para">
    <w:name w:val="para"/>
    <w:basedOn w:val="Normal"/>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Normal"/>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37B81"/>
    <w:rPr>
      <w:rFonts w:ascii="Times New Roman" w:eastAsia="MS Mincho" w:hAnsi="Times New Roman"/>
      <w:lang w:val="en-GB" w:eastAsia="en-GB"/>
    </w:rPr>
  </w:style>
  <w:style w:type="paragraph" w:customStyle="1" w:styleId="List1">
    <w:name w:val="List1"/>
    <w:basedOn w:val="Normal"/>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37B81"/>
    <w:rPr>
      <w:rFonts w:ascii="Times New Roman" w:eastAsia="MS Mincho" w:hAnsi="Times New Roman"/>
      <w:b/>
      <w:i/>
      <w:lang w:val="en-GB" w:eastAsia="en-GB"/>
    </w:rPr>
  </w:style>
  <w:style w:type="table" w:styleId="TableGrid">
    <w:name w:val="Table Grid"/>
    <w:aliases w:val="SGS Table Basic 1,TableGrid"/>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Normal"/>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737B81"/>
    <w:rPr>
      <w:rFonts w:ascii="Tahoma" w:hAnsi="Tahoma" w:cs="Tahoma"/>
      <w:sz w:val="16"/>
      <w:szCs w:val="16"/>
      <w:lang w:val="en-GB" w:eastAsia="en-US"/>
    </w:rPr>
  </w:style>
  <w:style w:type="paragraph" w:customStyle="1" w:styleId="centered">
    <w:name w:val="centered"/>
    <w:basedOn w:val="Normal"/>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Normal"/>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BodyTextIndent"/>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DefaultParagraphFont"/>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出段"/>
    <w:basedOn w:val="Normal"/>
    <w:link w:val="ListParagraphChar"/>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37B81"/>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SimSun"/>
      <w:i/>
      <w:color w:val="0000FF"/>
      <w:lang w:val="en-GB" w:eastAsia="en-US"/>
    </w:rPr>
  </w:style>
  <w:style w:type="paragraph" w:customStyle="1" w:styleId="Bulletedo1">
    <w:name w:val="Bulleted o 1"/>
    <w:basedOn w:val="Normal"/>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Revision">
    <w:name w:val="Revision"/>
    <w:hidden/>
    <w:uiPriority w:val="99"/>
    <w:qFormat/>
    <w:rsid w:val="00737B81"/>
    <w:rPr>
      <w:rFonts w:ascii="Times New Roman" w:hAnsi="Times New Roman"/>
      <w:lang w:val="en-GB" w:eastAsia="en-US"/>
    </w:rPr>
  </w:style>
  <w:style w:type="character" w:styleId="Strong">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Normal"/>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BodyText"/>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Normal"/>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737B81"/>
    <w:rPr>
      <w:color w:val="808080"/>
    </w:rPr>
  </w:style>
  <w:style w:type="character" w:customStyle="1" w:styleId="Heading6Char">
    <w:name w:val="Heading 6 Char"/>
    <w:aliases w:val="T1 Char4,Header 6 Char"/>
    <w:link w:val="Heading6"/>
    <w:qFormat/>
    <w:rsid w:val="00737B81"/>
    <w:rPr>
      <w:rFonts w:ascii="Arial" w:hAnsi="Arial"/>
      <w:lang w:val="en-GB" w:eastAsia="en-US"/>
    </w:rPr>
  </w:style>
  <w:style w:type="character" w:customStyle="1" w:styleId="Heading7Char">
    <w:name w:val="Heading 7 Char"/>
    <w:aliases w:val="L7 Char,Header 7 Char"/>
    <w:link w:val="Heading7"/>
    <w:qFormat/>
    <w:rsid w:val="00737B81"/>
    <w:rPr>
      <w:rFonts w:ascii="Arial" w:hAnsi="Arial"/>
      <w:lang w:val="en-GB" w:eastAsia="en-US"/>
    </w:rPr>
  </w:style>
  <w:style w:type="character" w:customStyle="1" w:styleId="Heading9Char">
    <w:name w:val="Heading 9 Char"/>
    <w:aliases w:val="Figure Heading Char,FH Char"/>
    <w:link w:val="Heading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SimSun"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0">
    <w:name w:val="修订1"/>
    <w:hidden/>
    <w:uiPriority w:val="99"/>
    <w:semiHidden/>
    <w:qFormat/>
    <w:rsid w:val="00737B81"/>
    <w:rPr>
      <w:rFonts w:ascii="Times New Roman" w:eastAsia="Batang" w:hAnsi="Times New Roman"/>
      <w:lang w:val="en-GB" w:eastAsia="en-US"/>
    </w:rPr>
  </w:style>
  <w:style w:type="paragraph" w:styleId="EndnoteText">
    <w:name w:val="endnote text"/>
    <w:basedOn w:val="Normal"/>
    <w:link w:val="EndnoteTextChar"/>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737B81"/>
    <w:rPr>
      <w:rFonts w:ascii="Times New Roman" w:eastAsia="Times New Roman" w:hAnsi="Times New Roman"/>
      <w:lang w:val="en-GB" w:eastAsia="en-GB"/>
    </w:rPr>
  </w:style>
  <w:style w:type="character" w:styleId="EndnoteReference">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Title">
    <w:name w:val="Title"/>
    <w:aliases w:val="Section Header"/>
    <w:basedOn w:val="Normal"/>
    <w:next w:val="Normal"/>
    <w:link w:val="TitleChar"/>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37B81"/>
    <w:rPr>
      <w:rFonts w:ascii="Courier New" w:eastAsia="Malgun Gothic" w:hAnsi="Courier New"/>
      <w:lang w:val="nb-NO" w:eastAsia="en-GB"/>
    </w:rPr>
  </w:style>
  <w:style w:type="paragraph" w:customStyle="1" w:styleId="FL">
    <w:name w:val="FL"/>
    <w:basedOn w:val="Normal"/>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37B81"/>
    <w:rPr>
      <w:rFonts w:ascii="Arial" w:hAnsi="Arial"/>
      <w:sz w:val="22"/>
      <w:lang w:val="en-GB" w:eastAsia="ja-JP" w:bidi="ar-SA"/>
    </w:rPr>
  </w:style>
  <w:style w:type="paragraph" w:styleId="Date">
    <w:name w:val="Date"/>
    <w:basedOn w:val="Normal"/>
    <w:next w:val="Normal"/>
    <w:link w:val="DateChar"/>
    <w:uiPriority w:val="99"/>
    <w:qFormat/>
    <w:rsid w:val="00737B8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Normal"/>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37B8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Normal"/>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37B81"/>
    <w:pPr>
      <w:keepNext/>
      <w:keepLines/>
      <w:spacing w:after="60"/>
      <w:ind w:left="210"/>
      <w:jc w:val="center"/>
    </w:pPr>
    <w:rPr>
      <w:b/>
      <w:sz w:val="20"/>
    </w:rPr>
  </w:style>
  <w:style w:type="paragraph" w:customStyle="1" w:styleId="13">
    <w:name w:val="図表目次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737B81"/>
    <w:pPr>
      <w:spacing w:before="120"/>
      <w:outlineLvl w:val="2"/>
    </w:pPr>
    <w:rPr>
      <w:sz w:val="28"/>
    </w:rPr>
  </w:style>
  <w:style w:type="paragraph" w:customStyle="1" w:styleId="Heading2Head2A2">
    <w:name w:val="Heading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37B81"/>
    <w:pPr>
      <w:ind w:left="283" w:hanging="283"/>
    </w:pPr>
    <w:rPr>
      <w:sz w:val="20"/>
      <w:lang w:eastAsia="de-DE"/>
    </w:rPr>
  </w:style>
  <w:style w:type="paragraph" w:customStyle="1" w:styleId="11BodyText">
    <w:name w:val="11 BodyText"/>
    <w:aliases w:val="Block_Text,np,b"/>
    <w:basedOn w:val="Normal"/>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Acronym">
    <w:name w:val="HTML Acronym"/>
    <w:uiPriority w:val="99"/>
    <w:unhideWhenUsed/>
    <w:qFormat/>
    <w:rsid w:val="00737B81"/>
  </w:style>
  <w:style w:type="table" w:customStyle="1" w:styleId="TableGrid4">
    <w:name w:val="Table Grid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4">
    <w:name w:val="表格格線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37B81"/>
  </w:style>
  <w:style w:type="paragraph" w:customStyle="1" w:styleId="H53GPP">
    <w:name w:val="H5 3GPP"/>
    <w:basedOn w:val="Normal"/>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737B81"/>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0H Ch"/>
    <w:uiPriority w:val="9"/>
    <w:qFormat/>
    <w:locked/>
    <w:rsid w:val="00737B81"/>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737B81"/>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2">
    <w:name w:val="网格型2"/>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737B81"/>
    <w:rPr>
      <w:i/>
      <w:iCs/>
      <w:color w:val="5B9BD5"/>
      <w:lang w:eastAsia="en-US"/>
    </w:rPr>
  </w:style>
  <w:style w:type="paragraph" w:customStyle="1" w:styleId="33">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737B8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737B81"/>
    <w:rPr>
      <w:rFonts w:ascii="Times New Roman" w:hAnsi="Times New Roman"/>
      <w:i/>
      <w:iCs/>
      <w:color w:val="5B9BD5"/>
      <w:lang w:val="en-GB" w:eastAsia="en-US"/>
    </w:rPr>
  </w:style>
  <w:style w:type="table" w:customStyle="1" w:styleId="TableGrid7">
    <w:name w:val="Table Grid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a">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737B81"/>
    <w:rPr>
      <w:rFonts w:ascii="Times New Roman" w:hAnsi="Times New Roman" w:cs="Times New Roman" w:hint="default"/>
      <w:i/>
      <w:iCs/>
    </w:rPr>
  </w:style>
  <w:style w:type="paragraph" w:styleId="NoSpacing">
    <w:name w:val="No Spacing"/>
    <w:basedOn w:val="Normal"/>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37B81"/>
    <w:rPr>
      <w:b/>
      <w:bCs w:val="0"/>
      <w:i/>
      <w:iCs w:val="0"/>
      <w:color w:val="4F81BD"/>
    </w:rPr>
  </w:style>
  <w:style w:type="character" w:styleId="SubtleReference">
    <w:name w:val="Subtle Reference"/>
    <w:uiPriority w:val="31"/>
    <w:qFormat/>
    <w:rsid w:val="00737B81"/>
    <w:rPr>
      <w:smallCaps/>
      <w:color w:val="C0504D"/>
      <w:u w:val="single"/>
    </w:rPr>
  </w:style>
  <w:style w:type="character" w:styleId="IntenseReference">
    <w:name w:val="Intense Reference"/>
    <w:qFormat/>
    <w:rsid w:val="00737B81"/>
    <w:rPr>
      <w:b/>
      <w:bCs w:val="0"/>
      <w:smallCaps/>
      <w:color w:val="C0504D"/>
      <w:spacing w:val="5"/>
      <w:u w:val="single"/>
    </w:rPr>
  </w:style>
  <w:style w:type="paragraph" w:customStyle="1" w:styleId="Header-3gppTdoc">
    <w:name w:val="Header-3gpp Tdoc"/>
    <w:basedOn w:val="Header"/>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37B81"/>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37B81"/>
    <w:rPr>
      <w:rFonts w:ascii="Times New Roman" w:hAnsi="Times New Roman"/>
      <w:i/>
      <w:iCs/>
      <w:color w:val="5B9BD5"/>
      <w:lang w:val="en-GB" w:eastAsia="en-US"/>
    </w:rPr>
  </w:style>
  <w:style w:type="character" w:customStyle="1" w:styleId="CharChar35">
    <w:name w:val="Char Char35"/>
    <w:semiHidden/>
    <w:qFormat/>
    <w:rsid w:val="00737B81"/>
    <w:rPr>
      <w:rFonts w:ascii="Arial" w:hAnsi="Arial"/>
      <w:sz w:val="28"/>
      <w:lang w:val="en-GB" w:eastAsia="ko-KR" w:bidi="ar-SA"/>
    </w:rPr>
  </w:style>
  <w:style w:type="table" w:customStyle="1" w:styleId="TableGrid71">
    <w:name w:val="Table Grid7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0">
    <w:name w:val="副标题 Char2"/>
    <w:uiPriority w:val="11"/>
    <w:qFormat/>
    <w:rsid w:val="00737B81"/>
    <w:rPr>
      <w:rFonts w:ascii="Cambria" w:hAnsi="Cambria" w:cs="Times New Roman" w:hint="default"/>
      <w:b/>
      <w:bCs/>
      <w:kern w:val="28"/>
      <w:sz w:val="32"/>
      <w:szCs w:val="32"/>
      <w:lang w:val="en-GB" w:eastAsia="en-US"/>
    </w:rPr>
  </w:style>
  <w:style w:type="character" w:customStyle="1" w:styleId="1b">
    <w:name w:val="副標題 字元1"/>
    <w:qFormat/>
    <w:rsid w:val="00737B8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SimSun"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
    <w:name w:val="网格型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737B81"/>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qFormat/>
    <w:rsid w:val="00737B81"/>
    <w:rPr>
      <w:i/>
      <w:iCs/>
      <w:color w:val="4F81BD" w:themeColor="accent1"/>
      <w:lang w:eastAsia="en-US"/>
    </w:rPr>
  </w:style>
  <w:style w:type="character" w:customStyle="1" w:styleId="27">
    <w:name w:val="鮮明引文 字元2"/>
    <w:basedOn w:val="DefaultParagraphFont"/>
    <w:uiPriority w:val="30"/>
    <w:qFormat/>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37B8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37B8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37B8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37B81"/>
    <w:rPr>
      <w:rFonts w:ascii="Times New Roman" w:eastAsia="SimSun" w:hAnsi="Times New Roman"/>
      <w:lang w:val="en-GB" w:eastAsia="en-US"/>
    </w:rPr>
  </w:style>
  <w:style w:type="paragraph" w:customStyle="1" w:styleId="a0">
    <w:name w:val="吹き出し"/>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Heading3"/>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0">
    <w:name w:val="未处理的提及1"/>
    <w:basedOn w:val="DefaultParagraphFont"/>
    <w:uiPriority w:val="99"/>
    <w:unhideWhenUsed/>
    <w:rsid w:val="00737B81"/>
    <w:rPr>
      <w:color w:val="605E5C"/>
      <w:shd w:val="clear" w:color="auto" w:fill="E1DFDD"/>
    </w:rPr>
  </w:style>
  <w:style w:type="character" w:customStyle="1" w:styleId="eop">
    <w:name w:val="eop"/>
    <w:basedOn w:val="DefaultParagraphFont"/>
    <w:qFormat/>
    <w:rsid w:val="00737B81"/>
  </w:style>
  <w:style w:type="character" w:customStyle="1" w:styleId="normaltextrun">
    <w:name w:val="normaltextrun"/>
    <w:basedOn w:val="DefaultParagraphFont"/>
    <w:qFormat/>
    <w:rsid w:val="00737B81"/>
  </w:style>
  <w:style w:type="table" w:customStyle="1" w:styleId="TableGrid30">
    <w:name w:val="Table Grid3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737B81"/>
    <w:pPr>
      <w:numPr>
        <w:numId w:val="14"/>
      </w:numPr>
      <w:spacing w:before="60" w:after="0"/>
    </w:pPr>
    <w:rPr>
      <w:rFonts w:ascii="Arial" w:eastAsia="MS Mincho" w:hAnsi="Arial"/>
      <w:b/>
      <w:szCs w:val="24"/>
      <w:lang w:eastAsia="en-GB"/>
    </w:rPr>
  </w:style>
  <w:style w:type="table" w:customStyle="1" w:styleId="119">
    <w:name w:val="网格表 1 浅色1"/>
    <w:basedOn w:val="TableNormal"/>
    <w:uiPriority w:val="46"/>
    <w:rsid w:val="00737B81"/>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Normal"/>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qFormat/>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99"/>
    <w:unhideWhenUsed/>
    <w:qFormat/>
    <w:rsid w:val="00737B81"/>
    <w:rPr>
      <w:color w:val="605E5C"/>
      <w:shd w:val="clear" w:color="auto" w:fill="E1DFDD"/>
    </w:rPr>
  </w:style>
  <w:style w:type="character" w:customStyle="1" w:styleId="UnresolvedMention2">
    <w:name w:val="Unresolved Mention2"/>
    <w:basedOn w:val="DefaultParagraphFont"/>
    <w:uiPriority w:val="99"/>
    <w:unhideWhenUsed/>
    <w:qFormat/>
    <w:rsid w:val="00737B81"/>
    <w:rPr>
      <w:color w:val="605E5C"/>
      <w:shd w:val="clear" w:color="auto" w:fill="E1DFDD"/>
    </w:rPr>
  </w:style>
  <w:style w:type="paragraph" w:customStyle="1" w:styleId="CH">
    <w:name w:val="CH"/>
    <w:basedOn w:val="Normal"/>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37B81"/>
  </w:style>
  <w:style w:type="numbering" w:customStyle="1" w:styleId="NoList11">
    <w:name w:val="No List11"/>
    <w:next w:val="NoList"/>
    <w:uiPriority w:val="99"/>
    <w:semiHidden/>
    <w:unhideWhenUsed/>
    <w:rsid w:val="00737B81"/>
  </w:style>
  <w:style w:type="numbering" w:customStyle="1" w:styleId="NoList111">
    <w:name w:val="No List111"/>
    <w:next w:val="NoList"/>
    <w:uiPriority w:val="99"/>
    <w:semiHidden/>
    <w:unhideWhenUsed/>
    <w:rsid w:val="00737B81"/>
  </w:style>
  <w:style w:type="numbering" w:customStyle="1" w:styleId="1f2">
    <w:name w:val="リストなし1"/>
    <w:next w:val="NoList"/>
    <w:uiPriority w:val="99"/>
    <w:semiHidden/>
    <w:unhideWhenUsed/>
    <w:rsid w:val="00737B81"/>
  </w:style>
  <w:style w:type="numbering" w:customStyle="1" w:styleId="1f3">
    <w:name w:val="无列表1"/>
    <w:next w:val="NoList"/>
    <w:semiHidden/>
    <w:rsid w:val="00737B81"/>
  </w:style>
  <w:style w:type="numbering" w:customStyle="1" w:styleId="NoList2">
    <w:name w:val="No List2"/>
    <w:next w:val="NoList"/>
    <w:semiHidden/>
    <w:rsid w:val="00737B81"/>
  </w:style>
  <w:style w:type="numbering" w:customStyle="1" w:styleId="NoList3">
    <w:name w:val="No List3"/>
    <w:next w:val="NoList"/>
    <w:uiPriority w:val="99"/>
    <w:semiHidden/>
    <w:rsid w:val="00737B81"/>
  </w:style>
  <w:style w:type="numbering" w:customStyle="1" w:styleId="NoList1111">
    <w:name w:val="No List1111"/>
    <w:next w:val="NoList"/>
    <w:uiPriority w:val="99"/>
    <w:semiHidden/>
    <w:unhideWhenUsed/>
    <w:rsid w:val="00737B81"/>
  </w:style>
  <w:style w:type="numbering" w:customStyle="1" w:styleId="1f4">
    <w:name w:val="無清單1"/>
    <w:next w:val="NoList"/>
    <w:uiPriority w:val="99"/>
    <w:semiHidden/>
    <w:unhideWhenUsed/>
    <w:rsid w:val="00737B81"/>
  </w:style>
  <w:style w:type="numbering" w:customStyle="1" w:styleId="11a">
    <w:name w:val="無清單11"/>
    <w:next w:val="NoList"/>
    <w:uiPriority w:val="99"/>
    <w:semiHidden/>
    <w:unhideWhenUsed/>
    <w:rsid w:val="00737B81"/>
  </w:style>
  <w:style w:type="numbering" w:customStyle="1" w:styleId="NoList11111">
    <w:name w:val="No List11111"/>
    <w:next w:val="NoList"/>
    <w:uiPriority w:val="99"/>
    <w:semiHidden/>
    <w:unhideWhenUsed/>
    <w:rsid w:val="00737B81"/>
  </w:style>
  <w:style w:type="numbering" w:customStyle="1" w:styleId="28">
    <w:name w:val="无列表2"/>
    <w:next w:val="NoList"/>
    <w:uiPriority w:val="99"/>
    <w:semiHidden/>
    <w:unhideWhenUsed/>
    <w:rsid w:val="00737B81"/>
  </w:style>
  <w:style w:type="numbering" w:customStyle="1" w:styleId="NoList12">
    <w:name w:val="No List12"/>
    <w:next w:val="NoList"/>
    <w:uiPriority w:val="99"/>
    <w:semiHidden/>
    <w:unhideWhenUsed/>
    <w:rsid w:val="00737B81"/>
  </w:style>
  <w:style w:type="numbering" w:customStyle="1" w:styleId="11b">
    <w:name w:val="リストなし11"/>
    <w:next w:val="NoList"/>
    <w:uiPriority w:val="99"/>
    <w:semiHidden/>
    <w:unhideWhenUsed/>
    <w:rsid w:val="00737B81"/>
  </w:style>
  <w:style w:type="numbering" w:customStyle="1" w:styleId="11c">
    <w:name w:val="无列表11"/>
    <w:next w:val="NoList"/>
    <w:semiHidden/>
    <w:rsid w:val="00737B81"/>
  </w:style>
  <w:style w:type="numbering" w:customStyle="1" w:styleId="NoList21">
    <w:name w:val="No List21"/>
    <w:next w:val="NoList"/>
    <w:semiHidden/>
    <w:rsid w:val="00737B81"/>
  </w:style>
  <w:style w:type="numbering" w:customStyle="1" w:styleId="NoList31">
    <w:name w:val="No List31"/>
    <w:next w:val="NoList"/>
    <w:uiPriority w:val="99"/>
    <w:semiHidden/>
    <w:rsid w:val="00737B81"/>
  </w:style>
  <w:style w:type="numbering" w:customStyle="1" w:styleId="12a">
    <w:name w:val="無清單12"/>
    <w:next w:val="NoList"/>
    <w:uiPriority w:val="99"/>
    <w:semiHidden/>
    <w:unhideWhenUsed/>
    <w:rsid w:val="00737B81"/>
  </w:style>
  <w:style w:type="numbering" w:customStyle="1" w:styleId="1119">
    <w:name w:val="無清單111"/>
    <w:next w:val="NoList"/>
    <w:uiPriority w:val="99"/>
    <w:semiHidden/>
    <w:unhideWhenUsed/>
    <w:rsid w:val="00737B81"/>
  </w:style>
  <w:style w:type="numbering" w:customStyle="1" w:styleId="NoList4">
    <w:name w:val="No List4"/>
    <w:next w:val="NoList"/>
    <w:uiPriority w:val="99"/>
    <w:semiHidden/>
    <w:unhideWhenUsed/>
    <w:rsid w:val="00737B81"/>
  </w:style>
  <w:style w:type="numbering" w:customStyle="1" w:styleId="NoList112">
    <w:name w:val="No List112"/>
    <w:next w:val="NoList"/>
    <w:uiPriority w:val="99"/>
    <w:semiHidden/>
    <w:unhideWhenUsed/>
    <w:rsid w:val="00737B81"/>
  </w:style>
  <w:style w:type="numbering" w:customStyle="1" w:styleId="NoList121">
    <w:name w:val="No List121"/>
    <w:next w:val="NoList"/>
    <w:uiPriority w:val="99"/>
    <w:semiHidden/>
    <w:unhideWhenUsed/>
    <w:rsid w:val="00737B81"/>
  </w:style>
  <w:style w:type="numbering" w:customStyle="1" w:styleId="111a">
    <w:name w:val="リストなし111"/>
    <w:next w:val="NoList"/>
    <w:uiPriority w:val="99"/>
    <w:semiHidden/>
    <w:unhideWhenUsed/>
    <w:rsid w:val="00737B81"/>
  </w:style>
  <w:style w:type="numbering" w:customStyle="1" w:styleId="111b">
    <w:name w:val="无列表111"/>
    <w:next w:val="NoList"/>
    <w:semiHidden/>
    <w:rsid w:val="00737B81"/>
  </w:style>
  <w:style w:type="numbering" w:customStyle="1" w:styleId="NoList211">
    <w:name w:val="No List211"/>
    <w:next w:val="NoList"/>
    <w:semiHidden/>
    <w:rsid w:val="00737B81"/>
  </w:style>
  <w:style w:type="numbering" w:customStyle="1" w:styleId="NoList311">
    <w:name w:val="No List311"/>
    <w:next w:val="NoList"/>
    <w:uiPriority w:val="99"/>
    <w:semiHidden/>
    <w:rsid w:val="00737B81"/>
  </w:style>
  <w:style w:type="numbering" w:customStyle="1" w:styleId="NoList111111">
    <w:name w:val="No List111111"/>
    <w:next w:val="NoList"/>
    <w:uiPriority w:val="99"/>
    <w:semiHidden/>
    <w:unhideWhenUsed/>
    <w:rsid w:val="00737B81"/>
  </w:style>
  <w:style w:type="numbering" w:customStyle="1" w:styleId="1218">
    <w:name w:val="無清單121"/>
    <w:next w:val="NoList"/>
    <w:uiPriority w:val="99"/>
    <w:semiHidden/>
    <w:unhideWhenUsed/>
    <w:rsid w:val="00737B81"/>
  </w:style>
  <w:style w:type="numbering" w:customStyle="1" w:styleId="11110">
    <w:name w:val="無清單1111"/>
    <w:next w:val="NoList"/>
    <w:uiPriority w:val="99"/>
    <w:semiHidden/>
    <w:unhideWhenUsed/>
    <w:rsid w:val="00737B81"/>
  </w:style>
  <w:style w:type="numbering" w:customStyle="1" w:styleId="NoList5">
    <w:name w:val="No List5"/>
    <w:next w:val="NoList"/>
    <w:uiPriority w:val="99"/>
    <w:semiHidden/>
    <w:unhideWhenUsed/>
    <w:rsid w:val="00737B81"/>
  </w:style>
  <w:style w:type="numbering" w:customStyle="1" w:styleId="NoList13">
    <w:name w:val="No List13"/>
    <w:next w:val="NoList"/>
    <w:uiPriority w:val="99"/>
    <w:semiHidden/>
    <w:unhideWhenUsed/>
    <w:rsid w:val="00737B81"/>
  </w:style>
  <w:style w:type="numbering" w:customStyle="1" w:styleId="12b">
    <w:name w:val="リストなし12"/>
    <w:next w:val="NoList"/>
    <w:uiPriority w:val="99"/>
    <w:semiHidden/>
    <w:unhideWhenUsed/>
    <w:rsid w:val="00737B81"/>
  </w:style>
  <w:style w:type="numbering" w:customStyle="1" w:styleId="12c">
    <w:name w:val="无列表12"/>
    <w:next w:val="NoList"/>
    <w:semiHidden/>
    <w:rsid w:val="00737B81"/>
  </w:style>
  <w:style w:type="numbering" w:customStyle="1" w:styleId="NoList22">
    <w:name w:val="No List22"/>
    <w:next w:val="NoList"/>
    <w:semiHidden/>
    <w:rsid w:val="00737B81"/>
  </w:style>
  <w:style w:type="numbering" w:customStyle="1" w:styleId="NoList32">
    <w:name w:val="No List32"/>
    <w:next w:val="NoList"/>
    <w:uiPriority w:val="99"/>
    <w:semiHidden/>
    <w:rsid w:val="00737B81"/>
  </w:style>
  <w:style w:type="numbering" w:customStyle="1" w:styleId="138">
    <w:name w:val="無清單13"/>
    <w:next w:val="NoList"/>
    <w:uiPriority w:val="99"/>
    <w:semiHidden/>
    <w:unhideWhenUsed/>
    <w:rsid w:val="00737B81"/>
  </w:style>
  <w:style w:type="numbering" w:customStyle="1" w:styleId="1128">
    <w:name w:val="無清單112"/>
    <w:next w:val="NoList"/>
    <w:uiPriority w:val="99"/>
    <w:semiHidden/>
    <w:unhideWhenUsed/>
    <w:rsid w:val="00737B81"/>
  </w:style>
  <w:style w:type="numbering" w:customStyle="1" w:styleId="216">
    <w:name w:val="无列表21"/>
    <w:next w:val="NoList"/>
    <w:uiPriority w:val="99"/>
    <w:semiHidden/>
    <w:unhideWhenUsed/>
    <w:rsid w:val="00737B81"/>
  </w:style>
  <w:style w:type="numbering" w:customStyle="1" w:styleId="NoList122">
    <w:name w:val="No List122"/>
    <w:next w:val="NoList"/>
    <w:uiPriority w:val="99"/>
    <w:semiHidden/>
    <w:unhideWhenUsed/>
    <w:rsid w:val="00737B81"/>
  </w:style>
  <w:style w:type="numbering" w:customStyle="1" w:styleId="1129">
    <w:name w:val="リストなし112"/>
    <w:next w:val="NoList"/>
    <w:uiPriority w:val="99"/>
    <w:semiHidden/>
    <w:unhideWhenUsed/>
    <w:rsid w:val="00737B81"/>
  </w:style>
  <w:style w:type="numbering" w:customStyle="1" w:styleId="112a">
    <w:name w:val="无列表112"/>
    <w:next w:val="NoList"/>
    <w:semiHidden/>
    <w:rsid w:val="00737B81"/>
  </w:style>
  <w:style w:type="numbering" w:customStyle="1" w:styleId="NoList212">
    <w:name w:val="No List212"/>
    <w:next w:val="NoList"/>
    <w:semiHidden/>
    <w:rsid w:val="00737B81"/>
  </w:style>
  <w:style w:type="numbering" w:customStyle="1" w:styleId="NoList312">
    <w:name w:val="No List312"/>
    <w:next w:val="NoList"/>
    <w:uiPriority w:val="99"/>
    <w:semiHidden/>
    <w:rsid w:val="00737B81"/>
  </w:style>
  <w:style w:type="numbering" w:customStyle="1" w:styleId="NoList1112">
    <w:name w:val="No List1112"/>
    <w:next w:val="NoList"/>
    <w:uiPriority w:val="99"/>
    <w:semiHidden/>
    <w:unhideWhenUsed/>
    <w:rsid w:val="00737B81"/>
  </w:style>
  <w:style w:type="numbering" w:customStyle="1" w:styleId="1227">
    <w:name w:val="無清單122"/>
    <w:next w:val="NoList"/>
    <w:uiPriority w:val="99"/>
    <w:semiHidden/>
    <w:unhideWhenUsed/>
    <w:rsid w:val="00737B81"/>
  </w:style>
  <w:style w:type="numbering" w:customStyle="1" w:styleId="11120">
    <w:name w:val="無清單1112"/>
    <w:next w:val="NoList"/>
    <w:uiPriority w:val="99"/>
    <w:semiHidden/>
    <w:unhideWhenUsed/>
    <w:rsid w:val="00737B81"/>
  </w:style>
  <w:style w:type="numbering" w:customStyle="1" w:styleId="3a">
    <w:name w:val="无列表3"/>
    <w:next w:val="NoList"/>
    <w:uiPriority w:val="99"/>
    <w:semiHidden/>
    <w:unhideWhenUsed/>
    <w:rsid w:val="00737B81"/>
  </w:style>
  <w:style w:type="numbering" w:customStyle="1" w:styleId="139">
    <w:name w:val="无列表13"/>
    <w:next w:val="NoList"/>
    <w:semiHidden/>
    <w:rsid w:val="00737B81"/>
  </w:style>
  <w:style w:type="numbering" w:customStyle="1" w:styleId="NoList113">
    <w:name w:val="No List113"/>
    <w:next w:val="NoList"/>
    <w:uiPriority w:val="99"/>
    <w:semiHidden/>
    <w:unhideWhenUsed/>
    <w:rsid w:val="00737B81"/>
  </w:style>
  <w:style w:type="numbering" w:customStyle="1" w:styleId="NoList41">
    <w:name w:val="No List41"/>
    <w:next w:val="NoList"/>
    <w:uiPriority w:val="99"/>
    <w:semiHidden/>
    <w:unhideWhenUsed/>
    <w:rsid w:val="00737B81"/>
  </w:style>
  <w:style w:type="numbering" w:customStyle="1" w:styleId="222">
    <w:name w:val="无列表22"/>
    <w:next w:val="NoList"/>
    <w:uiPriority w:val="99"/>
    <w:semiHidden/>
    <w:unhideWhenUsed/>
    <w:rsid w:val="00737B81"/>
  </w:style>
  <w:style w:type="numbering" w:customStyle="1" w:styleId="NoList1211">
    <w:name w:val="No List1211"/>
    <w:next w:val="NoList"/>
    <w:uiPriority w:val="99"/>
    <w:semiHidden/>
    <w:unhideWhenUsed/>
    <w:rsid w:val="00737B81"/>
  </w:style>
  <w:style w:type="numbering" w:customStyle="1" w:styleId="11116">
    <w:name w:val="リストなし1111"/>
    <w:next w:val="NoList"/>
    <w:uiPriority w:val="99"/>
    <w:semiHidden/>
    <w:unhideWhenUsed/>
    <w:rsid w:val="00737B81"/>
  </w:style>
  <w:style w:type="numbering" w:customStyle="1" w:styleId="11117">
    <w:name w:val="无列表1111"/>
    <w:next w:val="NoList"/>
    <w:semiHidden/>
    <w:rsid w:val="00737B81"/>
  </w:style>
  <w:style w:type="numbering" w:customStyle="1" w:styleId="NoList2111">
    <w:name w:val="No List2111"/>
    <w:next w:val="NoList"/>
    <w:semiHidden/>
    <w:rsid w:val="00737B81"/>
  </w:style>
  <w:style w:type="numbering" w:customStyle="1" w:styleId="NoList3111">
    <w:name w:val="No List3111"/>
    <w:next w:val="NoList"/>
    <w:uiPriority w:val="99"/>
    <w:semiHidden/>
    <w:rsid w:val="00737B81"/>
  </w:style>
  <w:style w:type="numbering" w:customStyle="1" w:styleId="NoList1111111">
    <w:name w:val="No List1111111"/>
    <w:next w:val="NoList"/>
    <w:uiPriority w:val="99"/>
    <w:semiHidden/>
    <w:unhideWhenUsed/>
    <w:rsid w:val="00737B81"/>
  </w:style>
  <w:style w:type="numbering" w:customStyle="1" w:styleId="12110">
    <w:name w:val="無清單1211"/>
    <w:next w:val="NoList"/>
    <w:uiPriority w:val="99"/>
    <w:semiHidden/>
    <w:unhideWhenUsed/>
    <w:rsid w:val="00737B81"/>
  </w:style>
  <w:style w:type="numbering" w:customStyle="1" w:styleId="111110">
    <w:name w:val="無清單11111"/>
    <w:next w:val="NoList"/>
    <w:uiPriority w:val="99"/>
    <w:semiHidden/>
    <w:unhideWhenUsed/>
    <w:rsid w:val="00737B81"/>
  </w:style>
  <w:style w:type="numbering" w:customStyle="1" w:styleId="NoList131">
    <w:name w:val="No List131"/>
    <w:next w:val="NoList"/>
    <w:uiPriority w:val="99"/>
    <w:semiHidden/>
    <w:unhideWhenUsed/>
    <w:rsid w:val="00737B81"/>
  </w:style>
  <w:style w:type="numbering" w:customStyle="1" w:styleId="1219">
    <w:name w:val="リストなし121"/>
    <w:next w:val="NoList"/>
    <w:uiPriority w:val="99"/>
    <w:semiHidden/>
    <w:unhideWhenUsed/>
    <w:rsid w:val="00737B81"/>
  </w:style>
  <w:style w:type="numbering" w:customStyle="1" w:styleId="121a">
    <w:name w:val="无列表121"/>
    <w:next w:val="NoList"/>
    <w:semiHidden/>
    <w:rsid w:val="00737B81"/>
  </w:style>
  <w:style w:type="numbering" w:customStyle="1" w:styleId="NoList221">
    <w:name w:val="No List221"/>
    <w:next w:val="NoList"/>
    <w:semiHidden/>
    <w:rsid w:val="00737B81"/>
  </w:style>
  <w:style w:type="numbering" w:customStyle="1" w:styleId="NoList321">
    <w:name w:val="No List321"/>
    <w:next w:val="NoList"/>
    <w:uiPriority w:val="99"/>
    <w:semiHidden/>
    <w:rsid w:val="00737B81"/>
  </w:style>
  <w:style w:type="numbering" w:customStyle="1" w:styleId="NoList1121">
    <w:name w:val="No List1121"/>
    <w:next w:val="NoList"/>
    <w:uiPriority w:val="99"/>
    <w:semiHidden/>
    <w:unhideWhenUsed/>
    <w:rsid w:val="00737B81"/>
  </w:style>
  <w:style w:type="numbering" w:customStyle="1" w:styleId="1310">
    <w:name w:val="無清單131"/>
    <w:next w:val="NoList"/>
    <w:uiPriority w:val="99"/>
    <w:semiHidden/>
    <w:unhideWhenUsed/>
    <w:rsid w:val="00737B81"/>
  </w:style>
  <w:style w:type="numbering" w:customStyle="1" w:styleId="11210">
    <w:name w:val="無清單1121"/>
    <w:next w:val="NoList"/>
    <w:uiPriority w:val="99"/>
    <w:semiHidden/>
    <w:unhideWhenUsed/>
    <w:rsid w:val="00737B81"/>
  </w:style>
  <w:style w:type="numbering" w:customStyle="1" w:styleId="2111">
    <w:name w:val="无列表211"/>
    <w:next w:val="NoList"/>
    <w:uiPriority w:val="99"/>
    <w:semiHidden/>
    <w:unhideWhenUsed/>
    <w:rsid w:val="00737B81"/>
  </w:style>
  <w:style w:type="numbering" w:customStyle="1" w:styleId="NoList1221">
    <w:name w:val="No List1221"/>
    <w:next w:val="NoList"/>
    <w:uiPriority w:val="99"/>
    <w:semiHidden/>
    <w:unhideWhenUsed/>
    <w:rsid w:val="00737B81"/>
  </w:style>
  <w:style w:type="numbering" w:customStyle="1" w:styleId="11214">
    <w:name w:val="リストなし1121"/>
    <w:next w:val="NoList"/>
    <w:uiPriority w:val="99"/>
    <w:semiHidden/>
    <w:unhideWhenUsed/>
    <w:rsid w:val="00737B81"/>
  </w:style>
  <w:style w:type="numbering" w:customStyle="1" w:styleId="11215">
    <w:name w:val="无列表1121"/>
    <w:next w:val="NoList"/>
    <w:semiHidden/>
    <w:rsid w:val="00737B81"/>
  </w:style>
  <w:style w:type="numbering" w:customStyle="1" w:styleId="NoList2121">
    <w:name w:val="No List2121"/>
    <w:next w:val="NoList"/>
    <w:semiHidden/>
    <w:rsid w:val="00737B81"/>
  </w:style>
  <w:style w:type="numbering" w:customStyle="1" w:styleId="NoList3121">
    <w:name w:val="No List3121"/>
    <w:next w:val="NoList"/>
    <w:uiPriority w:val="99"/>
    <w:semiHidden/>
    <w:rsid w:val="00737B81"/>
  </w:style>
  <w:style w:type="numbering" w:customStyle="1" w:styleId="NoList11121">
    <w:name w:val="No List11121"/>
    <w:next w:val="NoList"/>
    <w:uiPriority w:val="99"/>
    <w:semiHidden/>
    <w:unhideWhenUsed/>
    <w:rsid w:val="00737B81"/>
  </w:style>
  <w:style w:type="numbering" w:customStyle="1" w:styleId="12210">
    <w:name w:val="無清單1221"/>
    <w:next w:val="NoList"/>
    <w:uiPriority w:val="99"/>
    <w:semiHidden/>
    <w:unhideWhenUsed/>
    <w:rsid w:val="00737B81"/>
  </w:style>
  <w:style w:type="numbering" w:customStyle="1" w:styleId="111210">
    <w:name w:val="無清單11121"/>
    <w:next w:val="NoList"/>
    <w:uiPriority w:val="99"/>
    <w:semiHidden/>
    <w:unhideWhenUsed/>
    <w:rsid w:val="00737B81"/>
  </w:style>
  <w:style w:type="numbering" w:customStyle="1" w:styleId="NoList6">
    <w:name w:val="No List6"/>
    <w:next w:val="NoList"/>
    <w:uiPriority w:val="99"/>
    <w:semiHidden/>
    <w:unhideWhenUsed/>
    <w:rsid w:val="00737B81"/>
  </w:style>
  <w:style w:type="numbering" w:customStyle="1" w:styleId="NoList14">
    <w:name w:val="No List14"/>
    <w:next w:val="NoList"/>
    <w:uiPriority w:val="99"/>
    <w:semiHidden/>
    <w:unhideWhenUsed/>
    <w:rsid w:val="00737B81"/>
  </w:style>
  <w:style w:type="numbering" w:customStyle="1" w:styleId="13a">
    <w:name w:val="リストなし13"/>
    <w:next w:val="NoList"/>
    <w:uiPriority w:val="99"/>
    <w:semiHidden/>
    <w:unhideWhenUsed/>
    <w:rsid w:val="00737B81"/>
  </w:style>
  <w:style w:type="numbering" w:customStyle="1" w:styleId="NoList23">
    <w:name w:val="No List23"/>
    <w:next w:val="NoList"/>
    <w:semiHidden/>
    <w:rsid w:val="00737B81"/>
  </w:style>
  <w:style w:type="numbering" w:customStyle="1" w:styleId="NoList33">
    <w:name w:val="No List33"/>
    <w:next w:val="NoList"/>
    <w:uiPriority w:val="99"/>
    <w:semiHidden/>
    <w:rsid w:val="00737B81"/>
  </w:style>
  <w:style w:type="numbering" w:customStyle="1" w:styleId="148">
    <w:name w:val="無清單14"/>
    <w:next w:val="NoList"/>
    <w:uiPriority w:val="99"/>
    <w:semiHidden/>
    <w:unhideWhenUsed/>
    <w:rsid w:val="00737B81"/>
  </w:style>
  <w:style w:type="numbering" w:customStyle="1" w:styleId="1136">
    <w:name w:val="無清單113"/>
    <w:next w:val="NoList"/>
    <w:uiPriority w:val="99"/>
    <w:semiHidden/>
    <w:unhideWhenUsed/>
    <w:rsid w:val="00737B81"/>
  </w:style>
  <w:style w:type="numbering" w:customStyle="1" w:styleId="NoList123">
    <w:name w:val="No List123"/>
    <w:next w:val="NoList"/>
    <w:uiPriority w:val="99"/>
    <w:semiHidden/>
    <w:unhideWhenUsed/>
    <w:rsid w:val="00737B81"/>
  </w:style>
  <w:style w:type="numbering" w:customStyle="1" w:styleId="1137">
    <w:name w:val="リストなし113"/>
    <w:next w:val="NoList"/>
    <w:uiPriority w:val="99"/>
    <w:semiHidden/>
    <w:unhideWhenUsed/>
    <w:rsid w:val="00737B81"/>
  </w:style>
  <w:style w:type="numbering" w:customStyle="1" w:styleId="1138">
    <w:name w:val="无列表113"/>
    <w:next w:val="NoList"/>
    <w:semiHidden/>
    <w:rsid w:val="00737B81"/>
  </w:style>
  <w:style w:type="numbering" w:customStyle="1" w:styleId="NoList213">
    <w:name w:val="No List213"/>
    <w:next w:val="NoList"/>
    <w:semiHidden/>
    <w:rsid w:val="00737B81"/>
  </w:style>
  <w:style w:type="numbering" w:customStyle="1" w:styleId="NoList313">
    <w:name w:val="No List313"/>
    <w:next w:val="NoList"/>
    <w:uiPriority w:val="99"/>
    <w:semiHidden/>
    <w:rsid w:val="00737B81"/>
  </w:style>
  <w:style w:type="numbering" w:customStyle="1" w:styleId="NoList1113">
    <w:name w:val="No List1113"/>
    <w:next w:val="NoList"/>
    <w:uiPriority w:val="99"/>
    <w:semiHidden/>
    <w:unhideWhenUsed/>
    <w:rsid w:val="00737B81"/>
  </w:style>
  <w:style w:type="numbering" w:customStyle="1" w:styleId="1236">
    <w:name w:val="無清單123"/>
    <w:next w:val="NoList"/>
    <w:uiPriority w:val="99"/>
    <w:semiHidden/>
    <w:unhideWhenUsed/>
    <w:rsid w:val="00737B81"/>
  </w:style>
  <w:style w:type="numbering" w:customStyle="1" w:styleId="11130">
    <w:name w:val="無清單1113"/>
    <w:next w:val="NoList"/>
    <w:uiPriority w:val="99"/>
    <w:semiHidden/>
    <w:unhideWhenUsed/>
    <w:rsid w:val="00737B81"/>
  </w:style>
  <w:style w:type="numbering" w:customStyle="1" w:styleId="NoList51">
    <w:name w:val="No List51"/>
    <w:next w:val="NoList"/>
    <w:uiPriority w:val="99"/>
    <w:semiHidden/>
    <w:unhideWhenUsed/>
    <w:rsid w:val="00737B81"/>
  </w:style>
  <w:style w:type="numbering" w:customStyle="1" w:styleId="1314">
    <w:name w:val="无列表131"/>
    <w:next w:val="NoList"/>
    <w:semiHidden/>
    <w:rsid w:val="00737B81"/>
  </w:style>
  <w:style w:type="numbering" w:customStyle="1" w:styleId="NoList1131">
    <w:name w:val="No List1131"/>
    <w:next w:val="NoList"/>
    <w:uiPriority w:val="99"/>
    <w:semiHidden/>
    <w:unhideWhenUsed/>
    <w:rsid w:val="00737B81"/>
  </w:style>
  <w:style w:type="numbering" w:customStyle="1" w:styleId="NoList411">
    <w:name w:val="No List411"/>
    <w:next w:val="NoList"/>
    <w:uiPriority w:val="99"/>
    <w:semiHidden/>
    <w:unhideWhenUsed/>
    <w:rsid w:val="00737B81"/>
  </w:style>
  <w:style w:type="numbering" w:customStyle="1" w:styleId="2210">
    <w:name w:val="无列表221"/>
    <w:next w:val="NoList"/>
    <w:uiPriority w:val="99"/>
    <w:semiHidden/>
    <w:unhideWhenUsed/>
    <w:rsid w:val="00737B81"/>
  </w:style>
  <w:style w:type="numbering" w:customStyle="1" w:styleId="NoList12111">
    <w:name w:val="No List12111"/>
    <w:next w:val="NoList"/>
    <w:uiPriority w:val="99"/>
    <w:semiHidden/>
    <w:unhideWhenUsed/>
    <w:rsid w:val="00737B81"/>
  </w:style>
  <w:style w:type="numbering" w:customStyle="1" w:styleId="111112">
    <w:name w:val="リストなし11111"/>
    <w:next w:val="NoList"/>
    <w:uiPriority w:val="99"/>
    <w:semiHidden/>
    <w:unhideWhenUsed/>
    <w:rsid w:val="00737B81"/>
  </w:style>
  <w:style w:type="numbering" w:customStyle="1" w:styleId="111113">
    <w:name w:val="无列表11111"/>
    <w:next w:val="NoList"/>
    <w:semiHidden/>
    <w:rsid w:val="00737B81"/>
  </w:style>
  <w:style w:type="numbering" w:customStyle="1" w:styleId="NoList21111">
    <w:name w:val="No List21111"/>
    <w:next w:val="NoList"/>
    <w:semiHidden/>
    <w:rsid w:val="00737B81"/>
  </w:style>
  <w:style w:type="numbering" w:customStyle="1" w:styleId="NoList31111">
    <w:name w:val="No List31111"/>
    <w:next w:val="NoList"/>
    <w:uiPriority w:val="99"/>
    <w:semiHidden/>
    <w:rsid w:val="00737B81"/>
  </w:style>
  <w:style w:type="numbering" w:customStyle="1" w:styleId="NoList11111111">
    <w:name w:val="No List11111111"/>
    <w:next w:val="NoList"/>
    <w:uiPriority w:val="99"/>
    <w:semiHidden/>
    <w:unhideWhenUsed/>
    <w:rsid w:val="00737B81"/>
  </w:style>
  <w:style w:type="numbering" w:customStyle="1" w:styleId="121110">
    <w:name w:val="無清單12111"/>
    <w:next w:val="NoList"/>
    <w:uiPriority w:val="99"/>
    <w:semiHidden/>
    <w:unhideWhenUsed/>
    <w:rsid w:val="00737B81"/>
  </w:style>
  <w:style w:type="numbering" w:customStyle="1" w:styleId="1111110">
    <w:name w:val="無清單111111"/>
    <w:next w:val="NoList"/>
    <w:uiPriority w:val="99"/>
    <w:semiHidden/>
    <w:unhideWhenUsed/>
    <w:rsid w:val="00737B81"/>
  </w:style>
  <w:style w:type="numbering" w:customStyle="1" w:styleId="NoList1311">
    <w:name w:val="No List1311"/>
    <w:next w:val="NoList"/>
    <w:uiPriority w:val="99"/>
    <w:semiHidden/>
    <w:unhideWhenUsed/>
    <w:rsid w:val="00737B81"/>
  </w:style>
  <w:style w:type="numbering" w:customStyle="1" w:styleId="12114">
    <w:name w:val="リストなし1211"/>
    <w:next w:val="NoList"/>
    <w:uiPriority w:val="99"/>
    <w:semiHidden/>
    <w:unhideWhenUsed/>
    <w:rsid w:val="00737B81"/>
  </w:style>
  <w:style w:type="numbering" w:customStyle="1" w:styleId="12115">
    <w:name w:val="无列表1211"/>
    <w:next w:val="NoList"/>
    <w:semiHidden/>
    <w:rsid w:val="00737B81"/>
  </w:style>
  <w:style w:type="numbering" w:customStyle="1" w:styleId="NoList2211">
    <w:name w:val="No List2211"/>
    <w:next w:val="NoList"/>
    <w:semiHidden/>
    <w:rsid w:val="00737B81"/>
  </w:style>
  <w:style w:type="numbering" w:customStyle="1" w:styleId="NoList3211">
    <w:name w:val="No List3211"/>
    <w:next w:val="NoList"/>
    <w:uiPriority w:val="99"/>
    <w:semiHidden/>
    <w:rsid w:val="00737B81"/>
  </w:style>
  <w:style w:type="numbering" w:customStyle="1" w:styleId="NoList11211">
    <w:name w:val="No List11211"/>
    <w:next w:val="NoList"/>
    <w:uiPriority w:val="99"/>
    <w:semiHidden/>
    <w:unhideWhenUsed/>
    <w:rsid w:val="00737B81"/>
  </w:style>
  <w:style w:type="numbering" w:customStyle="1" w:styleId="13110">
    <w:name w:val="無清單1311"/>
    <w:next w:val="NoList"/>
    <w:uiPriority w:val="99"/>
    <w:semiHidden/>
    <w:unhideWhenUsed/>
    <w:rsid w:val="00737B81"/>
  </w:style>
  <w:style w:type="numbering" w:customStyle="1" w:styleId="112110">
    <w:name w:val="無清單11211"/>
    <w:next w:val="NoList"/>
    <w:uiPriority w:val="99"/>
    <w:semiHidden/>
    <w:unhideWhenUsed/>
    <w:rsid w:val="00737B81"/>
  </w:style>
  <w:style w:type="numbering" w:customStyle="1" w:styleId="21110">
    <w:name w:val="无列表2111"/>
    <w:next w:val="NoList"/>
    <w:uiPriority w:val="99"/>
    <w:semiHidden/>
    <w:unhideWhenUsed/>
    <w:rsid w:val="00737B81"/>
  </w:style>
  <w:style w:type="numbering" w:customStyle="1" w:styleId="NoList12211">
    <w:name w:val="No List12211"/>
    <w:next w:val="NoList"/>
    <w:uiPriority w:val="99"/>
    <w:semiHidden/>
    <w:unhideWhenUsed/>
    <w:rsid w:val="00737B81"/>
  </w:style>
  <w:style w:type="numbering" w:customStyle="1" w:styleId="112111">
    <w:name w:val="リストなし11211"/>
    <w:next w:val="NoList"/>
    <w:uiPriority w:val="99"/>
    <w:semiHidden/>
    <w:unhideWhenUsed/>
    <w:rsid w:val="00737B81"/>
  </w:style>
  <w:style w:type="numbering" w:customStyle="1" w:styleId="112112">
    <w:name w:val="无列表11211"/>
    <w:next w:val="NoList"/>
    <w:semiHidden/>
    <w:rsid w:val="00737B81"/>
  </w:style>
  <w:style w:type="numbering" w:customStyle="1" w:styleId="NoList21211">
    <w:name w:val="No List21211"/>
    <w:next w:val="NoList"/>
    <w:semiHidden/>
    <w:rsid w:val="00737B81"/>
  </w:style>
  <w:style w:type="numbering" w:customStyle="1" w:styleId="NoList31211">
    <w:name w:val="No List31211"/>
    <w:next w:val="NoList"/>
    <w:uiPriority w:val="99"/>
    <w:semiHidden/>
    <w:rsid w:val="00737B81"/>
  </w:style>
  <w:style w:type="numbering" w:customStyle="1" w:styleId="NoList111211">
    <w:name w:val="No List111211"/>
    <w:next w:val="NoList"/>
    <w:uiPriority w:val="99"/>
    <w:semiHidden/>
    <w:unhideWhenUsed/>
    <w:rsid w:val="00737B81"/>
  </w:style>
  <w:style w:type="numbering" w:customStyle="1" w:styleId="122110">
    <w:name w:val="無清單12211"/>
    <w:next w:val="NoList"/>
    <w:uiPriority w:val="99"/>
    <w:semiHidden/>
    <w:unhideWhenUsed/>
    <w:rsid w:val="00737B81"/>
  </w:style>
  <w:style w:type="numbering" w:customStyle="1" w:styleId="111211">
    <w:name w:val="無清單111211"/>
    <w:next w:val="NoList"/>
    <w:uiPriority w:val="99"/>
    <w:semiHidden/>
    <w:unhideWhenUsed/>
    <w:rsid w:val="00737B81"/>
  </w:style>
  <w:style w:type="numbering" w:customStyle="1" w:styleId="NoList511">
    <w:name w:val="No List511"/>
    <w:next w:val="NoList"/>
    <w:uiPriority w:val="99"/>
    <w:semiHidden/>
    <w:unhideWhenUsed/>
    <w:rsid w:val="00737B81"/>
  </w:style>
  <w:style w:type="numbering" w:customStyle="1" w:styleId="NoList61">
    <w:name w:val="No List61"/>
    <w:next w:val="NoList"/>
    <w:uiPriority w:val="99"/>
    <w:semiHidden/>
    <w:unhideWhenUsed/>
    <w:rsid w:val="00737B81"/>
  </w:style>
  <w:style w:type="numbering" w:customStyle="1" w:styleId="NoList141">
    <w:name w:val="No List141"/>
    <w:next w:val="NoList"/>
    <w:uiPriority w:val="99"/>
    <w:semiHidden/>
    <w:unhideWhenUsed/>
    <w:rsid w:val="00737B81"/>
  </w:style>
  <w:style w:type="numbering" w:customStyle="1" w:styleId="1315">
    <w:name w:val="リストなし131"/>
    <w:next w:val="NoList"/>
    <w:uiPriority w:val="99"/>
    <w:semiHidden/>
    <w:unhideWhenUsed/>
    <w:rsid w:val="00737B81"/>
  </w:style>
  <w:style w:type="numbering" w:customStyle="1" w:styleId="NoList231">
    <w:name w:val="No List231"/>
    <w:next w:val="NoList"/>
    <w:semiHidden/>
    <w:rsid w:val="00737B81"/>
  </w:style>
  <w:style w:type="numbering" w:customStyle="1" w:styleId="NoList331">
    <w:name w:val="No List331"/>
    <w:next w:val="NoList"/>
    <w:uiPriority w:val="99"/>
    <w:semiHidden/>
    <w:rsid w:val="00737B81"/>
  </w:style>
  <w:style w:type="numbering" w:customStyle="1" w:styleId="NoList114">
    <w:name w:val="No List114"/>
    <w:next w:val="NoList"/>
    <w:uiPriority w:val="99"/>
    <w:semiHidden/>
    <w:unhideWhenUsed/>
    <w:rsid w:val="00737B81"/>
  </w:style>
  <w:style w:type="numbering" w:customStyle="1" w:styleId="1410">
    <w:name w:val="無清單141"/>
    <w:next w:val="NoList"/>
    <w:uiPriority w:val="99"/>
    <w:semiHidden/>
    <w:unhideWhenUsed/>
    <w:rsid w:val="00737B81"/>
  </w:style>
  <w:style w:type="numbering" w:customStyle="1" w:styleId="11310">
    <w:name w:val="無清單1131"/>
    <w:next w:val="NoList"/>
    <w:uiPriority w:val="99"/>
    <w:semiHidden/>
    <w:unhideWhenUsed/>
    <w:rsid w:val="00737B81"/>
  </w:style>
  <w:style w:type="numbering" w:customStyle="1" w:styleId="NoList42">
    <w:name w:val="No List42"/>
    <w:next w:val="NoList"/>
    <w:uiPriority w:val="99"/>
    <w:semiHidden/>
    <w:unhideWhenUsed/>
    <w:rsid w:val="00737B81"/>
  </w:style>
  <w:style w:type="numbering" w:customStyle="1" w:styleId="NoList1231">
    <w:name w:val="No List1231"/>
    <w:next w:val="NoList"/>
    <w:uiPriority w:val="99"/>
    <w:semiHidden/>
    <w:unhideWhenUsed/>
    <w:rsid w:val="00737B81"/>
  </w:style>
  <w:style w:type="numbering" w:customStyle="1" w:styleId="11312">
    <w:name w:val="リストなし1131"/>
    <w:next w:val="NoList"/>
    <w:uiPriority w:val="99"/>
    <w:semiHidden/>
    <w:unhideWhenUsed/>
    <w:rsid w:val="00737B81"/>
  </w:style>
  <w:style w:type="numbering" w:customStyle="1" w:styleId="11313">
    <w:name w:val="无列表1131"/>
    <w:next w:val="NoList"/>
    <w:semiHidden/>
    <w:rsid w:val="00737B81"/>
  </w:style>
  <w:style w:type="numbering" w:customStyle="1" w:styleId="NoList2131">
    <w:name w:val="No List2131"/>
    <w:next w:val="NoList"/>
    <w:semiHidden/>
    <w:rsid w:val="00737B81"/>
  </w:style>
  <w:style w:type="numbering" w:customStyle="1" w:styleId="NoList3131">
    <w:name w:val="No List3131"/>
    <w:next w:val="NoList"/>
    <w:uiPriority w:val="99"/>
    <w:semiHidden/>
    <w:rsid w:val="00737B81"/>
  </w:style>
  <w:style w:type="numbering" w:customStyle="1" w:styleId="NoList11131">
    <w:name w:val="No List11131"/>
    <w:next w:val="NoList"/>
    <w:uiPriority w:val="99"/>
    <w:semiHidden/>
    <w:unhideWhenUsed/>
    <w:rsid w:val="00737B81"/>
  </w:style>
  <w:style w:type="numbering" w:customStyle="1" w:styleId="12310">
    <w:name w:val="無清單1231"/>
    <w:next w:val="NoList"/>
    <w:uiPriority w:val="99"/>
    <w:semiHidden/>
    <w:unhideWhenUsed/>
    <w:rsid w:val="00737B81"/>
  </w:style>
  <w:style w:type="numbering" w:customStyle="1" w:styleId="111310">
    <w:name w:val="無清單11131"/>
    <w:next w:val="NoList"/>
    <w:uiPriority w:val="99"/>
    <w:semiHidden/>
    <w:unhideWhenUsed/>
    <w:rsid w:val="00737B81"/>
  </w:style>
  <w:style w:type="numbering" w:customStyle="1" w:styleId="NoList1212">
    <w:name w:val="No List1212"/>
    <w:next w:val="NoList"/>
    <w:uiPriority w:val="99"/>
    <w:semiHidden/>
    <w:unhideWhenUsed/>
    <w:rsid w:val="00737B81"/>
  </w:style>
  <w:style w:type="numbering" w:customStyle="1" w:styleId="11125">
    <w:name w:val="リストなし1112"/>
    <w:next w:val="NoList"/>
    <w:uiPriority w:val="99"/>
    <w:semiHidden/>
    <w:unhideWhenUsed/>
    <w:rsid w:val="00737B81"/>
  </w:style>
  <w:style w:type="numbering" w:customStyle="1" w:styleId="11126">
    <w:name w:val="无列表1112"/>
    <w:next w:val="NoList"/>
    <w:semiHidden/>
    <w:rsid w:val="00737B81"/>
  </w:style>
  <w:style w:type="numbering" w:customStyle="1" w:styleId="NoList2112">
    <w:name w:val="No List2112"/>
    <w:next w:val="NoList"/>
    <w:semiHidden/>
    <w:rsid w:val="00737B81"/>
  </w:style>
  <w:style w:type="numbering" w:customStyle="1" w:styleId="NoList3112">
    <w:name w:val="No List3112"/>
    <w:next w:val="NoList"/>
    <w:uiPriority w:val="99"/>
    <w:semiHidden/>
    <w:rsid w:val="00737B81"/>
  </w:style>
  <w:style w:type="numbering" w:customStyle="1" w:styleId="NoList11112">
    <w:name w:val="No List11112"/>
    <w:next w:val="NoList"/>
    <w:uiPriority w:val="99"/>
    <w:semiHidden/>
    <w:unhideWhenUsed/>
    <w:rsid w:val="00737B81"/>
  </w:style>
  <w:style w:type="numbering" w:customStyle="1" w:styleId="12120">
    <w:name w:val="無清單1212"/>
    <w:next w:val="NoList"/>
    <w:uiPriority w:val="99"/>
    <w:semiHidden/>
    <w:unhideWhenUsed/>
    <w:rsid w:val="00737B81"/>
  </w:style>
  <w:style w:type="numbering" w:customStyle="1" w:styleId="111120">
    <w:name w:val="無清單11112"/>
    <w:next w:val="NoList"/>
    <w:uiPriority w:val="99"/>
    <w:semiHidden/>
    <w:unhideWhenUsed/>
    <w:rsid w:val="00737B81"/>
  </w:style>
  <w:style w:type="numbering" w:customStyle="1" w:styleId="NoList52">
    <w:name w:val="No List52"/>
    <w:next w:val="NoList"/>
    <w:uiPriority w:val="99"/>
    <w:semiHidden/>
    <w:unhideWhenUsed/>
    <w:rsid w:val="00737B81"/>
  </w:style>
  <w:style w:type="numbering" w:customStyle="1" w:styleId="NoList132">
    <w:name w:val="No List132"/>
    <w:next w:val="NoList"/>
    <w:uiPriority w:val="99"/>
    <w:semiHidden/>
    <w:unhideWhenUsed/>
    <w:rsid w:val="00737B81"/>
  </w:style>
  <w:style w:type="numbering" w:customStyle="1" w:styleId="1228">
    <w:name w:val="リストなし122"/>
    <w:next w:val="NoList"/>
    <w:uiPriority w:val="99"/>
    <w:semiHidden/>
    <w:unhideWhenUsed/>
    <w:rsid w:val="00737B81"/>
  </w:style>
  <w:style w:type="numbering" w:customStyle="1" w:styleId="1229">
    <w:name w:val="无列表122"/>
    <w:next w:val="NoList"/>
    <w:semiHidden/>
    <w:rsid w:val="00737B81"/>
  </w:style>
  <w:style w:type="numbering" w:customStyle="1" w:styleId="NoList222">
    <w:name w:val="No List222"/>
    <w:next w:val="NoList"/>
    <w:semiHidden/>
    <w:rsid w:val="00737B81"/>
  </w:style>
  <w:style w:type="numbering" w:customStyle="1" w:styleId="NoList322">
    <w:name w:val="No List322"/>
    <w:next w:val="NoList"/>
    <w:uiPriority w:val="99"/>
    <w:semiHidden/>
    <w:rsid w:val="00737B81"/>
  </w:style>
  <w:style w:type="numbering" w:customStyle="1" w:styleId="NoList1122">
    <w:name w:val="No List1122"/>
    <w:next w:val="NoList"/>
    <w:uiPriority w:val="99"/>
    <w:semiHidden/>
    <w:unhideWhenUsed/>
    <w:rsid w:val="00737B81"/>
  </w:style>
  <w:style w:type="numbering" w:customStyle="1" w:styleId="1321">
    <w:name w:val="無清單132"/>
    <w:next w:val="NoList"/>
    <w:uiPriority w:val="99"/>
    <w:semiHidden/>
    <w:unhideWhenUsed/>
    <w:rsid w:val="00737B81"/>
  </w:style>
  <w:style w:type="numbering" w:customStyle="1" w:styleId="11220">
    <w:name w:val="無清單1122"/>
    <w:next w:val="NoList"/>
    <w:uiPriority w:val="99"/>
    <w:semiHidden/>
    <w:unhideWhenUsed/>
    <w:rsid w:val="00737B81"/>
  </w:style>
  <w:style w:type="numbering" w:customStyle="1" w:styleId="2120">
    <w:name w:val="无列表212"/>
    <w:next w:val="NoList"/>
    <w:uiPriority w:val="99"/>
    <w:semiHidden/>
    <w:unhideWhenUsed/>
    <w:rsid w:val="00737B81"/>
  </w:style>
  <w:style w:type="numbering" w:customStyle="1" w:styleId="NoList11122">
    <w:name w:val="No List11122"/>
    <w:next w:val="NoList"/>
    <w:uiPriority w:val="99"/>
    <w:semiHidden/>
    <w:unhideWhenUsed/>
    <w:rsid w:val="00737B81"/>
  </w:style>
  <w:style w:type="numbering" w:customStyle="1" w:styleId="NoList7">
    <w:name w:val="No List7"/>
    <w:next w:val="NoList"/>
    <w:uiPriority w:val="99"/>
    <w:semiHidden/>
    <w:unhideWhenUsed/>
    <w:rsid w:val="00737B81"/>
  </w:style>
  <w:style w:type="numbering" w:customStyle="1" w:styleId="NoList15">
    <w:name w:val="No List15"/>
    <w:next w:val="NoList"/>
    <w:uiPriority w:val="99"/>
    <w:semiHidden/>
    <w:unhideWhenUsed/>
    <w:rsid w:val="00737B81"/>
  </w:style>
  <w:style w:type="numbering" w:customStyle="1" w:styleId="149">
    <w:name w:val="リストなし14"/>
    <w:next w:val="NoList"/>
    <w:uiPriority w:val="99"/>
    <w:semiHidden/>
    <w:unhideWhenUsed/>
    <w:rsid w:val="00737B81"/>
  </w:style>
  <w:style w:type="numbering" w:customStyle="1" w:styleId="14a">
    <w:name w:val="无列表14"/>
    <w:next w:val="NoList"/>
    <w:semiHidden/>
    <w:rsid w:val="00737B81"/>
  </w:style>
  <w:style w:type="numbering" w:customStyle="1" w:styleId="NoList24">
    <w:name w:val="No List24"/>
    <w:next w:val="NoList"/>
    <w:semiHidden/>
    <w:rsid w:val="00737B81"/>
  </w:style>
  <w:style w:type="numbering" w:customStyle="1" w:styleId="NoList34">
    <w:name w:val="No List34"/>
    <w:next w:val="NoList"/>
    <w:uiPriority w:val="99"/>
    <w:semiHidden/>
    <w:rsid w:val="00737B81"/>
  </w:style>
  <w:style w:type="numbering" w:customStyle="1" w:styleId="NoList115">
    <w:name w:val="No List115"/>
    <w:next w:val="NoList"/>
    <w:uiPriority w:val="99"/>
    <w:semiHidden/>
    <w:unhideWhenUsed/>
    <w:rsid w:val="00737B81"/>
  </w:style>
  <w:style w:type="numbering" w:customStyle="1" w:styleId="156">
    <w:name w:val="無清單15"/>
    <w:next w:val="NoList"/>
    <w:uiPriority w:val="99"/>
    <w:semiHidden/>
    <w:unhideWhenUsed/>
    <w:rsid w:val="00737B81"/>
  </w:style>
  <w:style w:type="numbering" w:customStyle="1" w:styleId="1142">
    <w:name w:val="無清單114"/>
    <w:next w:val="NoList"/>
    <w:uiPriority w:val="99"/>
    <w:semiHidden/>
    <w:unhideWhenUsed/>
    <w:rsid w:val="00737B81"/>
  </w:style>
  <w:style w:type="numbering" w:customStyle="1" w:styleId="NoList43">
    <w:name w:val="No List43"/>
    <w:next w:val="NoList"/>
    <w:uiPriority w:val="99"/>
    <w:semiHidden/>
    <w:unhideWhenUsed/>
    <w:rsid w:val="00737B81"/>
  </w:style>
  <w:style w:type="numbering" w:customStyle="1" w:styleId="NoList124">
    <w:name w:val="No List124"/>
    <w:next w:val="NoList"/>
    <w:uiPriority w:val="99"/>
    <w:semiHidden/>
    <w:unhideWhenUsed/>
    <w:rsid w:val="00737B81"/>
  </w:style>
  <w:style w:type="numbering" w:customStyle="1" w:styleId="1143">
    <w:name w:val="リストなし114"/>
    <w:next w:val="NoList"/>
    <w:uiPriority w:val="99"/>
    <w:semiHidden/>
    <w:unhideWhenUsed/>
    <w:rsid w:val="00737B81"/>
  </w:style>
  <w:style w:type="numbering" w:customStyle="1" w:styleId="1144">
    <w:name w:val="无列表114"/>
    <w:next w:val="NoList"/>
    <w:semiHidden/>
    <w:rsid w:val="00737B81"/>
  </w:style>
  <w:style w:type="numbering" w:customStyle="1" w:styleId="NoList214">
    <w:name w:val="No List214"/>
    <w:next w:val="NoList"/>
    <w:semiHidden/>
    <w:rsid w:val="00737B81"/>
  </w:style>
  <w:style w:type="numbering" w:customStyle="1" w:styleId="NoList314">
    <w:name w:val="No List314"/>
    <w:next w:val="NoList"/>
    <w:uiPriority w:val="99"/>
    <w:semiHidden/>
    <w:rsid w:val="00737B81"/>
  </w:style>
  <w:style w:type="numbering" w:customStyle="1" w:styleId="NoList1114">
    <w:name w:val="No List1114"/>
    <w:next w:val="NoList"/>
    <w:uiPriority w:val="99"/>
    <w:semiHidden/>
    <w:unhideWhenUsed/>
    <w:rsid w:val="00737B81"/>
  </w:style>
  <w:style w:type="numbering" w:customStyle="1" w:styleId="1242">
    <w:name w:val="無清單124"/>
    <w:next w:val="NoList"/>
    <w:uiPriority w:val="99"/>
    <w:semiHidden/>
    <w:unhideWhenUsed/>
    <w:rsid w:val="00737B81"/>
  </w:style>
  <w:style w:type="numbering" w:customStyle="1" w:styleId="11140">
    <w:name w:val="無清單1114"/>
    <w:next w:val="NoList"/>
    <w:uiPriority w:val="99"/>
    <w:semiHidden/>
    <w:unhideWhenUsed/>
    <w:rsid w:val="00737B81"/>
  </w:style>
  <w:style w:type="numbering" w:customStyle="1" w:styleId="230">
    <w:name w:val="无列表23"/>
    <w:next w:val="NoList"/>
    <w:uiPriority w:val="99"/>
    <w:semiHidden/>
    <w:unhideWhenUsed/>
    <w:rsid w:val="00737B81"/>
  </w:style>
  <w:style w:type="numbering" w:customStyle="1" w:styleId="NoList1213">
    <w:name w:val="No List1213"/>
    <w:next w:val="NoList"/>
    <w:uiPriority w:val="99"/>
    <w:semiHidden/>
    <w:unhideWhenUsed/>
    <w:rsid w:val="00737B81"/>
  </w:style>
  <w:style w:type="numbering" w:customStyle="1" w:styleId="11132">
    <w:name w:val="リストなし1113"/>
    <w:next w:val="NoList"/>
    <w:uiPriority w:val="99"/>
    <w:semiHidden/>
    <w:unhideWhenUsed/>
    <w:rsid w:val="00737B81"/>
  </w:style>
  <w:style w:type="numbering" w:customStyle="1" w:styleId="11133">
    <w:name w:val="无列表1113"/>
    <w:next w:val="NoList"/>
    <w:semiHidden/>
    <w:rsid w:val="00737B81"/>
  </w:style>
  <w:style w:type="numbering" w:customStyle="1" w:styleId="NoList2113">
    <w:name w:val="No List2113"/>
    <w:next w:val="NoList"/>
    <w:semiHidden/>
    <w:rsid w:val="00737B81"/>
  </w:style>
  <w:style w:type="numbering" w:customStyle="1" w:styleId="NoList3113">
    <w:name w:val="No List3113"/>
    <w:next w:val="NoList"/>
    <w:uiPriority w:val="99"/>
    <w:semiHidden/>
    <w:rsid w:val="00737B81"/>
  </w:style>
  <w:style w:type="numbering" w:customStyle="1" w:styleId="NoList11113">
    <w:name w:val="No List11113"/>
    <w:next w:val="NoList"/>
    <w:uiPriority w:val="99"/>
    <w:semiHidden/>
    <w:unhideWhenUsed/>
    <w:rsid w:val="00737B81"/>
  </w:style>
  <w:style w:type="numbering" w:customStyle="1" w:styleId="12130">
    <w:name w:val="無清單1213"/>
    <w:next w:val="NoList"/>
    <w:uiPriority w:val="99"/>
    <w:semiHidden/>
    <w:unhideWhenUsed/>
    <w:rsid w:val="00737B81"/>
  </w:style>
  <w:style w:type="numbering" w:customStyle="1" w:styleId="111130">
    <w:name w:val="無清單11113"/>
    <w:next w:val="NoList"/>
    <w:uiPriority w:val="99"/>
    <w:semiHidden/>
    <w:unhideWhenUsed/>
    <w:rsid w:val="00737B81"/>
  </w:style>
  <w:style w:type="numbering" w:customStyle="1" w:styleId="NoList53">
    <w:name w:val="No List53"/>
    <w:next w:val="NoList"/>
    <w:uiPriority w:val="99"/>
    <w:semiHidden/>
    <w:unhideWhenUsed/>
    <w:rsid w:val="00737B81"/>
  </w:style>
  <w:style w:type="numbering" w:customStyle="1" w:styleId="NoList133">
    <w:name w:val="No List133"/>
    <w:next w:val="NoList"/>
    <w:uiPriority w:val="99"/>
    <w:semiHidden/>
    <w:unhideWhenUsed/>
    <w:rsid w:val="00737B81"/>
  </w:style>
  <w:style w:type="numbering" w:customStyle="1" w:styleId="1237">
    <w:name w:val="リストなし123"/>
    <w:next w:val="NoList"/>
    <w:uiPriority w:val="99"/>
    <w:semiHidden/>
    <w:unhideWhenUsed/>
    <w:rsid w:val="00737B81"/>
  </w:style>
  <w:style w:type="numbering" w:customStyle="1" w:styleId="1238">
    <w:name w:val="无列表123"/>
    <w:next w:val="NoList"/>
    <w:semiHidden/>
    <w:rsid w:val="00737B81"/>
  </w:style>
  <w:style w:type="numbering" w:customStyle="1" w:styleId="NoList223">
    <w:name w:val="No List223"/>
    <w:next w:val="NoList"/>
    <w:semiHidden/>
    <w:rsid w:val="00737B81"/>
  </w:style>
  <w:style w:type="numbering" w:customStyle="1" w:styleId="NoList323">
    <w:name w:val="No List323"/>
    <w:next w:val="NoList"/>
    <w:uiPriority w:val="99"/>
    <w:semiHidden/>
    <w:rsid w:val="00737B81"/>
  </w:style>
  <w:style w:type="numbering" w:customStyle="1" w:styleId="NoList1123">
    <w:name w:val="No List1123"/>
    <w:next w:val="NoList"/>
    <w:uiPriority w:val="99"/>
    <w:semiHidden/>
    <w:unhideWhenUsed/>
    <w:rsid w:val="00737B81"/>
  </w:style>
  <w:style w:type="numbering" w:customStyle="1" w:styleId="1330">
    <w:name w:val="無清單133"/>
    <w:next w:val="NoList"/>
    <w:uiPriority w:val="99"/>
    <w:semiHidden/>
    <w:unhideWhenUsed/>
    <w:rsid w:val="00737B81"/>
  </w:style>
  <w:style w:type="numbering" w:customStyle="1" w:styleId="11230">
    <w:name w:val="無清單1123"/>
    <w:next w:val="NoList"/>
    <w:uiPriority w:val="99"/>
    <w:semiHidden/>
    <w:unhideWhenUsed/>
    <w:rsid w:val="00737B81"/>
  </w:style>
  <w:style w:type="numbering" w:customStyle="1" w:styleId="2130">
    <w:name w:val="无列表213"/>
    <w:next w:val="NoList"/>
    <w:uiPriority w:val="99"/>
    <w:semiHidden/>
    <w:unhideWhenUsed/>
    <w:rsid w:val="00737B81"/>
  </w:style>
  <w:style w:type="numbering" w:customStyle="1" w:styleId="NoList1222">
    <w:name w:val="No List1222"/>
    <w:next w:val="NoList"/>
    <w:uiPriority w:val="99"/>
    <w:semiHidden/>
    <w:unhideWhenUsed/>
    <w:rsid w:val="00737B81"/>
  </w:style>
  <w:style w:type="numbering" w:customStyle="1" w:styleId="11221">
    <w:name w:val="リストなし1122"/>
    <w:next w:val="NoList"/>
    <w:uiPriority w:val="99"/>
    <w:semiHidden/>
    <w:unhideWhenUsed/>
    <w:rsid w:val="00737B81"/>
  </w:style>
  <w:style w:type="numbering" w:customStyle="1" w:styleId="11222">
    <w:name w:val="无列表1122"/>
    <w:next w:val="NoList"/>
    <w:semiHidden/>
    <w:rsid w:val="00737B81"/>
  </w:style>
  <w:style w:type="numbering" w:customStyle="1" w:styleId="NoList2122">
    <w:name w:val="No List2122"/>
    <w:next w:val="NoList"/>
    <w:semiHidden/>
    <w:rsid w:val="00737B81"/>
  </w:style>
  <w:style w:type="numbering" w:customStyle="1" w:styleId="NoList3122">
    <w:name w:val="No List3122"/>
    <w:next w:val="NoList"/>
    <w:uiPriority w:val="99"/>
    <w:semiHidden/>
    <w:rsid w:val="00737B81"/>
  </w:style>
  <w:style w:type="numbering" w:customStyle="1" w:styleId="NoList11123">
    <w:name w:val="No List11123"/>
    <w:next w:val="NoList"/>
    <w:uiPriority w:val="99"/>
    <w:semiHidden/>
    <w:unhideWhenUsed/>
    <w:rsid w:val="00737B81"/>
  </w:style>
  <w:style w:type="numbering" w:customStyle="1" w:styleId="12220">
    <w:name w:val="無清單1222"/>
    <w:next w:val="NoList"/>
    <w:uiPriority w:val="99"/>
    <w:semiHidden/>
    <w:unhideWhenUsed/>
    <w:rsid w:val="00737B81"/>
  </w:style>
  <w:style w:type="numbering" w:customStyle="1" w:styleId="111220">
    <w:name w:val="無清單11122"/>
    <w:next w:val="NoList"/>
    <w:uiPriority w:val="99"/>
    <w:semiHidden/>
    <w:unhideWhenUsed/>
    <w:rsid w:val="00737B81"/>
  </w:style>
  <w:style w:type="numbering" w:customStyle="1" w:styleId="NoList8">
    <w:name w:val="No List8"/>
    <w:next w:val="NoList"/>
    <w:uiPriority w:val="99"/>
    <w:semiHidden/>
    <w:unhideWhenUsed/>
    <w:rsid w:val="00737B81"/>
  </w:style>
  <w:style w:type="numbering" w:customStyle="1" w:styleId="NoList16">
    <w:name w:val="No List16"/>
    <w:next w:val="NoList"/>
    <w:uiPriority w:val="99"/>
    <w:semiHidden/>
    <w:unhideWhenUsed/>
    <w:rsid w:val="00737B81"/>
  </w:style>
  <w:style w:type="numbering" w:customStyle="1" w:styleId="157">
    <w:name w:val="リストなし15"/>
    <w:next w:val="NoList"/>
    <w:uiPriority w:val="99"/>
    <w:semiHidden/>
    <w:unhideWhenUsed/>
    <w:rsid w:val="00737B81"/>
  </w:style>
  <w:style w:type="numbering" w:customStyle="1" w:styleId="158">
    <w:name w:val="无列表15"/>
    <w:next w:val="NoList"/>
    <w:semiHidden/>
    <w:rsid w:val="00737B81"/>
  </w:style>
  <w:style w:type="numbering" w:customStyle="1" w:styleId="NoList25">
    <w:name w:val="No List25"/>
    <w:next w:val="NoList"/>
    <w:semiHidden/>
    <w:rsid w:val="00737B81"/>
  </w:style>
  <w:style w:type="numbering" w:customStyle="1" w:styleId="NoList35">
    <w:name w:val="No List35"/>
    <w:next w:val="NoList"/>
    <w:uiPriority w:val="99"/>
    <w:semiHidden/>
    <w:rsid w:val="00737B81"/>
  </w:style>
  <w:style w:type="numbering" w:customStyle="1" w:styleId="NoList116">
    <w:name w:val="No List116"/>
    <w:next w:val="NoList"/>
    <w:uiPriority w:val="99"/>
    <w:semiHidden/>
    <w:unhideWhenUsed/>
    <w:rsid w:val="00737B81"/>
  </w:style>
  <w:style w:type="numbering" w:customStyle="1" w:styleId="162">
    <w:name w:val="無清單16"/>
    <w:next w:val="NoList"/>
    <w:uiPriority w:val="99"/>
    <w:semiHidden/>
    <w:unhideWhenUsed/>
    <w:rsid w:val="00737B81"/>
  </w:style>
  <w:style w:type="numbering" w:customStyle="1" w:styleId="1151">
    <w:name w:val="無清單115"/>
    <w:next w:val="NoList"/>
    <w:uiPriority w:val="99"/>
    <w:semiHidden/>
    <w:unhideWhenUsed/>
    <w:rsid w:val="00737B81"/>
  </w:style>
  <w:style w:type="numbering" w:customStyle="1" w:styleId="NoList1115">
    <w:name w:val="No List1115"/>
    <w:next w:val="NoList"/>
    <w:uiPriority w:val="99"/>
    <w:semiHidden/>
    <w:unhideWhenUsed/>
    <w:rsid w:val="00737B81"/>
  </w:style>
  <w:style w:type="numbering" w:customStyle="1" w:styleId="240">
    <w:name w:val="无列表24"/>
    <w:next w:val="NoList"/>
    <w:uiPriority w:val="99"/>
    <w:semiHidden/>
    <w:unhideWhenUsed/>
    <w:rsid w:val="00737B81"/>
  </w:style>
  <w:style w:type="numbering" w:customStyle="1" w:styleId="NoList125">
    <w:name w:val="No List125"/>
    <w:next w:val="NoList"/>
    <w:uiPriority w:val="99"/>
    <w:semiHidden/>
    <w:unhideWhenUsed/>
    <w:rsid w:val="00737B81"/>
  </w:style>
  <w:style w:type="numbering" w:customStyle="1" w:styleId="1152">
    <w:name w:val="リストなし115"/>
    <w:next w:val="NoList"/>
    <w:uiPriority w:val="99"/>
    <w:semiHidden/>
    <w:unhideWhenUsed/>
    <w:rsid w:val="00737B81"/>
  </w:style>
  <w:style w:type="numbering" w:customStyle="1" w:styleId="1153">
    <w:name w:val="无列表115"/>
    <w:next w:val="NoList"/>
    <w:semiHidden/>
    <w:rsid w:val="00737B81"/>
  </w:style>
  <w:style w:type="numbering" w:customStyle="1" w:styleId="NoList215">
    <w:name w:val="No List215"/>
    <w:next w:val="NoList"/>
    <w:semiHidden/>
    <w:rsid w:val="00737B81"/>
  </w:style>
  <w:style w:type="numbering" w:customStyle="1" w:styleId="NoList315">
    <w:name w:val="No List315"/>
    <w:next w:val="NoList"/>
    <w:uiPriority w:val="99"/>
    <w:semiHidden/>
    <w:rsid w:val="00737B81"/>
  </w:style>
  <w:style w:type="numbering" w:customStyle="1" w:styleId="1250">
    <w:name w:val="無清單125"/>
    <w:next w:val="NoList"/>
    <w:uiPriority w:val="99"/>
    <w:semiHidden/>
    <w:unhideWhenUsed/>
    <w:rsid w:val="00737B81"/>
  </w:style>
  <w:style w:type="numbering" w:customStyle="1" w:styleId="11150">
    <w:name w:val="無清單1115"/>
    <w:next w:val="NoList"/>
    <w:uiPriority w:val="99"/>
    <w:semiHidden/>
    <w:unhideWhenUsed/>
    <w:rsid w:val="00737B81"/>
  </w:style>
  <w:style w:type="numbering" w:customStyle="1" w:styleId="NoList44">
    <w:name w:val="No List44"/>
    <w:next w:val="NoList"/>
    <w:uiPriority w:val="99"/>
    <w:semiHidden/>
    <w:unhideWhenUsed/>
    <w:rsid w:val="00737B81"/>
  </w:style>
  <w:style w:type="numbering" w:customStyle="1" w:styleId="NoList1124">
    <w:name w:val="No List1124"/>
    <w:next w:val="NoList"/>
    <w:uiPriority w:val="99"/>
    <w:semiHidden/>
    <w:unhideWhenUsed/>
    <w:rsid w:val="00737B81"/>
  </w:style>
  <w:style w:type="numbering" w:customStyle="1" w:styleId="NoList1214">
    <w:name w:val="No List1214"/>
    <w:next w:val="NoList"/>
    <w:uiPriority w:val="99"/>
    <w:semiHidden/>
    <w:unhideWhenUsed/>
    <w:rsid w:val="00737B81"/>
  </w:style>
  <w:style w:type="numbering" w:customStyle="1" w:styleId="11141">
    <w:name w:val="リストなし1114"/>
    <w:next w:val="NoList"/>
    <w:uiPriority w:val="99"/>
    <w:semiHidden/>
    <w:unhideWhenUsed/>
    <w:rsid w:val="00737B81"/>
  </w:style>
  <w:style w:type="numbering" w:customStyle="1" w:styleId="11142">
    <w:name w:val="无列表1114"/>
    <w:next w:val="NoList"/>
    <w:semiHidden/>
    <w:rsid w:val="00737B81"/>
  </w:style>
  <w:style w:type="numbering" w:customStyle="1" w:styleId="NoList2114">
    <w:name w:val="No List2114"/>
    <w:next w:val="NoList"/>
    <w:semiHidden/>
    <w:rsid w:val="00737B81"/>
  </w:style>
  <w:style w:type="numbering" w:customStyle="1" w:styleId="NoList3114">
    <w:name w:val="No List3114"/>
    <w:next w:val="NoList"/>
    <w:uiPriority w:val="99"/>
    <w:semiHidden/>
    <w:rsid w:val="00737B81"/>
  </w:style>
  <w:style w:type="numbering" w:customStyle="1" w:styleId="NoList11114">
    <w:name w:val="No List11114"/>
    <w:next w:val="NoList"/>
    <w:uiPriority w:val="99"/>
    <w:semiHidden/>
    <w:unhideWhenUsed/>
    <w:rsid w:val="00737B81"/>
  </w:style>
  <w:style w:type="numbering" w:customStyle="1" w:styleId="12140">
    <w:name w:val="無清單1214"/>
    <w:next w:val="NoList"/>
    <w:uiPriority w:val="99"/>
    <w:semiHidden/>
    <w:unhideWhenUsed/>
    <w:rsid w:val="00737B81"/>
  </w:style>
  <w:style w:type="numbering" w:customStyle="1" w:styleId="111140">
    <w:name w:val="無清單11114"/>
    <w:next w:val="NoList"/>
    <w:uiPriority w:val="99"/>
    <w:semiHidden/>
    <w:unhideWhenUsed/>
    <w:rsid w:val="00737B81"/>
  </w:style>
  <w:style w:type="numbering" w:customStyle="1" w:styleId="NoList54">
    <w:name w:val="No List54"/>
    <w:next w:val="NoList"/>
    <w:uiPriority w:val="99"/>
    <w:semiHidden/>
    <w:unhideWhenUsed/>
    <w:rsid w:val="00737B81"/>
  </w:style>
  <w:style w:type="numbering" w:customStyle="1" w:styleId="NoList134">
    <w:name w:val="No List134"/>
    <w:next w:val="NoList"/>
    <w:uiPriority w:val="99"/>
    <w:semiHidden/>
    <w:unhideWhenUsed/>
    <w:rsid w:val="00737B81"/>
  </w:style>
  <w:style w:type="numbering" w:customStyle="1" w:styleId="1243">
    <w:name w:val="リストなし124"/>
    <w:next w:val="NoList"/>
    <w:uiPriority w:val="99"/>
    <w:semiHidden/>
    <w:unhideWhenUsed/>
    <w:rsid w:val="00737B81"/>
  </w:style>
  <w:style w:type="numbering" w:customStyle="1" w:styleId="1244">
    <w:name w:val="无列表124"/>
    <w:next w:val="NoList"/>
    <w:semiHidden/>
    <w:rsid w:val="00737B81"/>
  </w:style>
  <w:style w:type="numbering" w:customStyle="1" w:styleId="NoList224">
    <w:name w:val="No List224"/>
    <w:next w:val="NoList"/>
    <w:semiHidden/>
    <w:rsid w:val="00737B81"/>
  </w:style>
  <w:style w:type="numbering" w:customStyle="1" w:styleId="NoList324">
    <w:name w:val="No List324"/>
    <w:next w:val="NoList"/>
    <w:uiPriority w:val="99"/>
    <w:semiHidden/>
    <w:rsid w:val="00737B81"/>
  </w:style>
  <w:style w:type="numbering" w:customStyle="1" w:styleId="1340">
    <w:name w:val="無清單134"/>
    <w:next w:val="NoList"/>
    <w:uiPriority w:val="99"/>
    <w:semiHidden/>
    <w:unhideWhenUsed/>
    <w:rsid w:val="00737B81"/>
  </w:style>
  <w:style w:type="numbering" w:customStyle="1" w:styleId="11241">
    <w:name w:val="無清單1124"/>
    <w:next w:val="NoList"/>
    <w:uiPriority w:val="99"/>
    <w:semiHidden/>
    <w:unhideWhenUsed/>
    <w:rsid w:val="00737B81"/>
  </w:style>
  <w:style w:type="numbering" w:customStyle="1" w:styleId="2140">
    <w:name w:val="无列表214"/>
    <w:next w:val="NoList"/>
    <w:uiPriority w:val="99"/>
    <w:semiHidden/>
    <w:unhideWhenUsed/>
    <w:rsid w:val="00737B81"/>
  </w:style>
  <w:style w:type="numbering" w:customStyle="1" w:styleId="NoList1223">
    <w:name w:val="No List1223"/>
    <w:next w:val="NoList"/>
    <w:uiPriority w:val="99"/>
    <w:semiHidden/>
    <w:unhideWhenUsed/>
    <w:rsid w:val="00737B81"/>
  </w:style>
  <w:style w:type="numbering" w:customStyle="1" w:styleId="11231">
    <w:name w:val="リストなし1123"/>
    <w:next w:val="NoList"/>
    <w:uiPriority w:val="99"/>
    <w:semiHidden/>
    <w:unhideWhenUsed/>
    <w:rsid w:val="00737B81"/>
  </w:style>
  <w:style w:type="numbering" w:customStyle="1" w:styleId="11232">
    <w:name w:val="无列表1123"/>
    <w:next w:val="NoList"/>
    <w:semiHidden/>
    <w:rsid w:val="00737B81"/>
  </w:style>
  <w:style w:type="numbering" w:customStyle="1" w:styleId="NoList2123">
    <w:name w:val="No List2123"/>
    <w:next w:val="NoList"/>
    <w:semiHidden/>
    <w:rsid w:val="00737B81"/>
  </w:style>
  <w:style w:type="numbering" w:customStyle="1" w:styleId="NoList3123">
    <w:name w:val="No List3123"/>
    <w:next w:val="NoList"/>
    <w:uiPriority w:val="99"/>
    <w:semiHidden/>
    <w:rsid w:val="00737B81"/>
  </w:style>
  <w:style w:type="numbering" w:customStyle="1" w:styleId="NoList11124">
    <w:name w:val="No List11124"/>
    <w:next w:val="NoList"/>
    <w:uiPriority w:val="99"/>
    <w:semiHidden/>
    <w:unhideWhenUsed/>
    <w:rsid w:val="00737B81"/>
  </w:style>
  <w:style w:type="numbering" w:customStyle="1" w:styleId="12230">
    <w:name w:val="無清單1223"/>
    <w:next w:val="NoList"/>
    <w:uiPriority w:val="99"/>
    <w:semiHidden/>
    <w:unhideWhenUsed/>
    <w:rsid w:val="00737B81"/>
  </w:style>
  <w:style w:type="numbering" w:customStyle="1" w:styleId="111230">
    <w:name w:val="無清單11123"/>
    <w:next w:val="NoList"/>
    <w:uiPriority w:val="99"/>
    <w:semiHidden/>
    <w:unhideWhenUsed/>
    <w:rsid w:val="00737B81"/>
  </w:style>
  <w:style w:type="numbering" w:customStyle="1" w:styleId="31a">
    <w:name w:val="无列表31"/>
    <w:next w:val="NoList"/>
    <w:uiPriority w:val="99"/>
    <w:semiHidden/>
    <w:unhideWhenUsed/>
    <w:rsid w:val="00737B81"/>
  </w:style>
  <w:style w:type="numbering" w:customStyle="1" w:styleId="1322">
    <w:name w:val="无列表132"/>
    <w:next w:val="NoList"/>
    <w:semiHidden/>
    <w:rsid w:val="00737B81"/>
  </w:style>
  <w:style w:type="numbering" w:customStyle="1" w:styleId="NoList1132">
    <w:name w:val="No List1132"/>
    <w:next w:val="NoList"/>
    <w:uiPriority w:val="99"/>
    <w:semiHidden/>
    <w:unhideWhenUsed/>
    <w:rsid w:val="00737B81"/>
  </w:style>
  <w:style w:type="numbering" w:customStyle="1" w:styleId="NoList412">
    <w:name w:val="No List412"/>
    <w:next w:val="NoList"/>
    <w:uiPriority w:val="99"/>
    <w:semiHidden/>
    <w:unhideWhenUsed/>
    <w:rsid w:val="00737B81"/>
  </w:style>
  <w:style w:type="numbering" w:customStyle="1" w:styleId="2220">
    <w:name w:val="无列表222"/>
    <w:next w:val="NoList"/>
    <w:uiPriority w:val="99"/>
    <w:semiHidden/>
    <w:unhideWhenUsed/>
    <w:rsid w:val="00737B81"/>
  </w:style>
  <w:style w:type="numbering" w:customStyle="1" w:styleId="NoList12112">
    <w:name w:val="No List12112"/>
    <w:next w:val="NoList"/>
    <w:uiPriority w:val="99"/>
    <w:semiHidden/>
    <w:unhideWhenUsed/>
    <w:rsid w:val="00737B81"/>
  </w:style>
  <w:style w:type="numbering" w:customStyle="1" w:styleId="111121">
    <w:name w:val="リストなし11112"/>
    <w:next w:val="NoList"/>
    <w:uiPriority w:val="99"/>
    <w:semiHidden/>
    <w:unhideWhenUsed/>
    <w:rsid w:val="00737B81"/>
  </w:style>
  <w:style w:type="numbering" w:customStyle="1" w:styleId="111122">
    <w:name w:val="无列表11112"/>
    <w:next w:val="NoList"/>
    <w:semiHidden/>
    <w:rsid w:val="00737B81"/>
  </w:style>
  <w:style w:type="numbering" w:customStyle="1" w:styleId="NoList21112">
    <w:name w:val="No List21112"/>
    <w:next w:val="NoList"/>
    <w:semiHidden/>
    <w:rsid w:val="00737B81"/>
  </w:style>
  <w:style w:type="numbering" w:customStyle="1" w:styleId="NoList31112">
    <w:name w:val="No List31112"/>
    <w:next w:val="NoList"/>
    <w:uiPriority w:val="99"/>
    <w:semiHidden/>
    <w:rsid w:val="00737B81"/>
  </w:style>
  <w:style w:type="numbering" w:customStyle="1" w:styleId="NoList111112">
    <w:name w:val="No List111112"/>
    <w:next w:val="NoList"/>
    <w:uiPriority w:val="99"/>
    <w:semiHidden/>
    <w:unhideWhenUsed/>
    <w:rsid w:val="00737B81"/>
  </w:style>
  <w:style w:type="numbering" w:customStyle="1" w:styleId="121120">
    <w:name w:val="無清單12112"/>
    <w:next w:val="NoList"/>
    <w:uiPriority w:val="99"/>
    <w:semiHidden/>
    <w:unhideWhenUsed/>
    <w:rsid w:val="00737B81"/>
  </w:style>
  <w:style w:type="numbering" w:customStyle="1" w:styleId="1111120">
    <w:name w:val="無清單111112"/>
    <w:next w:val="NoList"/>
    <w:uiPriority w:val="99"/>
    <w:semiHidden/>
    <w:unhideWhenUsed/>
    <w:rsid w:val="00737B81"/>
  </w:style>
  <w:style w:type="numbering" w:customStyle="1" w:styleId="NoList1312">
    <w:name w:val="No List1312"/>
    <w:next w:val="NoList"/>
    <w:uiPriority w:val="99"/>
    <w:semiHidden/>
    <w:unhideWhenUsed/>
    <w:rsid w:val="00737B81"/>
  </w:style>
  <w:style w:type="numbering" w:customStyle="1" w:styleId="12121">
    <w:name w:val="リストなし1212"/>
    <w:next w:val="NoList"/>
    <w:uiPriority w:val="99"/>
    <w:semiHidden/>
    <w:unhideWhenUsed/>
    <w:rsid w:val="00737B81"/>
  </w:style>
  <w:style w:type="numbering" w:customStyle="1" w:styleId="12122">
    <w:name w:val="无列表1212"/>
    <w:next w:val="NoList"/>
    <w:semiHidden/>
    <w:rsid w:val="00737B81"/>
  </w:style>
  <w:style w:type="numbering" w:customStyle="1" w:styleId="NoList2212">
    <w:name w:val="No List2212"/>
    <w:next w:val="NoList"/>
    <w:semiHidden/>
    <w:rsid w:val="00737B81"/>
  </w:style>
  <w:style w:type="numbering" w:customStyle="1" w:styleId="NoList3212">
    <w:name w:val="No List3212"/>
    <w:next w:val="NoList"/>
    <w:uiPriority w:val="99"/>
    <w:semiHidden/>
    <w:rsid w:val="00737B81"/>
  </w:style>
  <w:style w:type="numbering" w:customStyle="1" w:styleId="NoList11212">
    <w:name w:val="No List11212"/>
    <w:next w:val="NoList"/>
    <w:uiPriority w:val="99"/>
    <w:semiHidden/>
    <w:unhideWhenUsed/>
    <w:rsid w:val="00737B81"/>
  </w:style>
  <w:style w:type="numbering" w:customStyle="1" w:styleId="13120">
    <w:name w:val="無清單1312"/>
    <w:next w:val="NoList"/>
    <w:uiPriority w:val="99"/>
    <w:semiHidden/>
    <w:unhideWhenUsed/>
    <w:rsid w:val="00737B81"/>
  </w:style>
  <w:style w:type="numbering" w:customStyle="1" w:styleId="112120">
    <w:name w:val="無清單11212"/>
    <w:next w:val="NoList"/>
    <w:uiPriority w:val="99"/>
    <w:semiHidden/>
    <w:unhideWhenUsed/>
    <w:rsid w:val="00737B81"/>
  </w:style>
  <w:style w:type="numbering" w:customStyle="1" w:styleId="2112">
    <w:name w:val="无列表2112"/>
    <w:next w:val="NoList"/>
    <w:uiPriority w:val="99"/>
    <w:semiHidden/>
    <w:unhideWhenUsed/>
    <w:rsid w:val="00737B81"/>
  </w:style>
  <w:style w:type="numbering" w:customStyle="1" w:styleId="NoList12212">
    <w:name w:val="No List12212"/>
    <w:next w:val="NoList"/>
    <w:uiPriority w:val="99"/>
    <w:semiHidden/>
    <w:unhideWhenUsed/>
    <w:rsid w:val="00737B81"/>
  </w:style>
  <w:style w:type="numbering" w:customStyle="1" w:styleId="112121">
    <w:name w:val="リストなし11212"/>
    <w:next w:val="NoList"/>
    <w:uiPriority w:val="99"/>
    <w:semiHidden/>
    <w:unhideWhenUsed/>
    <w:rsid w:val="00737B81"/>
  </w:style>
  <w:style w:type="numbering" w:customStyle="1" w:styleId="112122">
    <w:name w:val="无列表11212"/>
    <w:next w:val="NoList"/>
    <w:semiHidden/>
    <w:rsid w:val="00737B81"/>
  </w:style>
  <w:style w:type="numbering" w:customStyle="1" w:styleId="NoList21212">
    <w:name w:val="No List21212"/>
    <w:next w:val="NoList"/>
    <w:semiHidden/>
    <w:rsid w:val="00737B81"/>
  </w:style>
  <w:style w:type="numbering" w:customStyle="1" w:styleId="NoList31212">
    <w:name w:val="No List31212"/>
    <w:next w:val="NoList"/>
    <w:uiPriority w:val="99"/>
    <w:semiHidden/>
    <w:rsid w:val="00737B81"/>
  </w:style>
  <w:style w:type="numbering" w:customStyle="1" w:styleId="NoList111212">
    <w:name w:val="No List111212"/>
    <w:next w:val="NoList"/>
    <w:uiPriority w:val="99"/>
    <w:semiHidden/>
    <w:unhideWhenUsed/>
    <w:rsid w:val="00737B81"/>
  </w:style>
  <w:style w:type="numbering" w:customStyle="1" w:styleId="122120">
    <w:name w:val="無清單12212"/>
    <w:next w:val="NoList"/>
    <w:uiPriority w:val="99"/>
    <w:semiHidden/>
    <w:unhideWhenUsed/>
    <w:rsid w:val="00737B81"/>
  </w:style>
  <w:style w:type="numbering" w:customStyle="1" w:styleId="111212">
    <w:name w:val="無清單111212"/>
    <w:next w:val="NoList"/>
    <w:uiPriority w:val="99"/>
    <w:semiHidden/>
    <w:unhideWhenUsed/>
    <w:rsid w:val="00737B81"/>
  </w:style>
  <w:style w:type="numbering" w:customStyle="1" w:styleId="13111">
    <w:name w:val="无列表1311"/>
    <w:next w:val="NoList"/>
    <w:semiHidden/>
    <w:rsid w:val="00737B81"/>
  </w:style>
  <w:style w:type="numbering" w:customStyle="1" w:styleId="NoList4111">
    <w:name w:val="No List4111"/>
    <w:next w:val="NoList"/>
    <w:uiPriority w:val="99"/>
    <w:semiHidden/>
    <w:unhideWhenUsed/>
    <w:rsid w:val="00737B81"/>
  </w:style>
  <w:style w:type="numbering" w:customStyle="1" w:styleId="2211">
    <w:name w:val="无列表2211"/>
    <w:next w:val="NoList"/>
    <w:uiPriority w:val="99"/>
    <w:semiHidden/>
    <w:unhideWhenUsed/>
    <w:rsid w:val="00737B81"/>
  </w:style>
  <w:style w:type="numbering" w:customStyle="1" w:styleId="NoList121111">
    <w:name w:val="No List121111"/>
    <w:next w:val="NoList"/>
    <w:uiPriority w:val="99"/>
    <w:semiHidden/>
    <w:unhideWhenUsed/>
    <w:rsid w:val="00737B81"/>
  </w:style>
  <w:style w:type="numbering" w:customStyle="1" w:styleId="1111111">
    <w:name w:val="リストなし111111"/>
    <w:next w:val="NoList"/>
    <w:uiPriority w:val="99"/>
    <w:semiHidden/>
    <w:unhideWhenUsed/>
    <w:rsid w:val="00737B81"/>
  </w:style>
  <w:style w:type="numbering" w:customStyle="1" w:styleId="1111112">
    <w:name w:val="无列表111111"/>
    <w:next w:val="NoList"/>
    <w:semiHidden/>
    <w:rsid w:val="00737B81"/>
  </w:style>
  <w:style w:type="numbering" w:customStyle="1" w:styleId="NoList211111">
    <w:name w:val="No List211111"/>
    <w:next w:val="NoList"/>
    <w:semiHidden/>
    <w:rsid w:val="00737B81"/>
  </w:style>
  <w:style w:type="numbering" w:customStyle="1" w:styleId="NoList311111">
    <w:name w:val="No List311111"/>
    <w:next w:val="NoList"/>
    <w:uiPriority w:val="99"/>
    <w:semiHidden/>
    <w:rsid w:val="00737B81"/>
  </w:style>
  <w:style w:type="numbering" w:customStyle="1" w:styleId="NoList111111111">
    <w:name w:val="No List111111111"/>
    <w:next w:val="NoList"/>
    <w:uiPriority w:val="99"/>
    <w:semiHidden/>
    <w:unhideWhenUsed/>
    <w:rsid w:val="00737B81"/>
  </w:style>
  <w:style w:type="numbering" w:customStyle="1" w:styleId="121111">
    <w:name w:val="無清單121111"/>
    <w:next w:val="NoList"/>
    <w:uiPriority w:val="99"/>
    <w:semiHidden/>
    <w:unhideWhenUsed/>
    <w:rsid w:val="00737B81"/>
  </w:style>
  <w:style w:type="numbering" w:customStyle="1" w:styleId="11111110">
    <w:name w:val="無清單1111111"/>
    <w:next w:val="NoList"/>
    <w:uiPriority w:val="99"/>
    <w:semiHidden/>
    <w:unhideWhenUsed/>
    <w:rsid w:val="00737B81"/>
  </w:style>
  <w:style w:type="numbering" w:customStyle="1" w:styleId="NoList13111">
    <w:name w:val="No List13111"/>
    <w:next w:val="NoList"/>
    <w:uiPriority w:val="99"/>
    <w:semiHidden/>
    <w:unhideWhenUsed/>
    <w:rsid w:val="00737B81"/>
  </w:style>
  <w:style w:type="numbering" w:customStyle="1" w:styleId="121112">
    <w:name w:val="リストなし12111"/>
    <w:next w:val="NoList"/>
    <w:uiPriority w:val="99"/>
    <w:semiHidden/>
    <w:unhideWhenUsed/>
    <w:rsid w:val="00737B81"/>
  </w:style>
  <w:style w:type="numbering" w:customStyle="1" w:styleId="121113">
    <w:name w:val="无列表12111"/>
    <w:next w:val="NoList"/>
    <w:semiHidden/>
    <w:rsid w:val="00737B81"/>
  </w:style>
  <w:style w:type="numbering" w:customStyle="1" w:styleId="NoList22111">
    <w:name w:val="No List22111"/>
    <w:next w:val="NoList"/>
    <w:semiHidden/>
    <w:rsid w:val="00737B81"/>
  </w:style>
  <w:style w:type="numbering" w:customStyle="1" w:styleId="NoList32111">
    <w:name w:val="No List32111"/>
    <w:next w:val="NoList"/>
    <w:uiPriority w:val="99"/>
    <w:semiHidden/>
    <w:rsid w:val="00737B81"/>
  </w:style>
  <w:style w:type="numbering" w:customStyle="1" w:styleId="NoList112111">
    <w:name w:val="No List112111"/>
    <w:next w:val="NoList"/>
    <w:uiPriority w:val="99"/>
    <w:semiHidden/>
    <w:unhideWhenUsed/>
    <w:rsid w:val="00737B81"/>
  </w:style>
  <w:style w:type="numbering" w:customStyle="1" w:styleId="131110">
    <w:name w:val="無清單13111"/>
    <w:next w:val="NoList"/>
    <w:uiPriority w:val="99"/>
    <w:semiHidden/>
    <w:unhideWhenUsed/>
    <w:rsid w:val="00737B81"/>
  </w:style>
  <w:style w:type="numbering" w:customStyle="1" w:styleId="1121110">
    <w:name w:val="無清單112111"/>
    <w:next w:val="NoList"/>
    <w:uiPriority w:val="99"/>
    <w:semiHidden/>
    <w:unhideWhenUsed/>
    <w:rsid w:val="00737B81"/>
  </w:style>
  <w:style w:type="numbering" w:customStyle="1" w:styleId="21111">
    <w:name w:val="无列表21111"/>
    <w:next w:val="NoList"/>
    <w:uiPriority w:val="99"/>
    <w:semiHidden/>
    <w:unhideWhenUsed/>
    <w:rsid w:val="00737B81"/>
  </w:style>
  <w:style w:type="numbering" w:customStyle="1" w:styleId="NoList122111">
    <w:name w:val="No List122111"/>
    <w:next w:val="NoList"/>
    <w:uiPriority w:val="99"/>
    <w:semiHidden/>
    <w:unhideWhenUsed/>
    <w:rsid w:val="00737B81"/>
  </w:style>
  <w:style w:type="numbering" w:customStyle="1" w:styleId="1121111">
    <w:name w:val="リストなし112111"/>
    <w:next w:val="NoList"/>
    <w:uiPriority w:val="99"/>
    <w:semiHidden/>
    <w:unhideWhenUsed/>
    <w:rsid w:val="00737B81"/>
  </w:style>
  <w:style w:type="numbering" w:customStyle="1" w:styleId="1121112">
    <w:name w:val="无列表112111"/>
    <w:next w:val="NoList"/>
    <w:semiHidden/>
    <w:rsid w:val="00737B81"/>
  </w:style>
  <w:style w:type="numbering" w:customStyle="1" w:styleId="NoList212111">
    <w:name w:val="No List212111"/>
    <w:next w:val="NoList"/>
    <w:semiHidden/>
    <w:rsid w:val="00737B81"/>
  </w:style>
  <w:style w:type="numbering" w:customStyle="1" w:styleId="NoList312111">
    <w:name w:val="No List312111"/>
    <w:next w:val="NoList"/>
    <w:uiPriority w:val="99"/>
    <w:semiHidden/>
    <w:rsid w:val="00737B81"/>
  </w:style>
  <w:style w:type="numbering" w:customStyle="1" w:styleId="NoList1112111">
    <w:name w:val="No List1112111"/>
    <w:next w:val="NoList"/>
    <w:uiPriority w:val="99"/>
    <w:semiHidden/>
    <w:unhideWhenUsed/>
    <w:rsid w:val="00737B81"/>
  </w:style>
  <w:style w:type="numbering" w:customStyle="1" w:styleId="122111">
    <w:name w:val="無清單122111"/>
    <w:next w:val="NoList"/>
    <w:uiPriority w:val="99"/>
    <w:semiHidden/>
    <w:unhideWhenUsed/>
    <w:rsid w:val="00737B81"/>
  </w:style>
  <w:style w:type="numbering" w:customStyle="1" w:styleId="1112111">
    <w:name w:val="無清單1112111"/>
    <w:next w:val="NoList"/>
    <w:uiPriority w:val="99"/>
    <w:semiHidden/>
    <w:unhideWhenUsed/>
    <w:rsid w:val="00737B81"/>
  </w:style>
  <w:style w:type="numbering" w:customStyle="1" w:styleId="12214">
    <w:name w:val="无列表1221"/>
    <w:next w:val="NoList"/>
    <w:semiHidden/>
    <w:rsid w:val="00737B81"/>
  </w:style>
  <w:style w:type="numbering" w:customStyle="1" w:styleId="NoList62">
    <w:name w:val="No List62"/>
    <w:next w:val="NoList"/>
    <w:uiPriority w:val="99"/>
    <w:semiHidden/>
    <w:unhideWhenUsed/>
    <w:rsid w:val="00737B81"/>
  </w:style>
  <w:style w:type="numbering" w:customStyle="1" w:styleId="NoList142">
    <w:name w:val="No List142"/>
    <w:next w:val="NoList"/>
    <w:uiPriority w:val="99"/>
    <w:semiHidden/>
    <w:unhideWhenUsed/>
    <w:rsid w:val="00737B81"/>
  </w:style>
  <w:style w:type="numbering" w:customStyle="1" w:styleId="1323">
    <w:name w:val="リストなし132"/>
    <w:next w:val="NoList"/>
    <w:uiPriority w:val="99"/>
    <w:semiHidden/>
    <w:unhideWhenUsed/>
    <w:rsid w:val="00737B81"/>
  </w:style>
  <w:style w:type="numbering" w:customStyle="1" w:styleId="NoList232">
    <w:name w:val="No List232"/>
    <w:next w:val="NoList"/>
    <w:semiHidden/>
    <w:rsid w:val="00737B81"/>
  </w:style>
  <w:style w:type="numbering" w:customStyle="1" w:styleId="NoList332">
    <w:name w:val="No List332"/>
    <w:next w:val="NoList"/>
    <w:uiPriority w:val="99"/>
    <w:semiHidden/>
    <w:rsid w:val="00737B81"/>
  </w:style>
  <w:style w:type="numbering" w:customStyle="1" w:styleId="1420">
    <w:name w:val="無清單142"/>
    <w:next w:val="NoList"/>
    <w:uiPriority w:val="99"/>
    <w:semiHidden/>
    <w:unhideWhenUsed/>
    <w:rsid w:val="00737B81"/>
  </w:style>
  <w:style w:type="numbering" w:customStyle="1" w:styleId="11320">
    <w:name w:val="無清單1132"/>
    <w:next w:val="NoList"/>
    <w:uiPriority w:val="99"/>
    <w:semiHidden/>
    <w:unhideWhenUsed/>
    <w:rsid w:val="00737B81"/>
  </w:style>
  <w:style w:type="numbering" w:customStyle="1" w:styleId="NoList1232">
    <w:name w:val="No List1232"/>
    <w:next w:val="NoList"/>
    <w:uiPriority w:val="99"/>
    <w:semiHidden/>
    <w:unhideWhenUsed/>
    <w:rsid w:val="00737B81"/>
  </w:style>
  <w:style w:type="numbering" w:customStyle="1" w:styleId="11321">
    <w:name w:val="リストなし1132"/>
    <w:next w:val="NoList"/>
    <w:uiPriority w:val="99"/>
    <w:semiHidden/>
    <w:unhideWhenUsed/>
    <w:rsid w:val="00737B81"/>
  </w:style>
  <w:style w:type="numbering" w:customStyle="1" w:styleId="11322">
    <w:name w:val="无列表1132"/>
    <w:next w:val="NoList"/>
    <w:semiHidden/>
    <w:rsid w:val="00737B81"/>
  </w:style>
  <w:style w:type="numbering" w:customStyle="1" w:styleId="NoList2132">
    <w:name w:val="No List2132"/>
    <w:next w:val="NoList"/>
    <w:semiHidden/>
    <w:rsid w:val="00737B81"/>
  </w:style>
  <w:style w:type="numbering" w:customStyle="1" w:styleId="NoList3132">
    <w:name w:val="No List3132"/>
    <w:next w:val="NoList"/>
    <w:uiPriority w:val="99"/>
    <w:semiHidden/>
    <w:rsid w:val="00737B81"/>
  </w:style>
  <w:style w:type="numbering" w:customStyle="1" w:styleId="NoList11132">
    <w:name w:val="No List11132"/>
    <w:next w:val="NoList"/>
    <w:uiPriority w:val="99"/>
    <w:semiHidden/>
    <w:unhideWhenUsed/>
    <w:rsid w:val="00737B81"/>
  </w:style>
  <w:style w:type="numbering" w:customStyle="1" w:styleId="12320">
    <w:name w:val="無清單1232"/>
    <w:next w:val="NoList"/>
    <w:uiPriority w:val="99"/>
    <w:semiHidden/>
    <w:unhideWhenUsed/>
    <w:rsid w:val="00737B81"/>
  </w:style>
  <w:style w:type="numbering" w:customStyle="1" w:styleId="111320">
    <w:name w:val="無清單11132"/>
    <w:next w:val="NoList"/>
    <w:uiPriority w:val="99"/>
    <w:semiHidden/>
    <w:unhideWhenUsed/>
    <w:rsid w:val="00737B81"/>
  </w:style>
  <w:style w:type="numbering" w:customStyle="1" w:styleId="NoList512">
    <w:name w:val="No List512"/>
    <w:next w:val="NoList"/>
    <w:uiPriority w:val="99"/>
    <w:semiHidden/>
    <w:unhideWhenUsed/>
    <w:rsid w:val="00737B81"/>
  </w:style>
  <w:style w:type="numbering" w:customStyle="1" w:styleId="NoList11311">
    <w:name w:val="No List11311"/>
    <w:next w:val="NoList"/>
    <w:uiPriority w:val="99"/>
    <w:semiHidden/>
    <w:unhideWhenUsed/>
    <w:rsid w:val="00737B81"/>
  </w:style>
  <w:style w:type="numbering" w:customStyle="1" w:styleId="NoList5111">
    <w:name w:val="No List5111"/>
    <w:next w:val="NoList"/>
    <w:uiPriority w:val="99"/>
    <w:semiHidden/>
    <w:unhideWhenUsed/>
    <w:rsid w:val="00737B81"/>
  </w:style>
  <w:style w:type="numbering" w:customStyle="1" w:styleId="NoList611">
    <w:name w:val="No List611"/>
    <w:next w:val="NoList"/>
    <w:uiPriority w:val="99"/>
    <w:semiHidden/>
    <w:unhideWhenUsed/>
    <w:rsid w:val="00737B81"/>
  </w:style>
  <w:style w:type="numbering" w:customStyle="1" w:styleId="NoList1411">
    <w:name w:val="No List1411"/>
    <w:next w:val="NoList"/>
    <w:uiPriority w:val="99"/>
    <w:semiHidden/>
    <w:unhideWhenUsed/>
    <w:rsid w:val="00737B81"/>
  </w:style>
  <w:style w:type="numbering" w:customStyle="1" w:styleId="13112">
    <w:name w:val="リストなし1311"/>
    <w:next w:val="NoList"/>
    <w:uiPriority w:val="99"/>
    <w:semiHidden/>
    <w:unhideWhenUsed/>
    <w:rsid w:val="00737B81"/>
  </w:style>
  <w:style w:type="numbering" w:customStyle="1" w:styleId="NoList2311">
    <w:name w:val="No List2311"/>
    <w:next w:val="NoList"/>
    <w:semiHidden/>
    <w:rsid w:val="00737B81"/>
  </w:style>
  <w:style w:type="numbering" w:customStyle="1" w:styleId="NoList3311">
    <w:name w:val="No List3311"/>
    <w:next w:val="NoList"/>
    <w:uiPriority w:val="99"/>
    <w:semiHidden/>
    <w:rsid w:val="00737B81"/>
  </w:style>
  <w:style w:type="numbering" w:customStyle="1" w:styleId="NoList1141">
    <w:name w:val="No List1141"/>
    <w:next w:val="NoList"/>
    <w:uiPriority w:val="99"/>
    <w:semiHidden/>
    <w:unhideWhenUsed/>
    <w:rsid w:val="00737B81"/>
  </w:style>
  <w:style w:type="numbering" w:customStyle="1" w:styleId="14110">
    <w:name w:val="無清單1411"/>
    <w:next w:val="NoList"/>
    <w:uiPriority w:val="99"/>
    <w:semiHidden/>
    <w:unhideWhenUsed/>
    <w:rsid w:val="00737B81"/>
  </w:style>
  <w:style w:type="numbering" w:customStyle="1" w:styleId="113110">
    <w:name w:val="無清單11311"/>
    <w:next w:val="NoList"/>
    <w:uiPriority w:val="99"/>
    <w:semiHidden/>
    <w:unhideWhenUsed/>
    <w:rsid w:val="00737B81"/>
  </w:style>
  <w:style w:type="numbering" w:customStyle="1" w:styleId="NoList421">
    <w:name w:val="No List421"/>
    <w:next w:val="NoList"/>
    <w:uiPriority w:val="99"/>
    <w:semiHidden/>
    <w:unhideWhenUsed/>
    <w:rsid w:val="00737B81"/>
  </w:style>
  <w:style w:type="numbering" w:customStyle="1" w:styleId="NoList12311">
    <w:name w:val="No List12311"/>
    <w:next w:val="NoList"/>
    <w:uiPriority w:val="99"/>
    <w:semiHidden/>
    <w:unhideWhenUsed/>
    <w:rsid w:val="00737B81"/>
  </w:style>
  <w:style w:type="numbering" w:customStyle="1" w:styleId="113111">
    <w:name w:val="リストなし11311"/>
    <w:next w:val="NoList"/>
    <w:uiPriority w:val="99"/>
    <w:semiHidden/>
    <w:unhideWhenUsed/>
    <w:rsid w:val="00737B81"/>
  </w:style>
  <w:style w:type="numbering" w:customStyle="1" w:styleId="113112">
    <w:name w:val="无列表11311"/>
    <w:next w:val="NoList"/>
    <w:semiHidden/>
    <w:rsid w:val="00737B81"/>
  </w:style>
  <w:style w:type="numbering" w:customStyle="1" w:styleId="NoList21311">
    <w:name w:val="No List21311"/>
    <w:next w:val="NoList"/>
    <w:semiHidden/>
    <w:rsid w:val="00737B81"/>
  </w:style>
  <w:style w:type="numbering" w:customStyle="1" w:styleId="NoList31311">
    <w:name w:val="No List31311"/>
    <w:next w:val="NoList"/>
    <w:uiPriority w:val="99"/>
    <w:semiHidden/>
    <w:rsid w:val="00737B81"/>
  </w:style>
  <w:style w:type="numbering" w:customStyle="1" w:styleId="NoList111311">
    <w:name w:val="No List111311"/>
    <w:next w:val="NoList"/>
    <w:uiPriority w:val="99"/>
    <w:semiHidden/>
    <w:unhideWhenUsed/>
    <w:rsid w:val="00737B81"/>
  </w:style>
  <w:style w:type="numbering" w:customStyle="1" w:styleId="12311">
    <w:name w:val="無清單12311"/>
    <w:next w:val="NoList"/>
    <w:uiPriority w:val="99"/>
    <w:semiHidden/>
    <w:unhideWhenUsed/>
    <w:rsid w:val="00737B81"/>
  </w:style>
  <w:style w:type="numbering" w:customStyle="1" w:styleId="111311">
    <w:name w:val="無清單111311"/>
    <w:next w:val="NoList"/>
    <w:uiPriority w:val="99"/>
    <w:semiHidden/>
    <w:unhideWhenUsed/>
    <w:rsid w:val="00737B81"/>
  </w:style>
  <w:style w:type="numbering" w:customStyle="1" w:styleId="NoList12121">
    <w:name w:val="No List12121"/>
    <w:next w:val="NoList"/>
    <w:uiPriority w:val="99"/>
    <w:semiHidden/>
    <w:unhideWhenUsed/>
    <w:rsid w:val="00737B81"/>
  </w:style>
  <w:style w:type="numbering" w:customStyle="1" w:styleId="111213">
    <w:name w:val="リストなし11121"/>
    <w:next w:val="NoList"/>
    <w:uiPriority w:val="99"/>
    <w:semiHidden/>
    <w:unhideWhenUsed/>
    <w:rsid w:val="00737B81"/>
  </w:style>
  <w:style w:type="numbering" w:customStyle="1" w:styleId="111214">
    <w:name w:val="无列表11121"/>
    <w:next w:val="NoList"/>
    <w:semiHidden/>
    <w:rsid w:val="00737B81"/>
  </w:style>
  <w:style w:type="numbering" w:customStyle="1" w:styleId="NoList21121">
    <w:name w:val="No List21121"/>
    <w:next w:val="NoList"/>
    <w:semiHidden/>
    <w:rsid w:val="00737B81"/>
  </w:style>
  <w:style w:type="numbering" w:customStyle="1" w:styleId="NoList31121">
    <w:name w:val="No List31121"/>
    <w:next w:val="NoList"/>
    <w:uiPriority w:val="99"/>
    <w:semiHidden/>
    <w:rsid w:val="00737B81"/>
  </w:style>
  <w:style w:type="numbering" w:customStyle="1" w:styleId="NoList111121">
    <w:name w:val="No List111121"/>
    <w:next w:val="NoList"/>
    <w:uiPriority w:val="99"/>
    <w:semiHidden/>
    <w:unhideWhenUsed/>
    <w:rsid w:val="00737B81"/>
  </w:style>
  <w:style w:type="numbering" w:customStyle="1" w:styleId="121210">
    <w:name w:val="無清單12121"/>
    <w:next w:val="NoList"/>
    <w:uiPriority w:val="99"/>
    <w:semiHidden/>
    <w:unhideWhenUsed/>
    <w:rsid w:val="00737B81"/>
  </w:style>
  <w:style w:type="numbering" w:customStyle="1" w:styleId="1111210">
    <w:name w:val="無清單111121"/>
    <w:next w:val="NoList"/>
    <w:uiPriority w:val="99"/>
    <w:semiHidden/>
    <w:unhideWhenUsed/>
    <w:rsid w:val="00737B81"/>
  </w:style>
  <w:style w:type="numbering" w:customStyle="1" w:styleId="NoList521">
    <w:name w:val="No List521"/>
    <w:next w:val="NoList"/>
    <w:uiPriority w:val="99"/>
    <w:semiHidden/>
    <w:unhideWhenUsed/>
    <w:rsid w:val="00737B81"/>
  </w:style>
  <w:style w:type="numbering" w:customStyle="1" w:styleId="NoList1321">
    <w:name w:val="No List1321"/>
    <w:next w:val="NoList"/>
    <w:uiPriority w:val="99"/>
    <w:semiHidden/>
    <w:unhideWhenUsed/>
    <w:rsid w:val="00737B81"/>
  </w:style>
  <w:style w:type="numbering" w:customStyle="1" w:styleId="12215">
    <w:name w:val="リストなし1221"/>
    <w:next w:val="NoList"/>
    <w:uiPriority w:val="99"/>
    <w:semiHidden/>
    <w:unhideWhenUsed/>
    <w:rsid w:val="00737B81"/>
  </w:style>
  <w:style w:type="numbering" w:customStyle="1" w:styleId="NoList2221">
    <w:name w:val="No List2221"/>
    <w:next w:val="NoList"/>
    <w:semiHidden/>
    <w:rsid w:val="00737B81"/>
  </w:style>
  <w:style w:type="numbering" w:customStyle="1" w:styleId="NoList3221">
    <w:name w:val="No List3221"/>
    <w:next w:val="NoList"/>
    <w:uiPriority w:val="99"/>
    <w:semiHidden/>
    <w:rsid w:val="00737B81"/>
  </w:style>
  <w:style w:type="numbering" w:customStyle="1" w:styleId="NoList11221">
    <w:name w:val="No List11221"/>
    <w:next w:val="NoList"/>
    <w:uiPriority w:val="99"/>
    <w:semiHidden/>
    <w:unhideWhenUsed/>
    <w:rsid w:val="00737B81"/>
  </w:style>
  <w:style w:type="numbering" w:customStyle="1" w:styleId="13210">
    <w:name w:val="無清單1321"/>
    <w:next w:val="NoList"/>
    <w:uiPriority w:val="99"/>
    <w:semiHidden/>
    <w:unhideWhenUsed/>
    <w:rsid w:val="00737B81"/>
  </w:style>
  <w:style w:type="numbering" w:customStyle="1" w:styleId="112210">
    <w:name w:val="無清單11221"/>
    <w:next w:val="NoList"/>
    <w:uiPriority w:val="99"/>
    <w:semiHidden/>
    <w:unhideWhenUsed/>
    <w:rsid w:val="00737B81"/>
  </w:style>
  <w:style w:type="numbering" w:customStyle="1" w:styleId="2121">
    <w:name w:val="无列表2121"/>
    <w:next w:val="NoList"/>
    <w:uiPriority w:val="99"/>
    <w:semiHidden/>
    <w:unhideWhenUsed/>
    <w:rsid w:val="00737B81"/>
  </w:style>
  <w:style w:type="numbering" w:customStyle="1" w:styleId="NoList111221">
    <w:name w:val="No List111221"/>
    <w:next w:val="NoList"/>
    <w:uiPriority w:val="99"/>
    <w:semiHidden/>
    <w:unhideWhenUsed/>
    <w:rsid w:val="00737B81"/>
  </w:style>
  <w:style w:type="numbering" w:customStyle="1" w:styleId="NoList71">
    <w:name w:val="No List71"/>
    <w:next w:val="NoList"/>
    <w:uiPriority w:val="99"/>
    <w:semiHidden/>
    <w:unhideWhenUsed/>
    <w:rsid w:val="00737B81"/>
  </w:style>
  <w:style w:type="numbering" w:customStyle="1" w:styleId="NoList151">
    <w:name w:val="No List151"/>
    <w:next w:val="NoList"/>
    <w:uiPriority w:val="99"/>
    <w:semiHidden/>
    <w:unhideWhenUsed/>
    <w:rsid w:val="00737B81"/>
  </w:style>
  <w:style w:type="numbering" w:customStyle="1" w:styleId="1414">
    <w:name w:val="リストなし141"/>
    <w:next w:val="NoList"/>
    <w:uiPriority w:val="99"/>
    <w:semiHidden/>
    <w:unhideWhenUsed/>
    <w:rsid w:val="00737B81"/>
  </w:style>
  <w:style w:type="numbering" w:customStyle="1" w:styleId="1415">
    <w:name w:val="无列表141"/>
    <w:next w:val="NoList"/>
    <w:semiHidden/>
    <w:rsid w:val="00737B81"/>
  </w:style>
  <w:style w:type="numbering" w:customStyle="1" w:styleId="NoList241">
    <w:name w:val="No List241"/>
    <w:next w:val="NoList"/>
    <w:semiHidden/>
    <w:rsid w:val="00737B81"/>
  </w:style>
  <w:style w:type="numbering" w:customStyle="1" w:styleId="NoList341">
    <w:name w:val="No List341"/>
    <w:next w:val="NoList"/>
    <w:uiPriority w:val="99"/>
    <w:semiHidden/>
    <w:rsid w:val="00737B81"/>
  </w:style>
  <w:style w:type="numbering" w:customStyle="1" w:styleId="NoList1151">
    <w:name w:val="No List1151"/>
    <w:next w:val="NoList"/>
    <w:uiPriority w:val="99"/>
    <w:semiHidden/>
    <w:unhideWhenUsed/>
    <w:rsid w:val="00737B81"/>
  </w:style>
  <w:style w:type="numbering" w:customStyle="1" w:styleId="1510">
    <w:name w:val="無清單151"/>
    <w:next w:val="NoList"/>
    <w:uiPriority w:val="99"/>
    <w:semiHidden/>
    <w:unhideWhenUsed/>
    <w:rsid w:val="00737B81"/>
  </w:style>
  <w:style w:type="numbering" w:customStyle="1" w:styleId="11411">
    <w:name w:val="無清單1141"/>
    <w:next w:val="NoList"/>
    <w:uiPriority w:val="99"/>
    <w:semiHidden/>
    <w:unhideWhenUsed/>
    <w:rsid w:val="00737B81"/>
  </w:style>
  <w:style w:type="numbering" w:customStyle="1" w:styleId="NoList431">
    <w:name w:val="No List431"/>
    <w:next w:val="NoList"/>
    <w:uiPriority w:val="99"/>
    <w:semiHidden/>
    <w:unhideWhenUsed/>
    <w:rsid w:val="00737B81"/>
  </w:style>
  <w:style w:type="numbering" w:customStyle="1" w:styleId="NoList1241">
    <w:name w:val="No List1241"/>
    <w:next w:val="NoList"/>
    <w:uiPriority w:val="99"/>
    <w:semiHidden/>
    <w:unhideWhenUsed/>
    <w:rsid w:val="00737B81"/>
  </w:style>
  <w:style w:type="numbering" w:customStyle="1" w:styleId="11412">
    <w:name w:val="リストなし1141"/>
    <w:next w:val="NoList"/>
    <w:uiPriority w:val="99"/>
    <w:semiHidden/>
    <w:unhideWhenUsed/>
    <w:rsid w:val="00737B81"/>
  </w:style>
  <w:style w:type="numbering" w:customStyle="1" w:styleId="11413">
    <w:name w:val="无列表1141"/>
    <w:next w:val="NoList"/>
    <w:semiHidden/>
    <w:rsid w:val="00737B81"/>
  </w:style>
  <w:style w:type="numbering" w:customStyle="1" w:styleId="NoList2141">
    <w:name w:val="No List2141"/>
    <w:next w:val="NoList"/>
    <w:semiHidden/>
    <w:rsid w:val="00737B81"/>
  </w:style>
  <w:style w:type="numbering" w:customStyle="1" w:styleId="NoList3141">
    <w:name w:val="No List3141"/>
    <w:next w:val="NoList"/>
    <w:uiPriority w:val="99"/>
    <w:semiHidden/>
    <w:rsid w:val="00737B81"/>
  </w:style>
  <w:style w:type="numbering" w:customStyle="1" w:styleId="NoList11141">
    <w:name w:val="No List11141"/>
    <w:next w:val="NoList"/>
    <w:uiPriority w:val="99"/>
    <w:semiHidden/>
    <w:unhideWhenUsed/>
    <w:rsid w:val="00737B81"/>
  </w:style>
  <w:style w:type="numbering" w:customStyle="1" w:styleId="12410">
    <w:name w:val="無清單1241"/>
    <w:next w:val="NoList"/>
    <w:uiPriority w:val="99"/>
    <w:semiHidden/>
    <w:unhideWhenUsed/>
    <w:rsid w:val="00737B81"/>
  </w:style>
  <w:style w:type="numbering" w:customStyle="1" w:styleId="111410">
    <w:name w:val="無清單11141"/>
    <w:next w:val="NoList"/>
    <w:uiPriority w:val="99"/>
    <w:semiHidden/>
    <w:unhideWhenUsed/>
    <w:rsid w:val="00737B81"/>
  </w:style>
  <w:style w:type="numbering" w:customStyle="1" w:styleId="231">
    <w:name w:val="无列表231"/>
    <w:next w:val="NoList"/>
    <w:uiPriority w:val="99"/>
    <w:semiHidden/>
    <w:unhideWhenUsed/>
    <w:rsid w:val="00737B81"/>
  </w:style>
  <w:style w:type="numbering" w:customStyle="1" w:styleId="NoList12131">
    <w:name w:val="No List12131"/>
    <w:next w:val="NoList"/>
    <w:uiPriority w:val="99"/>
    <w:semiHidden/>
    <w:unhideWhenUsed/>
    <w:rsid w:val="00737B81"/>
  </w:style>
  <w:style w:type="numbering" w:customStyle="1" w:styleId="111312">
    <w:name w:val="リストなし11131"/>
    <w:next w:val="NoList"/>
    <w:uiPriority w:val="99"/>
    <w:semiHidden/>
    <w:unhideWhenUsed/>
    <w:rsid w:val="00737B81"/>
  </w:style>
  <w:style w:type="numbering" w:customStyle="1" w:styleId="111313">
    <w:name w:val="无列表11131"/>
    <w:next w:val="NoList"/>
    <w:semiHidden/>
    <w:rsid w:val="00737B81"/>
  </w:style>
  <w:style w:type="numbering" w:customStyle="1" w:styleId="NoList21131">
    <w:name w:val="No List21131"/>
    <w:next w:val="NoList"/>
    <w:semiHidden/>
    <w:rsid w:val="00737B81"/>
  </w:style>
  <w:style w:type="numbering" w:customStyle="1" w:styleId="NoList31131">
    <w:name w:val="No List31131"/>
    <w:next w:val="NoList"/>
    <w:uiPriority w:val="99"/>
    <w:semiHidden/>
    <w:rsid w:val="00737B81"/>
  </w:style>
  <w:style w:type="numbering" w:customStyle="1" w:styleId="NoList111131">
    <w:name w:val="No List111131"/>
    <w:next w:val="NoList"/>
    <w:uiPriority w:val="99"/>
    <w:semiHidden/>
    <w:unhideWhenUsed/>
    <w:rsid w:val="00737B81"/>
  </w:style>
  <w:style w:type="numbering" w:customStyle="1" w:styleId="12131">
    <w:name w:val="無清單12131"/>
    <w:next w:val="NoList"/>
    <w:uiPriority w:val="99"/>
    <w:semiHidden/>
    <w:unhideWhenUsed/>
    <w:rsid w:val="00737B81"/>
  </w:style>
  <w:style w:type="numbering" w:customStyle="1" w:styleId="111131">
    <w:name w:val="無清單111131"/>
    <w:next w:val="NoList"/>
    <w:uiPriority w:val="99"/>
    <w:semiHidden/>
    <w:unhideWhenUsed/>
    <w:rsid w:val="00737B81"/>
  </w:style>
  <w:style w:type="numbering" w:customStyle="1" w:styleId="NoList531">
    <w:name w:val="No List531"/>
    <w:next w:val="NoList"/>
    <w:uiPriority w:val="99"/>
    <w:semiHidden/>
    <w:unhideWhenUsed/>
    <w:rsid w:val="00737B81"/>
  </w:style>
  <w:style w:type="numbering" w:customStyle="1" w:styleId="NoList1331">
    <w:name w:val="No List1331"/>
    <w:next w:val="NoList"/>
    <w:uiPriority w:val="99"/>
    <w:semiHidden/>
    <w:unhideWhenUsed/>
    <w:rsid w:val="00737B81"/>
  </w:style>
  <w:style w:type="numbering" w:customStyle="1" w:styleId="12312">
    <w:name w:val="リストなし1231"/>
    <w:next w:val="NoList"/>
    <w:uiPriority w:val="99"/>
    <w:semiHidden/>
    <w:unhideWhenUsed/>
    <w:rsid w:val="00737B81"/>
  </w:style>
  <w:style w:type="numbering" w:customStyle="1" w:styleId="12313">
    <w:name w:val="无列表1231"/>
    <w:next w:val="NoList"/>
    <w:semiHidden/>
    <w:rsid w:val="00737B81"/>
  </w:style>
  <w:style w:type="numbering" w:customStyle="1" w:styleId="NoList2231">
    <w:name w:val="No List2231"/>
    <w:next w:val="NoList"/>
    <w:semiHidden/>
    <w:rsid w:val="00737B81"/>
  </w:style>
  <w:style w:type="numbering" w:customStyle="1" w:styleId="NoList3231">
    <w:name w:val="No List3231"/>
    <w:next w:val="NoList"/>
    <w:uiPriority w:val="99"/>
    <w:semiHidden/>
    <w:rsid w:val="00737B81"/>
  </w:style>
  <w:style w:type="numbering" w:customStyle="1" w:styleId="NoList11231">
    <w:name w:val="No List11231"/>
    <w:next w:val="NoList"/>
    <w:uiPriority w:val="99"/>
    <w:semiHidden/>
    <w:unhideWhenUsed/>
    <w:rsid w:val="00737B81"/>
  </w:style>
  <w:style w:type="numbering" w:customStyle="1" w:styleId="1331">
    <w:name w:val="無清單1331"/>
    <w:next w:val="NoList"/>
    <w:uiPriority w:val="99"/>
    <w:semiHidden/>
    <w:unhideWhenUsed/>
    <w:rsid w:val="00737B81"/>
  </w:style>
  <w:style w:type="numbering" w:customStyle="1" w:styleId="112310">
    <w:name w:val="無清單11231"/>
    <w:next w:val="NoList"/>
    <w:uiPriority w:val="99"/>
    <w:semiHidden/>
    <w:unhideWhenUsed/>
    <w:rsid w:val="00737B81"/>
  </w:style>
  <w:style w:type="numbering" w:customStyle="1" w:styleId="2131">
    <w:name w:val="无列表2131"/>
    <w:next w:val="NoList"/>
    <w:uiPriority w:val="99"/>
    <w:semiHidden/>
    <w:unhideWhenUsed/>
    <w:rsid w:val="00737B81"/>
  </w:style>
  <w:style w:type="numbering" w:customStyle="1" w:styleId="NoList12221">
    <w:name w:val="No List12221"/>
    <w:next w:val="NoList"/>
    <w:uiPriority w:val="99"/>
    <w:semiHidden/>
    <w:unhideWhenUsed/>
    <w:rsid w:val="00737B81"/>
  </w:style>
  <w:style w:type="numbering" w:customStyle="1" w:styleId="112211">
    <w:name w:val="リストなし11221"/>
    <w:next w:val="NoList"/>
    <w:uiPriority w:val="99"/>
    <w:semiHidden/>
    <w:unhideWhenUsed/>
    <w:rsid w:val="00737B81"/>
  </w:style>
  <w:style w:type="numbering" w:customStyle="1" w:styleId="112212">
    <w:name w:val="无列表11221"/>
    <w:next w:val="NoList"/>
    <w:semiHidden/>
    <w:rsid w:val="00737B81"/>
  </w:style>
  <w:style w:type="numbering" w:customStyle="1" w:styleId="NoList21221">
    <w:name w:val="No List21221"/>
    <w:next w:val="NoList"/>
    <w:semiHidden/>
    <w:rsid w:val="00737B81"/>
  </w:style>
  <w:style w:type="numbering" w:customStyle="1" w:styleId="NoList31221">
    <w:name w:val="No List31221"/>
    <w:next w:val="NoList"/>
    <w:uiPriority w:val="99"/>
    <w:semiHidden/>
    <w:rsid w:val="00737B81"/>
  </w:style>
  <w:style w:type="numbering" w:customStyle="1" w:styleId="NoList111231">
    <w:name w:val="No List111231"/>
    <w:next w:val="NoList"/>
    <w:uiPriority w:val="99"/>
    <w:semiHidden/>
    <w:unhideWhenUsed/>
    <w:rsid w:val="00737B81"/>
  </w:style>
  <w:style w:type="numbering" w:customStyle="1" w:styleId="12221">
    <w:name w:val="無清單12221"/>
    <w:next w:val="NoList"/>
    <w:uiPriority w:val="99"/>
    <w:semiHidden/>
    <w:unhideWhenUsed/>
    <w:rsid w:val="00737B81"/>
  </w:style>
  <w:style w:type="numbering" w:customStyle="1" w:styleId="111221">
    <w:name w:val="無清單111221"/>
    <w:next w:val="NoList"/>
    <w:uiPriority w:val="99"/>
    <w:semiHidden/>
    <w:unhideWhenUsed/>
    <w:rsid w:val="00737B81"/>
  </w:style>
  <w:style w:type="numbering" w:customStyle="1" w:styleId="4b">
    <w:name w:val="无列表4"/>
    <w:next w:val="NoList"/>
    <w:uiPriority w:val="99"/>
    <w:semiHidden/>
    <w:unhideWhenUsed/>
    <w:rsid w:val="00737B81"/>
  </w:style>
  <w:style w:type="numbering" w:customStyle="1" w:styleId="320">
    <w:name w:val="无列表32"/>
    <w:next w:val="NoList"/>
    <w:uiPriority w:val="99"/>
    <w:semiHidden/>
    <w:unhideWhenUsed/>
    <w:rsid w:val="00737B81"/>
  </w:style>
  <w:style w:type="numbering" w:customStyle="1" w:styleId="13121">
    <w:name w:val="无列表1312"/>
    <w:next w:val="NoList"/>
    <w:semiHidden/>
    <w:rsid w:val="00737B81"/>
  </w:style>
  <w:style w:type="numbering" w:customStyle="1" w:styleId="NoList4112">
    <w:name w:val="No List4112"/>
    <w:next w:val="NoList"/>
    <w:uiPriority w:val="99"/>
    <w:semiHidden/>
    <w:unhideWhenUsed/>
    <w:rsid w:val="00737B81"/>
  </w:style>
  <w:style w:type="numbering" w:customStyle="1" w:styleId="2212">
    <w:name w:val="无列表2212"/>
    <w:next w:val="NoList"/>
    <w:uiPriority w:val="99"/>
    <w:semiHidden/>
    <w:unhideWhenUsed/>
    <w:rsid w:val="00737B81"/>
  </w:style>
  <w:style w:type="numbering" w:customStyle="1" w:styleId="NoList121112">
    <w:name w:val="No List121112"/>
    <w:next w:val="NoList"/>
    <w:uiPriority w:val="99"/>
    <w:semiHidden/>
    <w:unhideWhenUsed/>
    <w:rsid w:val="00737B81"/>
  </w:style>
  <w:style w:type="numbering" w:customStyle="1" w:styleId="1111121">
    <w:name w:val="リストなし111112"/>
    <w:next w:val="NoList"/>
    <w:uiPriority w:val="99"/>
    <w:semiHidden/>
    <w:unhideWhenUsed/>
    <w:rsid w:val="00737B81"/>
  </w:style>
  <w:style w:type="numbering" w:customStyle="1" w:styleId="1111122">
    <w:name w:val="无列表111112"/>
    <w:next w:val="NoList"/>
    <w:semiHidden/>
    <w:rsid w:val="00737B81"/>
  </w:style>
  <w:style w:type="numbering" w:customStyle="1" w:styleId="NoList211112">
    <w:name w:val="No List211112"/>
    <w:next w:val="NoList"/>
    <w:semiHidden/>
    <w:rsid w:val="00737B81"/>
  </w:style>
  <w:style w:type="numbering" w:customStyle="1" w:styleId="NoList311112">
    <w:name w:val="No List311112"/>
    <w:next w:val="NoList"/>
    <w:uiPriority w:val="99"/>
    <w:semiHidden/>
    <w:rsid w:val="00737B81"/>
  </w:style>
  <w:style w:type="numbering" w:customStyle="1" w:styleId="NoList1111112">
    <w:name w:val="No List1111112"/>
    <w:next w:val="NoList"/>
    <w:uiPriority w:val="99"/>
    <w:semiHidden/>
    <w:unhideWhenUsed/>
    <w:rsid w:val="00737B81"/>
  </w:style>
  <w:style w:type="numbering" w:customStyle="1" w:styleId="1211120">
    <w:name w:val="無清單121112"/>
    <w:next w:val="NoList"/>
    <w:uiPriority w:val="99"/>
    <w:semiHidden/>
    <w:unhideWhenUsed/>
    <w:rsid w:val="00737B81"/>
  </w:style>
  <w:style w:type="numbering" w:customStyle="1" w:styleId="11111120">
    <w:name w:val="無清單1111112"/>
    <w:next w:val="NoList"/>
    <w:uiPriority w:val="99"/>
    <w:semiHidden/>
    <w:unhideWhenUsed/>
    <w:rsid w:val="00737B81"/>
  </w:style>
  <w:style w:type="numbering" w:customStyle="1" w:styleId="NoList13112">
    <w:name w:val="No List13112"/>
    <w:next w:val="NoList"/>
    <w:uiPriority w:val="99"/>
    <w:semiHidden/>
    <w:unhideWhenUsed/>
    <w:rsid w:val="00737B81"/>
  </w:style>
  <w:style w:type="numbering" w:customStyle="1" w:styleId="121121">
    <w:name w:val="リストなし12112"/>
    <w:next w:val="NoList"/>
    <w:uiPriority w:val="99"/>
    <w:semiHidden/>
    <w:unhideWhenUsed/>
    <w:rsid w:val="00737B81"/>
  </w:style>
  <w:style w:type="numbering" w:customStyle="1" w:styleId="121122">
    <w:name w:val="无列表12112"/>
    <w:next w:val="NoList"/>
    <w:semiHidden/>
    <w:rsid w:val="00737B81"/>
  </w:style>
  <w:style w:type="numbering" w:customStyle="1" w:styleId="NoList22112">
    <w:name w:val="No List22112"/>
    <w:next w:val="NoList"/>
    <w:semiHidden/>
    <w:rsid w:val="00737B81"/>
  </w:style>
  <w:style w:type="numbering" w:customStyle="1" w:styleId="NoList32112">
    <w:name w:val="No List32112"/>
    <w:next w:val="NoList"/>
    <w:uiPriority w:val="99"/>
    <w:semiHidden/>
    <w:rsid w:val="00737B81"/>
  </w:style>
  <w:style w:type="numbering" w:customStyle="1" w:styleId="NoList112112">
    <w:name w:val="No List112112"/>
    <w:next w:val="NoList"/>
    <w:uiPriority w:val="99"/>
    <w:semiHidden/>
    <w:unhideWhenUsed/>
    <w:rsid w:val="00737B81"/>
  </w:style>
  <w:style w:type="numbering" w:customStyle="1" w:styleId="131120">
    <w:name w:val="無清單13112"/>
    <w:next w:val="NoList"/>
    <w:uiPriority w:val="99"/>
    <w:semiHidden/>
    <w:unhideWhenUsed/>
    <w:rsid w:val="00737B81"/>
  </w:style>
  <w:style w:type="numbering" w:customStyle="1" w:styleId="1121120">
    <w:name w:val="無清單112112"/>
    <w:next w:val="NoList"/>
    <w:uiPriority w:val="99"/>
    <w:semiHidden/>
    <w:unhideWhenUsed/>
    <w:rsid w:val="00737B81"/>
  </w:style>
  <w:style w:type="numbering" w:customStyle="1" w:styleId="21112">
    <w:name w:val="无列表21112"/>
    <w:next w:val="NoList"/>
    <w:uiPriority w:val="99"/>
    <w:semiHidden/>
    <w:unhideWhenUsed/>
    <w:rsid w:val="00737B81"/>
  </w:style>
  <w:style w:type="numbering" w:customStyle="1" w:styleId="NoList122112">
    <w:name w:val="No List122112"/>
    <w:next w:val="NoList"/>
    <w:uiPriority w:val="99"/>
    <w:semiHidden/>
    <w:unhideWhenUsed/>
    <w:rsid w:val="00737B81"/>
  </w:style>
  <w:style w:type="numbering" w:customStyle="1" w:styleId="1121121">
    <w:name w:val="リストなし112112"/>
    <w:next w:val="NoList"/>
    <w:uiPriority w:val="99"/>
    <w:semiHidden/>
    <w:unhideWhenUsed/>
    <w:rsid w:val="00737B81"/>
  </w:style>
  <w:style w:type="numbering" w:customStyle="1" w:styleId="1121122">
    <w:name w:val="无列表112112"/>
    <w:next w:val="NoList"/>
    <w:semiHidden/>
    <w:rsid w:val="00737B81"/>
  </w:style>
  <w:style w:type="numbering" w:customStyle="1" w:styleId="NoList212112">
    <w:name w:val="No List212112"/>
    <w:next w:val="NoList"/>
    <w:semiHidden/>
    <w:rsid w:val="00737B81"/>
  </w:style>
  <w:style w:type="numbering" w:customStyle="1" w:styleId="NoList312112">
    <w:name w:val="No List312112"/>
    <w:next w:val="NoList"/>
    <w:uiPriority w:val="99"/>
    <w:semiHidden/>
    <w:rsid w:val="00737B81"/>
  </w:style>
  <w:style w:type="numbering" w:customStyle="1" w:styleId="NoList1112112">
    <w:name w:val="No List1112112"/>
    <w:next w:val="NoList"/>
    <w:uiPriority w:val="99"/>
    <w:semiHidden/>
    <w:unhideWhenUsed/>
    <w:rsid w:val="00737B81"/>
  </w:style>
  <w:style w:type="numbering" w:customStyle="1" w:styleId="122112">
    <w:name w:val="無清單122112"/>
    <w:next w:val="NoList"/>
    <w:uiPriority w:val="99"/>
    <w:semiHidden/>
    <w:unhideWhenUsed/>
    <w:rsid w:val="00737B81"/>
  </w:style>
  <w:style w:type="numbering" w:customStyle="1" w:styleId="1112112">
    <w:name w:val="無清單1112112"/>
    <w:next w:val="NoList"/>
    <w:uiPriority w:val="99"/>
    <w:semiHidden/>
    <w:unhideWhenUsed/>
    <w:rsid w:val="00737B81"/>
  </w:style>
  <w:style w:type="numbering" w:customStyle="1" w:styleId="12222">
    <w:name w:val="无列表1222"/>
    <w:next w:val="NoList"/>
    <w:semiHidden/>
    <w:rsid w:val="00737B81"/>
  </w:style>
  <w:style w:type="numbering" w:customStyle="1" w:styleId="NoList9">
    <w:name w:val="No List9"/>
    <w:next w:val="NoList"/>
    <w:uiPriority w:val="99"/>
    <w:semiHidden/>
    <w:unhideWhenUsed/>
    <w:rsid w:val="00737B81"/>
  </w:style>
  <w:style w:type="numbering" w:customStyle="1" w:styleId="NoList17">
    <w:name w:val="No List17"/>
    <w:next w:val="NoList"/>
    <w:uiPriority w:val="99"/>
    <w:semiHidden/>
    <w:unhideWhenUsed/>
    <w:rsid w:val="00737B81"/>
  </w:style>
  <w:style w:type="numbering" w:customStyle="1" w:styleId="163">
    <w:name w:val="リストなし16"/>
    <w:next w:val="NoList"/>
    <w:uiPriority w:val="99"/>
    <w:semiHidden/>
    <w:unhideWhenUsed/>
    <w:rsid w:val="00737B81"/>
  </w:style>
  <w:style w:type="numbering" w:customStyle="1" w:styleId="164">
    <w:name w:val="无列表16"/>
    <w:next w:val="NoList"/>
    <w:semiHidden/>
    <w:rsid w:val="00737B81"/>
  </w:style>
  <w:style w:type="numbering" w:customStyle="1" w:styleId="NoList26">
    <w:name w:val="No List26"/>
    <w:next w:val="NoList"/>
    <w:semiHidden/>
    <w:rsid w:val="00737B81"/>
  </w:style>
  <w:style w:type="numbering" w:customStyle="1" w:styleId="NoList36">
    <w:name w:val="No List36"/>
    <w:next w:val="NoList"/>
    <w:uiPriority w:val="99"/>
    <w:semiHidden/>
    <w:rsid w:val="00737B81"/>
  </w:style>
  <w:style w:type="numbering" w:customStyle="1" w:styleId="NoList117">
    <w:name w:val="No List117"/>
    <w:next w:val="NoList"/>
    <w:uiPriority w:val="99"/>
    <w:semiHidden/>
    <w:unhideWhenUsed/>
    <w:rsid w:val="00737B81"/>
  </w:style>
  <w:style w:type="numbering" w:customStyle="1" w:styleId="172">
    <w:name w:val="無清單17"/>
    <w:next w:val="NoList"/>
    <w:uiPriority w:val="99"/>
    <w:semiHidden/>
    <w:unhideWhenUsed/>
    <w:rsid w:val="00737B81"/>
  </w:style>
  <w:style w:type="numbering" w:customStyle="1" w:styleId="1160">
    <w:name w:val="無清單116"/>
    <w:next w:val="NoList"/>
    <w:uiPriority w:val="99"/>
    <w:semiHidden/>
    <w:unhideWhenUsed/>
    <w:rsid w:val="00737B81"/>
  </w:style>
  <w:style w:type="numbering" w:customStyle="1" w:styleId="NoList1116">
    <w:name w:val="No List1116"/>
    <w:next w:val="NoList"/>
    <w:uiPriority w:val="99"/>
    <w:semiHidden/>
    <w:unhideWhenUsed/>
    <w:rsid w:val="00737B81"/>
  </w:style>
  <w:style w:type="numbering" w:customStyle="1" w:styleId="250">
    <w:name w:val="无列表25"/>
    <w:next w:val="NoList"/>
    <w:uiPriority w:val="99"/>
    <w:semiHidden/>
    <w:unhideWhenUsed/>
    <w:rsid w:val="00737B81"/>
  </w:style>
  <w:style w:type="numbering" w:customStyle="1" w:styleId="NoList126">
    <w:name w:val="No List126"/>
    <w:next w:val="NoList"/>
    <w:uiPriority w:val="99"/>
    <w:semiHidden/>
    <w:unhideWhenUsed/>
    <w:rsid w:val="00737B81"/>
  </w:style>
  <w:style w:type="numbering" w:customStyle="1" w:styleId="1161">
    <w:name w:val="リストなし116"/>
    <w:next w:val="NoList"/>
    <w:uiPriority w:val="99"/>
    <w:semiHidden/>
    <w:unhideWhenUsed/>
    <w:rsid w:val="00737B81"/>
  </w:style>
  <w:style w:type="numbering" w:customStyle="1" w:styleId="1162">
    <w:name w:val="无列表116"/>
    <w:next w:val="NoList"/>
    <w:semiHidden/>
    <w:rsid w:val="00737B81"/>
  </w:style>
  <w:style w:type="numbering" w:customStyle="1" w:styleId="NoList216">
    <w:name w:val="No List216"/>
    <w:next w:val="NoList"/>
    <w:semiHidden/>
    <w:rsid w:val="00737B81"/>
  </w:style>
  <w:style w:type="numbering" w:customStyle="1" w:styleId="NoList316">
    <w:name w:val="No List316"/>
    <w:next w:val="NoList"/>
    <w:uiPriority w:val="99"/>
    <w:semiHidden/>
    <w:rsid w:val="00737B81"/>
  </w:style>
  <w:style w:type="numbering" w:customStyle="1" w:styleId="1260">
    <w:name w:val="無清單126"/>
    <w:next w:val="NoList"/>
    <w:uiPriority w:val="99"/>
    <w:semiHidden/>
    <w:unhideWhenUsed/>
    <w:rsid w:val="00737B81"/>
  </w:style>
  <w:style w:type="numbering" w:customStyle="1" w:styleId="11160">
    <w:name w:val="無清單1116"/>
    <w:next w:val="NoList"/>
    <w:uiPriority w:val="99"/>
    <w:semiHidden/>
    <w:unhideWhenUsed/>
    <w:rsid w:val="00737B81"/>
  </w:style>
  <w:style w:type="numbering" w:customStyle="1" w:styleId="NoList45">
    <w:name w:val="No List45"/>
    <w:next w:val="NoList"/>
    <w:uiPriority w:val="99"/>
    <w:semiHidden/>
    <w:unhideWhenUsed/>
    <w:rsid w:val="00737B81"/>
  </w:style>
  <w:style w:type="numbering" w:customStyle="1" w:styleId="NoList1125">
    <w:name w:val="No List1125"/>
    <w:next w:val="NoList"/>
    <w:uiPriority w:val="99"/>
    <w:semiHidden/>
    <w:unhideWhenUsed/>
    <w:rsid w:val="00737B81"/>
  </w:style>
  <w:style w:type="numbering" w:customStyle="1" w:styleId="NoList1215">
    <w:name w:val="No List1215"/>
    <w:next w:val="NoList"/>
    <w:uiPriority w:val="99"/>
    <w:semiHidden/>
    <w:unhideWhenUsed/>
    <w:rsid w:val="00737B81"/>
  </w:style>
  <w:style w:type="numbering" w:customStyle="1" w:styleId="11151">
    <w:name w:val="リストなし1115"/>
    <w:next w:val="NoList"/>
    <w:uiPriority w:val="99"/>
    <w:semiHidden/>
    <w:unhideWhenUsed/>
    <w:rsid w:val="00737B81"/>
  </w:style>
  <w:style w:type="numbering" w:customStyle="1" w:styleId="11152">
    <w:name w:val="无列表1115"/>
    <w:next w:val="NoList"/>
    <w:semiHidden/>
    <w:rsid w:val="00737B81"/>
  </w:style>
  <w:style w:type="numbering" w:customStyle="1" w:styleId="NoList2115">
    <w:name w:val="No List2115"/>
    <w:next w:val="NoList"/>
    <w:semiHidden/>
    <w:rsid w:val="00737B81"/>
  </w:style>
  <w:style w:type="numbering" w:customStyle="1" w:styleId="NoList3115">
    <w:name w:val="No List3115"/>
    <w:next w:val="NoList"/>
    <w:uiPriority w:val="99"/>
    <w:semiHidden/>
    <w:rsid w:val="00737B81"/>
  </w:style>
  <w:style w:type="numbering" w:customStyle="1" w:styleId="NoList11115">
    <w:name w:val="No List11115"/>
    <w:next w:val="NoList"/>
    <w:uiPriority w:val="99"/>
    <w:semiHidden/>
    <w:unhideWhenUsed/>
    <w:rsid w:val="00737B81"/>
  </w:style>
  <w:style w:type="numbering" w:customStyle="1" w:styleId="12150">
    <w:name w:val="無清單1215"/>
    <w:next w:val="NoList"/>
    <w:uiPriority w:val="99"/>
    <w:semiHidden/>
    <w:unhideWhenUsed/>
    <w:rsid w:val="00737B81"/>
  </w:style>
  <w:style w:type="numbering" w:customStyle="1" w:styleId="111150">
    <w:name w:val="無清單11115"/>
    <w:next w:val="NoList"/>
    <w:uiPriority w:val="99"/>
    <w:semiHidden/>
    <w:unhideWhenUsed/>
    <w:rsid w:val="00737B81"/>
  </w:style>
  <w:style w:type="numbering" w:customStyle="1" w:styleId="NoList55">
    <w:name w:val="No List55"/>
    <w:next w:val="NoList"/>
    <w:uiPriority w:val="99"/>
    <w:semiHidden/>
    <w:unhideWhenUsed/>
    <w:rsid w:val="00737B81"/>
  </w:style>
  <w:style w:type="numbering" w:customStyle="1" w:styleId="NoList135">
    <w:name w:val="No List135"/>
    <w:next w:val="NoList"/>
    <w:uiPriority w:val="99"/>
    <w:semiHidden/>
    <w:unhideWhenUsed/>
    <w:rsid w:val="00737B81"/>
  </w:style>
  <w:style w:type="numbering" w:customStyle="1" w:styleId="1251">
    <w:name w:val="リストなし125"/>
    <w:next w:val="NoList"/>
    <w:uiPriority w:val="99"/>
    <w:semiHidden/>
    <w:unhideWhenUsed/>
    <w:rsid w:val="00737B81"/>
  </w:style>
  <w:style w:type="numbering" w:customStyle="1" w:styleId="1252">
    <w:name w:val="无列表125"/>
    <w:next w:val="NoList"/>
    <w:semiHidden/>
    <w:rsid w:val="00737B81"/>
  </w:style>
  <w:style w:type="numbering" w:customStyle="1" w:styleId="NoList225">
    <w:name w:val="No List225"/>
    <w:next w:val="NoList"/>
    <w:semiHidden/>
    <w:rsid w:val="00737B81"/>
  </w:style>
  <w:style w:type="numbering" w:customStyle="1" w:styleId="NoList325">
    <w:name w:val="No List325"/>
    <w:next w:val="NoList"/>
    <w:uiPriority w:val="99"/>
    <w:semiHidden/>
    <w:rsid w:val="00737B81"/>
  </w:style>
  <w:style w:type="numbering" w:customStyle="1" w:styleId="1350">
    <w:name w:val="無清單135"/>
    <w:next w:val="NoList"/>
    <w:uiPriority w:val="99"/>
    <w:semiHidden/>
    <w:unhideWhenUsed/>
    <w:rsid w:val="00737B81"/>
  </w:style>
  <w:style w:type="numbering" w:customStyle="1" w:styleId="11250">
    <w:name w:val="無清單1125"/>
    <w:next w:val="NoList"/>
    <w:uiPriority w:val="99"/>
    <w:semiHidden/>
    <w:unhideWhenUsed/>
    <w:rsid w:val="00737B81"/>
  </w:style>
  <w:style w:type="numbering" w:customStyle="1" w:styleId="2151">
    <w:name w:val="无列表215"/>
    <w:next w:val="NoList"/>
    <w:uiPriority w:val="99"/>
    <w:semiHidden/>
    <w:unhideWhenUsed/>
    <w:rsid w:val="00737B81"/>
  </w:style>
  <w:style w:type="numbering" w:customStyle="1" w:styleId="NoList1224">
    <w:name w:val="No List1224"/>
    <w:next w:val="NoList"/>
    <w:uiPriority w:val="99"/>
    <w:semiHidden/>
    <w:unhideWhenUsed/>
    <w:rsid w:val="00737B81"/>
  </w:style>
  <w:style w:type="numbering" w:customStyle="1" w:styleId="11242">
    <w:name w:val="リストなし1124"/>
    <w:next w:val="NoList"/>
    <w:uiPriority w:val="99"/>
    <w:semiHidden/>
    <w:unhideWhenUsed/>
    <w:rsid w:val="00737B81"/>
  </w:style>
  <w:style w:type="numbering" w:customStyle="1" w:styleId="11243">
    <w:name w:val="无列表1124"/>
    <w:next w:val="NoList"/>
    <w:semiHidden/>
    <w:rsid w:val="00737B81"/>
  </w:style>
  <w:style w:type="numbering" w:customStyle="1" w:styleId="NoList2124">
    <w:name w:val="No List2124"/>
    <w:next w:val="NoList"/>
    <w:semiHidden/>
    <w:rsid w:val="00737B81"/>
  </w:style>
  <w:style w:type="numbering" w:customStyle="1" w:styleId="NoList3124">
    <w:name w:val="No List3124"/>
    <w:next w:val="NoList"/>
    <w:uiPriority w:val="99"/>
    <w:semiHidden/>
    <w:rsid w:val="00737B81"/>
  </w:style>
  <w:style w:type="numbering" w:customStyle="1" w:styleId="NoList11125">
    <w:name w:val="No List11125"/>
    <w:next w:val="NoList"/>
    <w:uiPriority w:val="99"/>
    <w:semiHidden/>
    <w:unhideWhenUsed/>
    <w:rsid w:val="00737B81"/>
  </w:style>
  <w:style w:type="numbering" w:customStyle="1" w:styleId="12240">
    <w:name w:val="無清單1224"/>
    <w:next w:val="NoList"/>
    <w:uiPriority w:val="99"/>
    <w:semiHidden/>
    <w:unhideWhenUsed/>
    <w:rsid w:val="00737B81"/>
  </w:style>
  <w:style w:type="numbering" w:customStyle="1" w:styleId="111240">
    <w:name w:val="無清單11124"/>
    <w:next w:val="NoList"/>
    <w:uiPriority w:val="99"/>
    <w:semiHidden/>
    <w:unhideWhenUsed/>
    <w:rsid w:val="00737B81"/>
  </w:style>
  <w:style w:type="numbering" w:customStyle="1" w:styleId="338">
    <w:name w:val="无列表33"/>
    <w:next w:val="NoList"/>
    <w:uiPriority w:val="99"/>
    <w:semiHidden/>
    <w:unhideWhenUsed/>
    <w:rsid w:val="00737B81"/>
  </w:style>
  <w:style w:type="numbering" w:customStyle="1" w:styleId="1332">
    <w:name w:val="无列表133"/>
    <w:next w:val="NoList"/>
    <w:semiHidden/>
    <w:rsid w:val="00737B81"/>
  </w:style>
  <w:style w:type="numbering" w:customStyle="1" w:styleId="NoList1133">
    <w:name w:val="No List1133"/>
    <w:next w:val="NoList"/>
    <w:uiPriority w:val="99"/>
    <w:semiHidden/>
    <w:unhideWhenUsed/>
    <w:rsid w:val="00737B81"/>
  </w:style>
  <w:style w:type="numbering" w:customStyle="1" w:styleId="NoList413">
    <w:name w:val="No List413"/>
    <w:next w:val="NoList"/>
    <w:uiPriority w:val="99"/>
    <w:semiHidden/>
    <w:unhideWhenUsed/>
    <w:rsid w:val="00737B81"/>
  </w:style>
  <w:style w:type="numbering" w:customStyle="1" w:styleId="223">
    <w:name w:val="无列表223"/>
    <w:next w:val="NoList"/>
    <w:uiPriority w:val="99"/>
    <w:semiHidden/>
    <w:unhideWhenUsed/>
    <w:rsid w:val="00737B81"/>
  </w:style>
  <w:style w:type="numbering" w:customStyle="1" w:styleId="NoList12113">
    <w:name w:val="No List12113"/>
    <w:next w:val="NoList"/>
    <w:uiPriority w:val="99"/>
    <w:semiHidden/>
    <w:unhideWhenUsed/>
    <w:rsid w:val="00737B81"/>
  </w:style>
  <w:style w:type="numbering" w:customStyle="1" w:styleId="111132">
    <w:name w:val="リストなし11113"/>
    <w:next w:val="NoList"/>
    <w:uiPriority w:val="99"/>
    <w:semiHidden/>
    <w:unhideWhenUsed/>
    <w:rsid w:val="00737B81"/>
  </w:style>
  <w:style w:type="numbering" w:customStyle="1" w:styleId="111133">
    <w:name w:val="无列表11113"/>
    <w:next w:val="NoList"/>
    <w:semiHidden/>
    <w:rsid w:val="00737B81"/>
  </w:style>
  <w:style w:type="numbering" w:customStyle="1" w:styleId="NoList21113">
    <w:name w:val="No List21113"/>
    <w:next w:val="NoList"/>
    <w:semiHidden/>
    <w:rsid w:val="00737B81"/>
  </w:style>
  <w:style w:type="numbering" w:customStyle="1" w:styleId="NoList31113">
    <w:name w:val="No List31113"/>
    <w:next w:val="NoList"/>
    <w:uiPriority w:val="99"/>
    <w:semiHidden/>
    <w:rsid w:val="00737B81"/>
  </w:style>
  <w:style w:type="numbering" w:customStyle="1" w:styleId="NoList111113">
    <w:name w:val="No List111113"/>
    <w:next w:val="NoList"/>
    <w:uiPriority w:val="99"/>
    <w:semiHidden/>
    <w:unhideWhenUsed/>
    <w:rsid w:val="00737B81"/>
  </w:style>
  <w:style w:type="numbering" w:customStyle="1" w:styleId="121130">
    <w:name w:val="無清單12113"/>
    <w:next w:val="NoList"/>
    <w:uiPriority w:val="99"/>
    <w:semiHidden/>
    <w:unhideWhenUsed/>
    <w:rsid w:val="00737B81"/>
  </w:style>
  <w:style w:type="numbering" w:customStyle="1" w:styleId="1111130">
    <w:name w:val="無清單111113"/>
    <w:next w:val="NoList"/>
    <w:uiPriority w:val="99"/>
    <w:semiHidden/>
    <w:unhideWhenUsed/>
    <w:rsid w:val="00737B81"/>
  </w:style>
  <w:style w:type="numbering" w:customStyle="1" w:styleId="NoList1313">
    <w:name w:val="No List1313"/>
    <w:next w:val="NoList"/>
    <w:uiPriority w:val="99"/>
    <w:semiHidden/>
    <w:unhideWhenUsed/>
    <w:rsid w:val="00737B81"/>
  </w:style>
  <w:style w:type="numbering" w:customStyle="1" w:styleId="12132">
    <w:name w:val="リストなし1213"/>
    <w:next w:val="NoList"/>
    <w:uiPriority w:val="99"/>
    <w:semiHidden/>
    <w:unhideWhenUsed/>
    <w:rsid w:val="00737B81"/>
  </w:style>
  <w:style w:type="numbering" w:customStyle="1" w:styleId="12133">
    <w:name w:val="无列表1213"/>
    <w:next w:val="NoList"/>
    <w:semiHidden/>
    <w:rsid w:val="00737B81"/>
  </w:style>
  <w:style w:type="numbering" w:customStyle="1" w:styleId="NoList2213">
    <w:name w:val="No List2213"/>
    <w:next w:val="NoList"/>
    <w:semiHidden/>
    <w:rsid w:val="00737B81"/>
  </w:style>
  <w:style w:type="numbering" w:customStyle="1" w:styleId="NoList3213">
    <w:name w:val="No List3213"/>
    <w:next w:val="NoList"/>
    <w:uiPriority w:val="99"/>
    <w:semiHidden/>
    <w:rsid w:val="00737B81"/>
  </w:style>
  <w:style w:type="numbering" w:customStyle="1" w:styleId="NoList11213">
    <w:name w:val="No List11213"/>
    <w:next w:val="NoList"/>
    <w:uiPriority w:val="99"/>
    <w:semiHidden/>
    <w:unhideWhenUsed/>
    <w:rsid w:val="00737B81"/>
  </w:style>
  <w:style w:type="numbering" w:customStyle="1" w:styleId="13130">
    <w:name w:val="無清單1313"/>
    <w:next w:val="NoList"/>
    <w:uiPriority w:val="99"/>
    <w:semiHidden/>
    <w:unhideWhenUsed/>
    <w:rsid w:val="00737B81"/>
  </w:style>
  <w:style w:type="numbering" w:customStyle="1" w:styleId="112130">
    <w:name w:val="無清單11213"/>
    <w:next w:val="NoList"/>
    <w:uiPriority w:val="99"/>
    <w:semiHidden/>
    <w:unhideWhenUsed/>
    <w:rsid w:val="00737B81"/>
  </w:style>
  <w:style w:type="numbering" w:customStyle="1" w:styleId="2113">
    <w:name w:val="无列表2113"/>
    <w:next w:val="NoList"/>
    <w:uiPriority w:val="99"/>
    <w:semiHidden/>
    <w:unhideWhenUsed/>
    <w:rsid w:val="00737B81"/>
  </w:style>
  <w:style w:type="numbering" w:customStyle="1" w:styleId="NoList12213">
    <w:name w:val="No List12213"/>
    <w:next w:val="NoList"/>
    <w:uiPriority w:val="99"/>
    <w:semiHidden/>
    <w:unhideWhenUsed/>
    <w:rsid w:val="00737B81"/>
  </w:style>
  <w:style w:type="numbering" w:customStyle="1" w:styleId="112131">
    <w:name w:val="リストなし11213"/>
    <w:next w:val="NoList"/>
    <w:uiPriority w:val="99"/>
    <w:semiHidden/>
    <w:unhideWhenUsed/>
    <w:rsid w:val="00737B81"/>
  </w:style>
  <w:style w:type="numbering" w:customStyle="1" w:styleId="112132">
    <w:name w:val="无列表11213"/>
    <w:next w:val="NoList"/>
    <w:semiHidden/>
    <w:rsid w:val="00737B81"/>
  </w:style>
  <w:style w:type="numbering" w:customStyle="1" w:styleId="NoList21213">
    <w:name w:val="No List21213"/>
    <w:next w:val="NoList"/>
    <w:semiHidden/>
    <w:rsid w:val="00737B81"/>
  </w:style>
  <w:style w:type="numbering" w:customStyle="1" w:styleId="NoList31213">
    <w:name w:val="No List31213"/>
    <w:next w:val="NoList"/>
    <w:uiPriority w:val="99"/>
    <w:semiHidden/>
    <w:rsid w:val="00737B81"/>
  </w:style>
  <w:style w:type="numbering" w:customStyle="1" w:styleId="NoList111213">
    <w:name w:val="No List111213"/>
    <w:next w:val="NoList"/>
    <w:uiPriority w:val="99"/>
    <w:semiHidden/>
    <w:unhideWhenUsed/>
    <w:rsid w:val="00737B81"/>
  </w:style>
  <w:style w:type="numbering" w:customStyle="1" w:styleId="122130">
    <w:name w:val="無清單12213"/>
    <w:next w:val="NoList"/>
    <w:uiPriority w:val="99"/>
    <w:semiHidden/>
    <w:unhideWhenUsed/>
    <w:rsid w:val="00737B81"/>
  </w:style>
  <w:style w:type="numbering" w:customStyle="1" w:styleId="1112130">
    <w:name w:val="無清單111213"/>
    <w:next w:val="NoList"/>
    <w:uiPriority w:val="99"/>
    <w:semiHidden/>
    <w:unhideWhenUsed/>
    <w:rsid w:val="00737B81"/>
  </w:style>
  <w:style w:type="numbering" w:customStyle="1" w:styleId="NoList63">
    <w:name w:val="No List63"/>
    <w:next w:val="NoList"/>
    <w:uiPriority w:val="99"/>
    <w:semiHidden/>
    <w:unhideWhenUsed/>
    <w:rsid w:val="00737B81"/>
  </w:style>
  <w:style w:type="numbering" w:customStyle="1" w:styleId="NoList143">
    <w:name w:val="No List143"/>
    <w:next w:val="NoList"/>
    <w:uiPriority w:val="99"/>
    <w:semiHidden/>
    <w:unhideWhenUsed/>
    <w:rsid w:val="00737B81"/>
  </w:style>
  <w:style w:type="numbering" w:customStyle="1" w:styleId="1333">
    <w:name w:val="リストなし133"/>
    <w:next w:val="NoList"/>
    <w:uiPriority w:val="99"/>
    <w:semiHidden/>
    <w:unhideWhenUsed/>
    <w:rsid w:val="00737B81"/>
  </w:style>
  <w:style w:type="numbering" w:customStyle="1" w:styleId="NoList233">
    <w:name w:val="No List233"/>
    <w:next w:val="NoList"/>
    <w:semiHidden/>
    <w:rsid w:val="00737B81"/>
  </w:style>
  <w:style w:type="numbering" w:customStyle="1" w:styleId="NoList333">
    <w:name w:val="No List333"/>
    <w:next w:val="NoList"/>
    <w:uiPriority w:val="99"/>
    <w:semiHidden/>
    <w:rsid w:val="00737B81"/>
  </w:style>
  <w:style w:type="numbering" w:customStyle="1" w:styleId="1431">
    <w:name w:val="無清單143"/>
    <w:next w:val="NoList"/>
    <w:uiPriority w:val="99"/>
    <w:semiHidden/>
    <w:unhideWhenUsed/>
    <w:rsid w:val="00737B81"/>
  </w:style>
  <w:style w:type="numbering" w:customStyle="1" w:styleId="11330">
    <w:name w:val="無清單1133"/>
    <w:next w:val="NoList"/>
    <w:uiPriority w:val="99"/>
    <w:semiHidden/>
    <w:unhideWhenUsed/>
    <w:rsid w:val="00737B81"/>
  </w:style>
  <w:style w:type="numbering" w:customStyle="1" w:styleId="NoList1233">
    <w:name w:val="No List1233"/>
    <w:next w:val="NoList"/>
    <w:uiPriority w:val="99"/>
    <w:semiHidden/>
    <w:unhideWhenUsed/>
    <w:rsid w:val="00737B81"/>
  </w:style>
  <w:style w:type="numbering" w:customStyle="1" w:styleId="11331">
    <w:name w:val="リストなし1133"/>
    <w:next w:val="NoList"/>
    <w:uiPriority w:val="99"/>
    <w:semiHidden/>
    <w:unhideWhenUsed/>
    <w:rsid w:val="00737B81"/>
  </w:style>
  <w:style w:type="numbering" w:customStyle="1" w:styleId="11332">
    <w:name w:val="无列表1133"/>
    <w:next w:val="NoList"/>
    <w:semiHidden/>
    <w:rsid w:val="00737B81"/>
  </w:style>
  <w:style w:type="numbering" w:customStyle="1" w:styleId="NoList2133">
    <w:name w:val="No List2133"/>
    <w:next w:val="NoList"/>
    <w:semiHidden/>
    <w:rsid w:val="00737B81"/>
  </w:style>
  <w:style w:type="numbering" w:customStyle="1" w:styleId="NoList3133">
    <w:name w:val="No List3133"/>
    <w:next w:val="NoList"/>
    <w:uiPriority w:val="99"/>
    <w:semiHidden/>
    <w:rsid w:val="00737B81"/>
  </w:style>
  <w:style w:type="numbering" w:customStyle="1" w:styleId="NoList11133">
    <w:name w:val="No List11133"/>
    <w:next w:val="NoList"/>
    <w:uiPriority w:val="99"/>
    <w:semiHidden/>
    <w:unhideWhenUsed/>
    <w:rsid w:val="00737B81"/>
  </w:style>
  <w:style w:type="numbering" w:customStyle="1" w:styleId="12330">
    <w:name w:val="無清單1233"/>
    <w:next w:val="NoList"/>
    <w:uiPriority w:val="99"/>
    <w:semiHidden/>
    <w:unhideWhenUsed/>
    <w:rsid w:val="00737B81"/>
  </w:style>
  <w:style w:type="numbering" w:customStyle="1" w:styleId="111330">
    <w:name w:val="無清單11133"/>
    <w:next w:val="NoList"/>
    <w:uiPriority w:val="99"/>
    <w:semiHidden/>
    <w:unhideWhenUsed/>
    <w:rsid w:val="00737B81"/>
  </w:style>
  <w:style w:type="numbering" w:customStyle="1" w:styleId="NoList513">
    <w:name w:val="No List513"/>
    <w:next w:val="NoList"/>
    <w:uiPriority w:val="99"/>
    <w:semiHidden/>
    <w:unhideWhenUsed/>
    <w:rsid w:val="00737B81"/>
  </w:style>
  <w:style w:type="numbering" w:customStyle="1" w:styleId="13131">
    <w:name w:val="无列表1313"/>
    <w:next w:val="NoList"/>
    <w:semiHidden/>
    <w:rsid w:val="00737B81"/>
  </w:style>
  <w:style w:type="numbering" w:customStyle="1" w:styleId="NoList11312">
    <w:name w:val="No List11312"/>
    <w:next w:val="NoList"/>
    <w:uiPriority w:val="99"/>
    <w:semiHidden/>
    <w:unhideWhenUsed/>
    <w:rsid w:val="00737B81"/>
  </w:style>
  <w:style w:type="numbering" w:customStyle="1" w:styleId="NoList4113">
    <w:name w:val="No List4113"/>
    <w:next w:val="NoList"/>
    <w:uiPriority w:val="99"/>
    <w:semiHidden/>
    <w:unhideWhenUsed/>
    <w:rsid w:val="00737B81"/>
  </w:style>
  <w:style w:type="numbering" w:customStyle="1" w:styleId="2213">
    <w:name w:val="无列表2213"/>
    <w:next w:val="NoList"/>
    <w:uiPriority w:val="99"/>
    <w:semiHidden/>
    <w:unhideWhenUsed/>
    <w:rsid w:val="00737B81"/>
  </w:style>
  <w:style w:type="numbering" w:customStyle="1" w:styleId="NoList121113">
    <w:name w:val="No List121113"/>
    <w:next w:val="NoList"/>
    <w:uiPriority w:val="99"/>
    <w:semiHidden/>
    <w:unhideWhenUsed/>
    <w:rsid w:val="00737B81"/>
  </w:style>
  <w:style w:type="numbering" w:customStyle="1" w:styleId="1111131">
    <w:name w:val="リストなし111113"/>
    <w:next w:val="NoList"/>
    <w:uiPriority w:val="99"/>
    <w:semiHidden/>
    <w:unhideWhenUsed/>
    <w:rsid w:val="00737B81"/>
  </w:style>
  <w:style w:type="numbering" w:customStyle="1" w:styleId="1111132">
    <w:name w:val="无列表111113"/>
    <w:next w:val="NoList"/>
    <w:semiHidden/>
    <w:rsid w:val="00737B81"/>
  </w:style>
  <w:style w:type="numbering" w:customStyle="1" w:styleId="NoList211113">
    <w:name w:val="No List211113"/>
    <w:next w:val="NoList"/>
    <w:semiHidden/>
    <w:rsid w:val="00737B81"/>
  </w:style>
  <w:style w:type="numbering" w:customStyle="1" w:styleId="NoList311113">
    <w:name w:val="No List311113"/>
    <w:next w:val="NoList"/>
    <w:uiPriority w:val="99"/>
    <w:semiHidden/>
    <w:rsid w:val="00737B81"/>
  </w:style>
  <w:style w:type="numbering" w:customStyle="1" w:styleId="NoList1111113">
    <w:name w:val="No List1111113"/>
    <w:next w:val="NoList"/>
    <w:uiPriority w:val="99"/>
    <w:semiHidden/>
    <w:unhideWhenUsed/>
    <w:rsid w:val="00737B81"/>
  </w:style>
  <w:style w:type="numbering" w:customStyle="1" w:styleId="1211130">
    <w:name w:val="無清單121113"/>
    <w:next w:val="NoList"/>
    <w:uiPriority w:val="99"/>
    <w:semiHidden/>
    <w:unhideWhenUsed/>
    <w:rsid w:val="00737B81"/>
  </w:style>
  <w:style w:type="numbering" w:customStyle="1" w:styleId="1111113">
    <w:name w:val="無清單1111113"/>
    <w:next w:val="NoList"/>
    <w:uiPriority w:val="99"/>
    <w:semiHidden/>
    <w:unhideWhenUsed/>
    <w:rsid w:val="00737B81"/>
  </w:style>
  <w:style w:type="numbering" w:customStyle="1" w:styleId="NoList13113">
    <w:name w:val="No List13113"/>
    <w:next w:val="NoList"/>
    <w:uiPriority w:val="99"/>
    <w:semiHidden/>
    <w:unhideWhenUsed/>
    <w:rsid w:val="00737B81"/>
  </w:style>
  <w:style w:type="numbering" w:customStyle="1" w:styleId="121131">
    <w:name w:val="リストなし12113"/>
    <w:next w:val="NoList"/>
    <w:uiPriority w:val="99"/>
    <w:semiHidden/>
    <w:unhideWhenUsed/>
    <w:rsid w:val="00737B81"/>
  </w:style>
  <w:style w:type="numbering" w:customStyle="1" w:styleId="121132">
    <w:name w:val="无列表12113"/>
    <w:next w:val="NoList"/>
    <w:semiHidden/>
    <w:rsid w:val="00737B81"/>
  </w:style>
  <w:style w:type="numbering" w:customStyle="1" w:styleId="NoList22113">
    <w:name w:val="No List22113"/>
    <w:next w:val="NoList"/>
    <w:semiHidden/>
    <w:rsid w:val="00737B81"/>
  </w:style>
  <w:style w:type="numbering" w:customStyle="1" w:styleId="NoList32113">
    <w:name w:val="No List32113"/>
    <w:next w:val="NoList"/>
    <w:uiPriority w:val="99"/>
    <w:semiHidden/>
    <w:rsid w:val="00737B81"/>
  </w:style>
  <w:style w:type="numbering" w:customStyle="1" w:styleId="NoList112113">
    <w:name w:val="No List112113"/>
    <w:next w:val="NoList"/>
    <w:uiPriority w:val="99"/>
    <w:semiHidden/>
    <w:unhideWhenUsed/>
    <w:rsid w:val="00737B81"/>
  </w:style>
  <w:style w:type="numbering" w:customStyle="1" w:styleId="13113">
    <w:name w:val="無清單13113"/>
    <w:next w:val="NoList"/>
    <w:uiPriority w:val="99"/>
    <w:semiHidden/>
    <w:unhideWhenUsed/>
    <w:rsid w:val="00737B81"/>
  </w:style>
  <w:style w:type="numbering" w:customStyle="1" w:styleId="112113">
    <w:name w:val="無清單112113"/>
    <w:next w:val="NoList"/>
    <w:uiPriority w:val="99"/>
    <w:semiHidden/>
    <w:unhideWhenUsed/>
    <w:rsid w:val="00737B81"/>
  </w:style>
  <w:style w:type="numbering" w:customStyle="1" w:styleId="21113">
    <w:name w:val="无列表21113"/>
    <w:next w:val="NoList"/>
    <w:uiPriority w:val="99"/>
    <w:semiHidden/>
    <w:unhideWhenUsed/>
    <w:rsid w:val="00737B81"/>
  </w:style>
  <w:style w:type="numbering" w:customStyle="1" w:styleId="NoList122113">
    <w:name w:val="No List122113"/>
    <w:next w:val="NoList"/>
    <w:uiPriority w:val="99"/>
    <w:semiHidden/>
    <w:unhideWhenUsed/>
    <w:rsid w:val="00737B81"/>
  </w:style>
  <w:style w:type="numbering" w:customStyle="1" w:styleId="1121130">
    <w:name w:val="リストなし112113"/>
    <w:next w:val="NoList"/>
    <w:uiPriority w:val="99"/>
    <w:semiHidden/>
    <w:unhideWhenUsed/>
    <w:rsid w:val="00737B81"/>
  </w:style>
  <w:style w:type="numbering" w:customStyle="1" w:styleId="1121131">
    <w:name w:val="无列表112113"/>
    <w:next w:val="NoList"/>
    <w:semiHidden/>
    <w:rsid w:val="00737B81"/>
  </w:style>
  <w:style w:type="numbering" w:customStyle="1" w:styleId="NoList212113">
    <w:name w:val="No List212113"/>
    <w:next w:val="NoList"/>
    <w:semiHidden/>
    <w:rsid w:val="00737B81"/>
  </w:style>
  <w:style w:type="numbering" w:customStyle="1" w:styleId="NoList312113">
    <w:name w:val="No List312113"/>
    <w:next w:val="NoList"/>
    <w:uiPriority w:val="99"/>
    <w:semiHidden/>
    <w:rsid w:val="00737B81"/>
  </w:style>
  <w:style w:type="numbering" w:customStyle="1" w:styleId="NoList1112113">
    <w:name w:val="No List1112113"/>
    <w:next w:val="NoList"/>
    <w:uiPriority w:val="99"/>
    <w:semiHidden/>
    <w:unhideWhenUsed/>
    <w:rsid w:val="00737B81"/>
  </w:style>
  <w:style w:type="numbering" w:customStyle="1" w:styleId="122113">
    <w:name w:val="無清單122113"/>
    <w:next w:val="NoList"/>
    <w:uiPriority w:val="99"/>
    <w:semiHidden/>
    <w:unhideWhenUsed/>
    <w:rsid w:val="00737B81"/>
  </w:style>
  <w:style w:type="numbering" w:customStyle="1" w:styleId="1112113">
    <w:name w:val="無清單1112113"/>
    <w:next w:val="NoList"/>
    <w:uiPriority w:val="99"/>
    <w:semiHidden/>
    <w:unhideWhenUsed/>
    <w:rsid w:val="00737B81"/>
  </w:style>
  <w:style w:type="numbering" w:customStyle="1" w:styleId="NoList5112">
    <w:name w:val="No List5112"/>
    <w:next w:val="NoList"/>
    <w:uiPriority w:val="99"/>
    <w:semiHidden/>
    <w:unhideWhenUsed/>
    <w:rsid w:val="00737B81"/>
  </w:style>
  <w:style w:type="numbering" w:customStyle="1" w:styleId="NoList612">
    <w:name w:val="No List612"/>
    <w:next w:val="NoList"/>
    <w:uiPriority w:val="99"/>
    <w:semiHidden/>
    <w:unhideWhenUsed/>
    <w:rsid w:val="00737B81"/>
  </w:style>
  <w:style w:type="numbering" w:customStyle="1" w:styleId="NoList1412">
    <w:name w:val="No List1412"/>
    <w:next w:val="NoList"/>
    <w:uiPriority w:val="99"/>
    <w:semiHidden/>
    <w:unhideWhenUsed/>
    <w:rsid w:val="00737B81"/>
  </w:style>
  <w:style w:type="numbering" w:customStyle="1" w:styleId="13122">
    <w:name w:val="リストなし1312"/>
    <w:next w:val="NoList"/>
    <w:uiPriority w:val="99"/>
    <w:semiHidden/>
    <w:unhideWhenUsed/>
    <w:rsid w:val="00737B81"/>
  </w:style>
  <w:style w:type="numbering" w:customStyle="1" w:styleId="NoList2312">
    <w:name w:val="No List2312"/>
    <w:next w:val="NoList"/>
    <w:semiHidden/>
    <w:rsid w:val="00737B81"/>
  </w:style>
  <w:style w:type="numbering" w:customStyle="1" w:styleId="NoList3312">
    <w:name w:val="No List3312"/>
    <w:next w:val="NoList"/>
    <w:uiPriority w:val="99"/>
    <w:semiHidden/>
    <w:rsid w:val="00737B81"/>
  </w:style>
  <w:style w:type="numbering" w:customStyle="1" w:styleId="NoList1142">
    <w:name w:val="No List1142"/>
    <w:next w:val="NoList"/>
    <w:uiPriority w:val="99"/>
    <w:semiHidden/>
    <w:unhideWhenUsed/>
    <w:rsid w:val="00737B81"/>
  </w:style>
  <w:style w:type="numbering" w:customStyle="1" w:styleId="14120">
    <w:name w:val="無清單1412"/>
    <w:next w:val="NoList"/>
    <w:uiPriority w:val="99"/>
    <w:semiHidden/>
    <w:unhideWhenUsed/>
    <w:rsid w:val="00737B81"/>
  </w:style>
  <w:style w:type="numbering" w:customStyle="1" w:styleId="113120">
    <w:name w:val="無清單11312"/>
    <w:next w:val="NoList"/>
    <w:uiPriority w:val="99"/>
    <w:semiHidden/>
    <w:unhideWhenUsed/>
    <w:rsid w:val="00737B81"/>
  </w:style>
  <w:style w:type="numbering" w:customStyle="1" w:styleId="NoList422">
    <w:name w:val="No List422"/>
    <w:next w:val="NoList"/>
    <w:uiPriority w:val="99"/>
    <w:semiHidden/>
    <w:unhideWhenUsed/>
    <w:rsid w:val="00737B81"/>
  </w:style>
  <w:style w:type="numbering" w:customStyle="1" w:styleId="NoList12312">
    <w:name w:val="No List12312"/>
    <w:next w:val="NoList"/>
    <w:uiPriority w:val="99"/>
    <w:semiHidden/>
    <w:unhideWhenUsed/>
    <w:rsid w:val="00737B81"/>
  </w:style>
  <w:style w:type="numbering" w:customStyle="1" w:styleId="113121">
    <w:name w:val="リストなし11312"/>
    <w:next w:val="NoList"/>
    <w:uiPriority w:val="99"/>
    <w:semiHidden/>
    <w:unhideWhenUsed/>
    <w:rsid w:val="00737B81"/>
  </w:style>
  <w:style w:type="numbering" w:customStyle="1" w:styleId="113122">
    <w:name w:val="无列表11312"/>
    <w:next w:val="NoList"/>
    <w:semiHidden/>
    <w:rsid w:val="00737B81"/>
  </w:style>
  <w:style w:type="numbering" w:customStyle="1" w:styleId="NoList21312">
    <w:name w:val="No List21312"/>
    <w:next w:val="NoList"/>
    <w:semiHidden/>
    <w:rsid w:val="00737B81"/>
  </w:style>
  <w:style w:type="numbering" w:customStyle="1" w:styleId="NoList31312">
    <w:name w:val="No List31312"/>
    <w:next w:val="NoList"/>
    <w:uiPriority w:val="99"/>
    <w:semiHidden/>
    <w:rsid w:val="00737B81"/>
  </w:style>
  <w:style w:type="numbering" w:customStyle="1" w:styleId="NoList111312">
    <w:name w:val="No List111312"/>
    <w:next w:val="NoList"/>
    <w:uiPriority w:val="99"/>
    <w:semiHidden/>
    <w:unhideWhenUsed/>
    <w:rsid w:val="00737B81"/>
  </w:style>
  <w:style w:type="numbering" w:customStyle="1" w:styleId="123120">
    <w:name w:val="無清單12312"/>
    <w:next w:val="NoList"/>
    <w:uiPriority w:val="99"/>
    <w:semiHidden/>
    <w:unhideWhenUsed/>
    <w:rsid w:val="00737B81"/>
  </w:style>
  <w:style w:type="numbering" w:customStyle="1" w:styleId="1113120">
    <w:name w:val="無清單111312"/>
    <w:next w:val="NoList"/>
    <w:uiPriority w:val="99"/>
    <w:semiHidden/>
    <w:unhideWhenUsed/>
    <w:rsid w:val="00737B81"/>
  </w:style>
  <w:style w:type="numbering" w:customStyle="1" w:styleId="NoList12122">
    <w:name w:val="No List12122"/>
    <w:next w:val="NoList"/>
    <w:uiPriority w:val="99"/>
    <w:semiHidden/>
    <w:unhideWhenUsed/>
    <w:rsid w:val="00737B81"/>
  </w:style>
  <w:style w:type="numbering" w:customStyle="1" w:styleId="111222">
    <w:name w:val="リストなし11122"/>
    <w:next w:val="NoList"/>
    <w:uiPriority w:val="99"/>
    <w:semiHidden/>
    <w:unhideWhenUsed/>
    <w:rsid w:val="00737B81"/>
  </w:style>
  <w:style w:type="numbering" w:customStyle="1" w:styleId="111223">
    <w:name w:val="无列表11122"/>
    <w:next w:val="NoList"/>
    <w:semiHidden/>
    <w:rsid w:val="00737B81"/>
  </w:style>
  <w:style w:type="numbering" w:customStyle="1" w:styleId="NoList21122">
    <w:name w:val="No List21122"/>
    <w:next w:val="NoList"/>
    <w:semiHidden/>
    <w:rsid w:val="00737B81"/>
  </w:style>
  <w:style w:type="numbering" w:customStyle="1" w:styleId="NoList31122">
    <w:name w:val="No List31122"/>
    <w:next w:val="NoList"/>
    <w:uiPriority w:val="99"/>
    <w:semiHidden/>
    <w:rsid w:val="00737B81"/>
  </w:style>
  <w:style w:type="numbering" w:customStyle="1" w:styleId="NoList111122">
    <w:name w:val="No List111122"/>
    <w:next w:val="NoList"/>
    <w:uiPriority w:val="99"/>
    <w:semiHidden/>
    <w:unhideWhenUsed/>
    <w:rsid w:val="00737B81"/>
  </w:style>
  <w:style w:type="numbering" w:customStyle="1" w:styleId="121220">
    <w:name w:val="無清單12122"/>
    <w:next w:val="NoList"/>
    <w:uiPriority w:val="99"/>
    <w:semiHidden/>
    <w:unhideWhenUsed/>
    <w:rsid w:val="00737B81"/>
  </w:style>
  <w:style w:type="numbering" w:customStyle="1" w:styleId="1111220">
    <w:name w:val="無清單111122"/>
    <w:next w:val="NoList"/>
    <w:uiPriority w:val="99"/>
    <w:semiHidden/>
    <w:unhideWhenUsed/>
    <w:rsid w:val="00737B81"/>
  </w:style>
  <w:style w:type="numbering" w:customStyle="1" w:styleId="NoList522">
    <w:name w:val="No List522"/>
    <w:next w:val="NoList"/>
    <w:uiPriority w:val="99"/>
    <w:semiHidden/>
    <w:unhideWhenUsed/>
    <w:rsid w:val="00737B81"/>
  </w:style>
  <w:style w:type="numbering" w:customStyle="1" w:styleId="NoList1322">
    <w:name w:val="No List1322"/>
    <w:next w:val="NoList"/>
    <w:uiPriority w:val="99"/>
    <w:semiHidden/>
    <w:unhideWhenUsed/>
    <w:rsid w:val="00737B81"/>
  </w:style>
  <w:style w:type="numbering" w:customStyle="1" w:styleId="12223">
    <w:name w:val="リストなし1222"/>
    <w:next w:val="NoList"/>
    <w:uiPriority w:val="99"/>
    <w:semiHidden/>
    <w:unhideWhenUsed/>
    <w:rsid w:val="00737B81"/>
  </w:style>
  <w:style w:type="numbering" w:customStyle="1" w:styleId="12231">
    <w:name w:val="无列表1223"/>
    <w:next w:val="NoList"/>
    <w:semiHidden/>
    <w:rsid w:val="00737B81"/>
  </w:style>
  <w:style w:type="numbering" w:customStyle="1" w:styleId="NoList2222">
    <w:name w:val="No List2222"/>
    <w:next w:val="NoList"/>
    <w:semiHidden/>
    <w:rsid w:val="00737B81"/>
  </w:style>
  <w:style w:type="numbering" w:customStyle="1" w:styleId="NoList3222">
    <w:name w:val="No List3222"/>
    <w:next w:val="NoList"/>
    <w:uiPriority w:val="99"/>
    <w:semiHidden/>
    <w:rsid w:val="00737B81"/>
  </w:style>
  <w:style w:type="numbering" w:customStyle="1" w:styleId="NoList11222">
    <w:name w:val="No List11222"/>
    <w:next w:val="NoList"/>
    <w:uiPriority w:val="99"/>
    <w:semiHidden/>
    <w:unhideWhenUsed/>
    <w:rsid w:val="00737B81"/>
  </w:style>
  <w:style w:type="numbering" w:customStyle="1" w:styleId="13220">
    <w:name w:val="無清單1322"/>
    <w:next w:val="NoList"/>
    <w:uiPriority w:val="99"/>
    <w:semiHidden/>
    <w:unhideWhenUsed/>
    <w:rsid w:val="00737B81"/>
  </w:style>
  <w:style w:type="numbering" w:customStyle="1" w:styleId="112220">
    <w:name w:val="無清單11222"/>
    <w:next w:val="NoList"/>
    <w:uiPriority w:val="99"/>
    <w:semiHidden/>
    <w:unhideWhenUsed/>
    <w:rsid w:val="00737B81"/>
  </w:style>
  <w:style w:type="numbering" w:customStyle="1" w:styleId="2122">
    <w:name w:val="无列表2122"/>
    <w:next w:val="NoList"/>
    <w:uiPriority w:val="99"/>
    <w:semiHidden/>
    <w:unhideWhenUsed/>
    <w:rsid w:val="00737B81"/>
  </w:style>
  <w:style w:type="numbering" w:customStyle="1" w:styleId="NoList111222">
    <w:name w:val="No List111222"/>
    <w:next w:val="NoList"/>
    <w:uiPriority w:val="99"/>
    <w:semiHidden/>
    <w:unhideWhenUsed/>
    <w:rsid w:val="00737B81"/>
  </w:style>
  <w:style w:type="numbering" w:customStyle="1" w:styleId="NoList72">
    <w:name w:val="No List72"/>
    <w:next w:val="NoList"/>
    <w:uiPriority w:val="99"/>
    <w:semiHidden/>
    <w:unhideWhenUsed/>
    <w:rsid w:val="00737B81"/>
  </w:style>
  <w:style w:type="numbering" w:customStyle="1" w:styleId="NoList152">
    <w:name w:val="No List152"/>
    <w:next w:val="NoList"/>
    <w:uiPriority w:val="99"/>
    <w:semiHidden/>
    <w:unhideWhenUsed/>
    <w:rsid w:val="00737B81"/>
  </w:style>
  <w:style w:type="numbering" w:customStyle="1" w:styleId="1421">
    <w:name w:val="リストなし142"/>
    <w:next w:val="NoList"/>
    <w:uiPriority w:val="99"/>
    <w:semiHidden/>
    <w:unhideWhenUsed/>
    <w:rsid w:val="00737B81"/>
  </w:style>
  <w:style w:type="numbering" w:customStyle="1" w:styleId="1422">
    <w:name w:val="无列表142"/>
    <w:next w:val="NoList"/>
    <w:semiHidden/>
    <w:rsid w:val="00737B81"/>
  </w:style>
  <w:style w:type="numbering" w:customStyle="1" w:styleId="NoList242">
    <w:name w:val="No List242"/>
    <w:next w:val="NoList"/>
    <w:semiHidden/>
    <w:rsid w:val="00737B81"/>
  </w:style>
  <w:style w:type="numbering" w:customStyle="1" w:styleId="NoList342">
    <w:name w:val="No List342"/>
    <w:next w:val="NoList"/>
    <w:uiPriority w:val="99"/>
    <w:semiHidden/>
    <w:rsid w:val="00737B81"/>
  </w:style>
  <w:style w:type="numbering" w:customStyle="1" w:styleId="NoList1152">
    <w:name w:val="No List1152"/>
    <w:next w:val="NoList"/>
    <w:uiPriority w:val="99"/>
    <w:semiHidden/>
    <w:unhideWhenUsed/>
    <w:rsid w:val="00737B81"/>
  </w:style>
  <w:style w:type="numbering" w:customStyle="1" w:styleId="1520">
    <w:name w:val="無清單152"/>
    <w:next w:val="NoList"/>
    <w:uiPriority w:val="99"/>
    <w:semiHidden/>
    <w:unhideWhenUsed/>
    <w:rsid w:val="00737B81"/>
  </w:style>
  <w:style w:type="numbering" w:customStyle="1" w:styleId="11420">
    <w:name w:val="無清單1142"/>
    <w:next w:val="NoList"/>
    <w:uiPriority w:val="99"/>
    <w:semiHidden/>
    <w:unhideWhenUsed/>
    <w:rsid w:val="00737B81"/>
  </w:style>
  <w:style w:type="numbering" w:customStyle="1" w:styleId="NoList432">
    <w:name w:val="No List432"/>
    <w:next w:val="NoList"/>
    <w:uiPriority w:val="99"/>
    <w:semiHidden/>
    <w:unhideWhenUsed/>
    <w:rsid w:val="00737B81"/>
  </w:style>
  <w:style w:type="numbering" w:customStyle="1" w:styleId="NoList1242">
    <w:name w:val="No List1242"/>
    <w:next w:val="NoList"/>
    <w:uiPriority w:val="99"/>
    <w:semiHidden/>
    <w:unhideWhenUsed/>
    <w:rsid w:val="00737B81"/>
  </w:style>
  <w:style w:type="numbering" w:customStyle="1" w:styleId="11421">
    <w:name w:val="リストなし1142"/>
    <w:next w:val="NoList"/>
    <w:uiPriority w:val="99"/>
    <w:semiHidden/>
    <w:unhideWhenUsed/>
    <w:rsid w:val="00737B81"/>
  </w:style>
  <w:style w:type="numbering" w:customStyle="1" w:styleId="11422">
    <w:name w:val="无列表1142"/>
    <w:next w:val="NoList"/>
    <w:semiHidden/>
    <w:rsid w:val="00737B81"/>
  </w:style>
  <w:style w:type="numbering" w:customStyle="1" w:styleId="NoList2142">
    <w:name w:val="No List2142"/>
    <w:next w:val="NoList"/>
    <w:semiHidden/>
    <w:rsid w:val="00737B81"/>
  </w:style>
  <w:style w:type="numbering" w:customStyle="1" w:styleId="NoList3142">
    <w:name w:val="No List3142"/>
    <w:next w:val="NoList"/>
    <w:uiPriority w:val="99"/>
    <w:semiHidden/>
    <w:rsid w:val="00737B81"/>
  </w:style>
  <w:style w:type="numbering" w:customStyle="1" w:styleId="NoList11142">
    <w:name w:val="No List11142"/>
    <w:next w:val="NoList"/>
    <w:uiPriority w:val="99"/>
    <w:semiHidden/>
    <w:unhideWhenUsed/>
    <w:rsid w:val="00737B81"/>
  </w:style>
  <w:style w:type="numbering" w:customStyle="1" w:styleId="12420">
    <w:name w:val="無清單1242"/>
    <w:next w:val="NoList"/>
    <w:uiPriority w:val="99"/>
    <w:semiHidden/>
    <w:unhideWhenUsed/>
    <w:rsid w:val="00737B81"/>
  </w:style>
  <w:style w:type="numbering" w:customStyle="1" w:styleId="111420">
    <w:name w:val="無清單11142"/>
    <w:next w:val="NoList"/>
    <w:uiPriority w:val="99"/>
    <w:semiHidden/>
    <w:unhideWhenUsed/>
    <w:rsid w:val="00737B81"/>
  </w:style>
  <w:style w:type="numbering" w:customStyle="1" w:styleId="232">
    <w:name w:val="无列表232"/>
    <w:next w:val="NoList"/>
    <w:uiPriority w:val="99"/>
    <w:semiHidden/>
    <w:unhideWhenUsed/>
    <w:rsid w:val="00737B81"/>
  </w:style>
  <w:style w:type="numbering" w:customStyle="1" w:styleId="NoList12132">
    <w:name w:val="No List12132"/>
    <w:next w:val="NoList"/>
    <w:uiPriority w:val="99"/>
    <w:semiHidden/>
    <w:unhideWhenUsed/>
    <w:rsid w:val="00737B81"/>
  </w:style>
  <w:style w:type="numbering" w:customStyle="1" w:styleId="111321">
    <w:name w:val="リストなし11132"/>
    <w:next w:val="NoList"/>
    <w:uiPriority w:val="99"/>
    <w:semiHidden/>
    <w:unhideWhenUsed/>
    <w:rsid w:val="00737B81"/>
  </w:style>
  <w:style w:type="numbering" w:customStyle="1" w:styleId="111322">
    <w:name w:val="无列表11132"/>
    <w:next w:val="NoList"/>
    <w:semiHidden/>
    <w:rsid w:val="00737B81"/>
  </w:style>
  <w:style w:type="numbering" w:customStyle="1" w:styleId="NoList21132">
    <w:name w:val="No List21132"/>
    <w:next w:val="NoList"/>
    <w:semiHidden/>
    <w:rsid w:val="00737B81"/>
  </w:style>
  <w:style w:type="numbering" w:customStyle="1" w:styleId="NoList31132">
    <w:name w:val="No List31132"/>
    <w:next w:val="NoList"/>
    <w:uiPriority w:val="99"/>
    <w:semiHidden/>
    <w:rsid w:val="00737B81"/>
  </w:style>
  <w:style w:type="numbering" w:customStyle="1" w:styleId="NoList111132">
    <w:name w:val="No List111132"/>
    <w:next w:val="NoList"/>
    <w:uiPriority w:val="99"/>
    <w:semiHidden/>
    <w:unhideWhenUsed/>
    <w:rsid w:val="00737B81"/>
  </w:style>
  <w:style w:type="numbering" w:customStyle="1" w:styleId="121320">
    <w:name w:val="無清單12132"/>
    <w:next w:val="NoList"/>
    <w:uiPriority w:val="99"/>
    <w:semiHidden/>
    <w:unhideWhenUsed/>
    <w:rsid w:val="00737B81"/>
  </w:style>
  <w:style w:type="numbering" w:customStyle="1" w:styleId="1111320">
    <w:name w:val="無清單111132"/>
    <w:next w:val="NoList"/>
    <w:uiPriority w:val="99"/>
    <w:semiHidden/>
    <w:unhideWhenUsed/>
    <w:rsid w:val="00737B81"/>
  </w:style>
  <w:style w:type="numbering" w:customStyle="1" w:styleId="NoList532">
    <w:name w:val="No List532"/>
    <w:next w:val="NoList"/>
    <w:uiPriority w:val="99"/>
    <w:semiHidden/>
    <w:unhideWhenUsed/>
    <w:rsid w:val="00737B81"/>
  </w:style>
  <w:style w:type="numbering" w:customStyle="1" w:styleId="NoList1332">
    <w:name w:val="No List1332"/>
    <w:next w:val="NoList"/>
    <w:uiPriority w:val="99"/>
    <w:semiHidden/>
    <w:unhideWhenUsed/>
    <w:rsid w:val="00737B81"/>
  </w:style>
  <w:style w:type="numbering" w:customStyle="1" w:styleId="12321">
    <w:name w:val="リストなし1232"/>
    <w:next w:val="NoList"/>
    <w:uiPriority w:val="99"/>
    <w:semiHidden/>
    <w:unhideWhenUsed/>
    <w:rsid w:val="00737B81"/>
  </w:style>
  <w:style w:type="numbering" w:customStyle="1" w:styleId="12322">
    <w:name w:val="无列表1232"/>
    <w:next w:val="NoList"/>
    <w:semiHidden/>
    <w:rsid w:val="00737B81"/>
  </w:style>
  <w:style w:type="numbering" w:customStyle="1" w:styleId="NoList2232">
    <w:name w:val="No List2232"/>
    <w:next w:val="NoList"/>
    <w:semiHidden/>
    <w:rsid w:val="00737B81"/>
  </w:style>
  <w:style w:type="numbering" w:customStyle="1" w:styleId="NoList3232">
    <w:name w:val="No List3232"/>
    <w:next w:val="NoList"/>
    <w:uiPriority w:val="99"/>
    <w:semiHidden/>
    <w:rsid w:val="00737B81"/>
  </w:style>
  <w:style w:type="numbering" w:customStyle="1" w:styleId="NoList11232">
    <w:name w:val="No List11232"/>
    <w:next w:val="NoList"/>
    <w:uiPriority w:val="99"/>
    <w:semiHidden/>
    <w:unhideWhenUsed/>
    <w:rsid w:val="00737B81"/>
  </w:style>
  <w:style w:type="numbering" w:customStyle="1" w:styleId="13320">
    <w:name w:val="無清單1332"/>
    <w:next w:val="NoList"/>
    <w:uiPriority w:val="99"/>
    <w:semiHidden/>
    <w:unhideWhenUsed/>
    <w:rsid w:val="00737B81"/>
  </w:style>
  <w:style w:type="numbering" w:customStyle="1" w:styleId="112320">
    <w:name w:val="無清單11232"/>
    <w:next w:val="NoList"/>
    <w:uiPriority w:val="99"/>
    <w:semiHidden/>
    <w:unhideWhenUsed/>
    <w:rsid w:val="00737B81"/>
  </w:style>
  <w:style w:type="numbering" w:customStyle="1" w:styleId="2132">
    <w:name w:val="无列表2132"/>
    <w:next w:val="NoList"/>
    <w:uiPriority w:val="99"/>
    <w:semiHidden/>
    <w:unhideWhenUsed/>
    <w:rsid w:val="00737B81"/>
  </w:style>
  <w:style w:type="numbering" w:customStyle="1" w:styleId="NoList12222">
    <w:name w:val="No List12222"/>
    <w:next w:val="NoList"/>
    <w:uiPriority w:val="99"/>
    <w:semiHidden/>
    <w:unhideWhenUsed/>
    <w:rsid w:val="00737B81"/>
  </w:style>
  <w:style w:type="numbering" w:customStyle="1" w:styleId="112221">
    <w:name w:val="リストなし11222"/>
    <w:next w:val="NoList"/>
    <w:uiPriority w:val="99"/>
    <w:semiHidden/>
    <w:unhideWhenUsed/>
    <w:rsid w:val="00737B81"/>
  </w:style>
  <w:style w:type="numbering" w:customStyle="1" w:styleId="112222">
    <w:name w:val="无列表11222"/>
    <w:next w:val="NoList"/>
    <w:semiHidden/>
    <w:rsid w:val="00737B81"/>
  </w:style>
  <w:style w:type="numbering" w:customStyle="1" w:styleId="NoList21222">
    <w:name w:val="No List21222"/>
    <w:next w:val="NoList"/>
    <w:semiHidden/>
    <w:rsid w:val="00737B81"/>
  </w:style>
  <w:style w:type="numbering" w:customStyle="1" w:styleId="NoList31222">
    <w:name w:val="No List31222"/>
    <w:next w:val="NoList"/>
    <w:uiPriority w:val="99"/>
    <w:semiHidden/>
    <w:rsid w:val="00737B81"/>
  </w:style>
  <w:style w:type="numbering" w:customStyle="1" w:styleId="NoList111232">
    <w:name w:val="No List111232"/>
    <w:next w:val="NoList"/>
    <w:uiPriority w:val="99"/>
    <w:semiHidden/>
    <w:unhideWhenUsed/>
    <w:rsid w:val="00737B81"/>
  </w:style>
  <w:style w:type="numbering" w:customStyle="1" w:styleId="122220">
    <w:name w:val="無清單12222"/>
    <w:next w:val="NoList"/>
    <w:uiPriority w:val="99"/>
    <w:semiHidden/>
    <w:unhideWhenUsed/>
    <w:rsid w:val="00737B81"/>
  </w:style>
  <w:style w:type="numbering" w:customStyle="1" w:styleId="1112220">
    <w:name w:val="無清單111222"/>
    <w:next w:val="NoList"/>
    <w:uiPriority w:val="99"/>
    <w:semiHidden/>
    <w:unhideWhenUsed/>
    <w:rsid w:val="00737B81"/>
  </w:style>
  <w:style w:type="numbering" w:customStyle="1" w:styleId="NoList81">
    <w:name w:val="No List81"/>
    <w:next w:val="NoList"/>
    <w:uiPriority w:val="99"/>
    <w:semiHidden/>
    <w:unhideWhenUsed/>
    <w:rsid w:val="00737B81"/>
  </w:style>
  <w:style w:type="numbering" w:customStyle="1" w:styleId="NoList161">
    <w:name w:val="No List161"/>
    <w:next w:val="NoList"/>
    <w:uiPriority w:val="99"/>
    <w:semiHidden/>
    <w:unhideWhenUsed/>
    <w:rsid w:val="00737B81"/>
  </w:style>
  <w:style w:type="numbering" w:customStyle="1" w:styleId="1512">
    <w:name w:val="リストなし151"/>
    <w:next w:val="NoList"/>
    <w:uiPriority w:val="99"/>
    <w:semiHidden/>
    <w:unhideWhenUsed/>
    <w:rsid w:val="00737B81"/>
  </w:style>
  <w:style w:type="numbering" w:customStyle="1" w:styleId="1513">
    <w:name w:val="无列表151"/>
    <w:next w:val="NoList"/>
    <w:semiHidden/>
    <w:rsid w:val="00737B81"/>
  </w:style>
  <w:style w:type="numbering" w:customStyle="1" w:styleId="NoList251">
    <w:name w:val="No List251"/>
    <w:next w:val="NoList"/>
    <w:semiHidden/>
    <w:rsid w:val="00737B81"/>
  </w:style>
  <w:style w:type="numbering" w:customStyle="1" w:styleId="NoList351">
    <w:name w:val="No List351"/>
    <w:next w:val="NoList"/>
    <w:uiPriority w:val="99"/>
    <w:semiHidden/>
    <w:rsid w:val="00737B81"/>
  </w:style>
  <w:style w:type="numbering" w:customStyle="1" w:styleId="NoList1161">
    <w:name w:val="No List1161"/>
    <w:next w:val="NoList"/>
    <w:uiPriority w:val="99"/>
    <w:semiHidden/>
    <w:unhideWhenUsed/>
    <w:rsid w:val="00737B81"/>
  </w:style>
  <w:style w:type="numbering" w:customStyle="1" w:styleId="1611">
    <w:name w:val="無清單161"/>
    <w:next w:val="NoList"/>
    <w:uiPriority w:val="99"/>
    <w:semiHidden/>
    <w:unhideWhenUsed/>
    <w:rsid w:val="00737B81"/>
  </w:style>
  <w:style w:type="numbering" w:customStyle="1" w:styleId="11510">
    <w:name w:val="無清單1151"/>
    <w:next w:val="NoList"/>
    <w:uiPriority w:val="99"/>
    <w:semiHidden/>
    <w:unhideWhenUsed/>
    <w:rsid w:val="00737B81"/>
  </w:style>
  <w:style w:type="numbering" w:customStyle="1" w:styleId="NoList11151">
    <w:name w:val="No List11151"/>
    <w:next w:val="NoList"/>
    <w:uiPriority w:val="99"/>
    <w:semiHidden/>
    <w:unhideWhenUsed/>
    <w:rsid w:val="00737B81"/>
  </w:style>
  <w:style w:type="numbering" w:customStyle="1" w:styleId="241">
    <w:name w:val="无列表241"/>
    <w:next w:val="NoList"/>
    <w:uiPriority w:val="99"/>
    <w:semiHidden/>
    <w:unhideWhenUsed/>
    <w:rsid w:val="00737B81"/>
  </w:style>
  <w:style w:type="numbering" w:customStyle="1" w:styleId="NoList1251">
    <w:name w:val="No List1251"/>
    <w:next w:val="NoList"/>
    <w:uiPriority w:val="99"/>
    <w:semiHidden/>
    <w:unhideWhenUsed/>
    <w:rsid w:val="00737B81"/>
  </w:style>
  <w:style w:type="numbering" w:customStyle="1" w:styleId="11511">
    <w:name w:val="リストなし1151"/>
    <w:next w:val="NoList"/>
    <w:uiPriority w:val="99"/>
    <w:semiHidden/>
    <w:unhideWhenUsed/>
    <w:rsid w:val="00737B81"/>
  </w:style>
  <w:style w:type="numbering" w:customStyle="1" w:styleId="11512">
    <w:name w:val="无列表1151"/>
    <w:next w:val="NoList"/>
    <w:semiHidden/>
    <w:rsid w:val="00737B81"/>
  </w:style>
  <w:style w:type="numbering" w:customStyle="1" w:styleId="NoList2151">
    <w:name w:val="No List2151"/>
    <w:next w:val="NoList"/>
    <w:semiHidden/>
    <w:rsid w:val="00737B81"/>
  </w:style>
  <w:style w:type="numbering" w:customStyle="1" w:styleId="NoList3151">
    <w:name w:val="No List3151"/>
    <w:next w:val="NoList"/>
    <w:uiPriority w:val="99"/>
    <w:semiHidden/>
    <w:rsid w:val="00737B81"/>
  </w:style>
  <w:style w:type="numbering" w:customStyle="1" w:styleId="12510">
    <w:name w:val="無清單1251"/>
    <w:next w:val="NoList"/>
    <w:uiPriority w:val="99"/>
    <w:semiHidden/>
    <w:unhideWhenUsed/>
    <w:rsid w:val="00737B81"/>
  </w:style>
  <w:style w:type="numbering" w:customStyle="1" w:styleId="111510">
    <w:name w:val="無清單11151"/>
    <w:next w:val="NoList"/>
    <w:uiPriority w:val="99"/>
    <w:semiHidden/>
    <w:unhideWhenUsed/>
    <w:rsid w:val="00737B81"/>
  </w:style>
  <w:style w:type="numbering" w:customStyle="1" w:styleId="NoList441">
    <w:name w:val="No List441"/>
    <w:next w:val="NoList"/>
    <w:uiPriority w:val="99"/>
    <w:semiHidden/>
    <w:unhideWhenUsed/>
    <w:rsid w:val="00737B81"/>
  </w:style>
  <w:style w:type="numbering" w:customStyle="1" w:styleId="NoList11241">
    <w:name w:val="No List11241"/>
    <w:next w:val="NoList"/>
    <w:uiPriority w:val="99"/>
    <w:semiHidden/>
    <w:unhideWhenUsed/>
    <w:rsid w:val="00737B81"/>
  </w:style>
  <w:style w:type="numbering" w:customStyle="1" w:styleId="NoList12141">
    <w:name w:val="No List12141"/>
    <w:next w:val="NoList"/>
    <w:uiPriority w:val="99"/>
    <w:semiHidden/>
    <w:unhideWhenUsed/>
    <w:rsid w:val="00737B81"/>
  </w:style>
  <w:style w:type="numbering" w:customStyle="1" w:styleId="111411">
    <w:name w:val="リストなし11141"/>
    <w:next w:val="NoList"/>
    <w:uiPriority w:val="99"/>
    <w:semiHidden/>
    <w:unhideWhenUsed/>
    <w:rsid w:val="00737B81"/>
  </w:style>
  <w:style w:type="numbering" w:customStyle="1" w:styleId="111412">
    <w:name w:val="无列表11141"/>
    <w:next w:val="NoList"/>
    <w:semiHidden/>
    <w:rsid w:val="00737B81"/>
  </w:style>
  <w:style w:type="numbering" w:customStyle="1" w:styleId="NoList21141">
    <w:name w:val="No List21141"/>
    <w:next w:val="NoList"/>
    <w:semiHidden/>
    <w:rsid w:val="00737B81"/>
  </w:style>
  <w:style w:type="numbering" w:customStyle="1" w:styleId="NoList31141">
    <w:name w:val="No List31141"/>
    <w:next w:val="NoList"/>
    <w:uiPriority w:val="99"/>
    <w:semiHidden/>
    <w:rsid w:val="00737B81"/>
  </w:style>
  <w:style w:type="numbering" w:customStyle="1" w:styleId="NoList111141">
    <w:name w:val="No List111141"/>
    <w:next w:val="NoList"/>
    <w:uiPriority w:val="99"/>
    <w:semiHidden/>
    <w:unhideWhenUsed/>
    <w:rsid w:val="00737B81"/>
  </w:style>
  <w:style w:type="numbering" w:customStyle="1" w:styleId="12141">
    <w:name w:val="無清單12141"/>
    <w:next w:val="NoList"/>
    <w:uiPriority w:val="99"/>
    <w:semiHidden/>
    <w:unhideWhenUsed/>
    <w:rsid w:val="00737B81"/>
  </w:style>
  <w:style w:type="numbering" w:customStyle="1" w:styleId="111141">
    <w:name w:val="無清單111141"/>
    <w:next w:val="NoList"/>
    <w:uiPriority w:val="99"/>
    <w:semiHidden/>
    <w:unhideWhenUsed/>
    <w:rsid w:val="00737B81"/>
  </w:style>
  <w:style w:type="numbering" w:customStyle="1" w:styleId="NoList541">
    <w:name w:val="No List541"/>
    <w:next w:val="NoList"/>
    <w:uiPriority w:val="99"/>
    <w:semiHidden/>
    <w:unhideWhenUsed/>
    <w:rsid w:val="00737B81"/>
  </w:style>
  <w:style w:type="numbering" w:customStyle="1" w:styleId="NoList1341">
    <w:name w:val="No List1341"/>
    <w:next w:val="NoList"/>
    <w:uiPriority w:val="99"/>
    <w:semiHidden/>
    <w:unhideWhenUsed/>
    <w:rsid w:val="00737B81"/>
  </w:style>
  <w:style w:type="numbering" w:customStyle="1" w:styleId="12411">
    <w:name w:val="リストなし1241"/>
    <w:next w:val="NoList"/>
    <w:uiPriority w:val="99"/>
    <w:semiHidden/>
    <w:unhideWhenUsed/>
    <w:rsid w:val="00737B81"/>
  </w:style>
  <w:style w:type="numbering" w:customStyle="1" w:styleId="12412">
    <w:name w:val="无列表1241"/>
    <w:next w:val="NoList"/>
    <w:semiHidden/>
    <w:rsid w:val="00737B81"/>
  </w:style>
  <w:style w:type="numbering" w:customStyle="1" w:styleId="NoList2241">
    <w:name w:val="No List2241"/>
    <w:next w:val="NoList"/>
    <w:semiHidden/>
    <w:rsid w:val="00737B81"/>
  </w:style>
  <w:style w:type="numbering" w:customStyle="1" w:styleId="NoList3241">
    <w:name w:val="No List3241"/>
    <w:next w:val="NoList"/>
    <w:uiPriority w:val="99"/>
    <w:semiHidden/>
    <w:rsid w:val="00737B81"/>
  </w:style>
  <w:style w:type="numbering" w:customStyle="1" w:styleId="1341">
    <w:name w:val="無清單1341"/>
    <w:next w:val="NoList"/>
    <w:uiPriority w:val="99"/>
    <w:semiHidden/>
    <w:unhideWhenUsed/>
    <w:rsid w:val="00737B81"/>
  </w:style>
  <w:style w:type="numbering" w:customStyle="1" w:styleId="112410">
    <w:name w:val="無清單11241"/>
    <w:next w:val="NoList"/>
    <w:uiPriority w:val="99"/>
    <w:semiHidden/>
    <w:unhideWhenUsed/>
    <w:rsid w:val="00737B81"/>
  </w:style>
  <w:style w:type="numbering" w:customStyle="1" w:styleId="2141">
    <w:name w:val="无列表2141"/>
    <w:next w:val="NoList"/>
    <w:uiPriority w:val="99"/>
    <w:semiHidden/>
    <w:unhideWhenUsed/>
    <w:rsid w:val="00737B81"/>
  </w:style>
  <w:style w:type="numbering" w:customStyle="1" w:styleId="NoList12231">
    <w:name w:val="No List12231"/>
    <w:next w:val="NoList"/>
    <w:uiPriority w:val="99"/>
    <w:semiHidden/>
    <w:unhideWhenUsed/>
    <w:rsid w:val="00737B81"/>
  </w:style>
  <w:style w:type="numbering" w:customStyle="1" w:styleId="112311">
    <w:name w:val="リストなし11231"/>
    <w:next w:val="NoList"/>
    <w:uiPriority w:val="99"/>
    <w:semiHidden/>
    <w:unhideWhenUsed/>
    <w:rsid w:val="00737B81"/>
  </w:style>
  <w:style w:type="numbering" w:customStyle="1" w:styleId="112312">
    <w:name w:val="无列表11231"/>
    <w:next w:val="NoList"/>
    <w:semiHidden/>
    <w:rsid w:val="00737B81"/>
  </w:style>
  <w:style w:type="numbering" w:customStyle="1" w:styleId="NoList21231">
    <w:name w:val="No List21231"/>
    <w:next w:val="NoList"/>
    <w:semiHidden/>
    <w:rsid w:val="00737B81"/>
  </w:style>
  <w:style w:type="numbering" w:customStyle="1" w:styleId="NoList31231">
    <w:name w:val="No List31231"/>
    <w:next w:val="NoList"/>
    <w:uiPriority w:val="99"/>
    <w:semiHidden/>
    <w:rsid w:val="00737B81"/>
  </w:style>
  <w:style w:type="numbering" w:customStyle="1" w:styleId="NoList111241">
    <w:name w:val="No List111241"/>
    <w:next w:val="NoList"/>
    <w:uiPriority w:val="99"/>
    <w:semiHidden/>
    <w:unhideWhenUsed/>
    <w:rsid w:val="00737B81"/>
  </w:style>
  <w:style w:type="numbering" w:customStyle="1" w:styleId="122310">
    <w:name w:val="無清單12231"/>
    <w:next w:val="NoList"/>
    <w:uiPriority w:val="99"/>
    <w:semiHidden/>
    <w:unhideWhenUsed/>
    <w:rsid w:val="00737B81"/>
  </w:style>
  <w:style w:type="numbering" w:customStyle="1" w:styleId="111231">
    <w:name w:val="無清單111231"/>
    <w:next w:val="NoList"/>
    <w:uiPriority w:val="99"/>
    <w:semiHidden/>
    <w:unhideWhenUsed/>
    <w:rsid w:val="00737B81"/>
  </w:style>
  <w:style w:type="numbering" w:customStyle="1" w:styleId="3119">
    <w:name w:val="无列表311"/>
    <w:next w:val="NoList"/>
    <w:uiPriority w:val="99"/>
    <w:semiHidden/>
    <w:unhideWhenUsed/>
    <w:rsid w:val="00737B81"/>
  </w:style>
  <w:style w:type="numbering" w:customStyle="1" w:styleId="13211">
    <w:name w:val="无列表1321"/>
    <w:next w:val="NoList"/>
    <w:semiHidden/>
    <w:rsid w:val="00737B81"/>
  </w:style>
  <w:style w:type="numbering" w:customStyle="1" w:styleId="NoList11321">
    <w:name w:val="No List11321"/>
    <w:next w:val="NoList"/>
    <w:uiPriority w:val="99"/>
    <w:semiHidden/>
    <w:unhideWhenUsed/>
    <w:rsid w:val="00737B81"/>
  </w:style>
  <w:style w:type="numbering" w:customStyle="1" w:styleId="NoList4121">
    <w:name w:val="No List4121"/>
    <w:next w:val="NoList"/>
    <w:uiPriority w:val="99"/>
    <w:semiHidden/>
    <w:unhideWhenUsed/>
    <w:rsid w:val="00737B81"/>
  </w:style>
  <w:style w:type="numbering" w:customStyle="1" w:styleId="2221">
    <w:name w:val="无列表2221"/>
    <w:next w:val="NoList"/>
    <w:uiPriority w:val="99"/>
    <w:semiHidden/>
    <w:unhideWhenUsed/>
    <w:rsid w:val="00737B81"/>
  </w:style>
  <w:style w:type="numbering" w:customStyle="1" w:styleId="NoList121121">
    <w:name w:val="No List121121"/>
    <w:next w:val="NoList"/>
    <w:uiPriority w:val="99"/>
    <w:semiHidden/>
    <w:unhideWhenUsed/>
    <w:rsid w:val="00737B81"/>
  </w:style>
  <w:style w:type="numbering" w:customStyle="1" w:styleId="1111211">
    <w:name w:val="リストなし111121"/>
    <w:next w:val="NoList"/>
    <w:uiPriority w:val="99"/>
    <w:semiHidden/>
    <w:unhideWhenUsed/>
    <w:rsid w:val="00737B81"/>
  </w:style>
  <w:style w:type="numbering" w:customStyle="1" w:styleId="1111212">
    <w:name w:val="无列表111121"/>
    <w:next w:val="NoList"/>
    <w:semiHidden/>
    <w:rsid w:val="00737B81"/>
  </w:style>
  <w:style w:type="numbering" w:customStyle="1" w:styleId="NoList211121">
    <w:name w:val="No List211121"/>
    <w:next w:val="NoList"/>
    <w:semiHidden/>
    <w:rsid w:val="00737B81"/>
  </w:style>
  <w:style w:type="numbering" w:customStyle="1" w:styleId="NoList311121">
    <w:name w:val="No List311121"/>
    <w:next w:val="NoList"/>
    <w:uiPriority w:val="99"/>
    <w:semiHidden/>
    <w:rsid w:val="00737B81"/>
  </w:style>
  <w:style w:type="numbering" w:customStyle="1" w:styleId="NoList1111121">
    <w:name w:val="No List1111121"/>
    <w:next w:val="NoList"/>
    <w:uiPriority w:val="99"/>
    <w:semiHidden/>
    <w:unhideWhenUsed/>
    <w:rsid w:val="00737B81"/>
  </w:style>
  <w:style w:type="numbering" w:customStyle="1" w:styleId="1211210">
    <w:name w:val="無清單121121"/>
    <w:next w:val="NoList"/>
    <w:uiPriority w:val="99"/>
    <w:semiHidden/>
    <w:unhideWhenUsed/>
    <w:rsid w:val="00737B81"/>
  </w:style>
  <w:style w:type="numbering" w:customStyle="1" w:styleId="11111210">
    <w:name w:val="無清單1111121"/>
    <w:next w:val="NoList"/>
    <w:uiPriority w:val="99"/>
    <w:semiHidden/>
    <w:unhideWhenUsed/>
    <w:rsid w:val="00737B81"/>
  </w:style>
  <w:style w:type="numbering" w:customStyle="1" w:styleId="NoList13121">
    <w:name w:val="No List13121"/>
    <w:next w:val="NoList"/>
    <w:uiPriority w:val="99"/>
    <w:semiHidden/>
    <w:unhideWhenUsed/>
    <w:rsid w:val="00737B81"/>
  </w:style>
  <w:style w:type="numbering" w:customStyle="1" w:styleId="121211">
    <w:name w:val="リストなし12121"/>
    <w:next w:val="NoList"/>
    <w:uiPriority w:val="99"/>
    <w:semiHidden/>
    <w:unhideWhenUsed/>
    <w:rsid w:val="00737B81"/>
  </w:style>
  <w:style w:type="numbering" w:customStyle="1" w:styleId="121212">
    <w:name w:val="无列表12121"/>
    <w:next w:val="NoList"/>
    <w:semiHidden/>
    <w:rsid w:val="00737B81"/>
  </w:style>
  <w:style w:type="numbering" w:customStyle="1" w:styleId="NoList22121">
    <w:name w:val="No List22121"/>
    <w:next w:val="NoList"/>
    <w:semiHidden/>
    <w:rsid w:val="00737B81"/>
  </w:style>
  <w:style w:type="numbering" w:customStyle="1" w:styleId="NoList32121">
    <w:name w:val="No List32121"/>
    <w:next w:val="NoList"/>
    <w:uiPriority w:val="99"/>
    <w:semiHidden/>
    <w:rsid w:val="00737B81"/>
  </w:style>
  <w:style w:type="numbering" w:customStyle="1" w:styleId="NoList112121">
    <w:name w:val="No List112121"/>
    <w:next w:val="NoList"/>
    <w:uiPriority w:val="99"/>
    <w:semiHidden/>
    <w:unhideWhenUsed/>
    <w:rsid w:val="00737B81"/>
  </w:style>
  <w:style w:type="numbering" w:customStyle="1" w:styleId="131210">
    <w:name w:val="無清單13121"/>
    <w:next w:val="NoList"/>
    <w:uiPriority w:val="99"/>
    <w:semiHidden/>
    <w:unhideWhenUsed/>
    <w:rsid w:val="00737B81"/>
  </w:style>
  <w:style w:type="numbering" w:customStyle="1" w:styleId="1121210">
    <w:name w:val="無清單112121"/>
    <w:next w:val="NoList"/>
    <w:uiPriority w:val="99"/>
    <w:semiHidden/>
    <w:unhideWhenUsed/>
    <w:rsid w:val="00737B81"/>
  </w:style>
  <w:style w:type="numbering" w:customStyle="1" w:styleId="21121">
    <w:name w:val="无列表21121"/>
    <w:next w:val="NoList"/>
    <w:uiPriority w:val="99"/>
    <w:semiHidden/>
    <w:unhideWhenUsed/>
    <w:rsid w:val="00737B81"/>
  </w:style>
  <w:style w:type="numbering" w:customStyle="1" w:styleId="NoList122121">
    <w:name w:val="No List122121"/>
    <w:next w:val="NoList"/>
    <w:uiPriority w:val="99"/>
    <w:semiHidden/>
    <w:unhideWhenUsed/>
    <w:rsid w:val="00737B81"/>
  </w:style>
  <w:style w:type="numbering" w:customStyle="1" w:styleId="1121211">
    <w:name w:val="リストなし112121"/>
    <w:next w:val="NoList"/>
    <w:uiPriority w:val="99"/>
    <w:semiHidden/>
    <w:unhideWhenUsed/>
    <w:rsid w:val="00737B81"/>
  </w:style>
  <w:style w:type="numbering" w:customStyle="1" w:styleId="1121212">
    <w:name w:val="无列表112121"/>
    <w:next w:val="NoList"/>
    <w:semiHidden/>
    <w:rsid w:val="00737B81"/>
  </w:style>
  <w:style w:type="numbering" w:customStyle="1" w:styleId="NoList212121">
    <w:name w:val="No List212121"/>
    <w:next w:val="NoList"/>
    <w:semiHidden/>
    <w:rsid w:val="00737B81"/>
  </w:style>
  <w:style w:type="numbering" w:customStyle="1" w:styleId="NoList312121">
    <w:name w:val="No List312121"/>
    <w:next w:val="NoList"/>
    <w:uiPriority w:val="99"/>
    <w:semiHidden/>
    <w:rsid w:val="00737B81"/>
  </w:style>
  <w:style w:type="numbering" w:customStyle="1" w:styleId="NoList1112121">
    <w:name w:val="No List1112121"/>
    <w:next w:val="NoList"/>
    <w:uiPriority w:val="99"/>
    <w:semiHidden/>
    <w:unhideWhenUsed/>
    <w:rsid w:val="00737B81"/>
  </w:style>
  <w:style w:type="numbering" w:customStyle="1" w:styleId="122121">
    <w:name w:val="無清單122121"/>
    <w:next w:val="NoList"/>
    <w:uiPriority w:val="99"/>
    <w:semiHidden/>
    <w:unhideWhenUsed/>
    <w:rsid w:val="00737B81"/>
  </w:style>
  <w:style w:type="numbering" w:customStyle="1" w:styleId="1112121">
    <w:name w:val="無清單1112121"/>
    <w:next w:val="NoList"/>
    <w:uiPriority w:val="99"/>
    <w:semiHidden/>
    <w:unhideWhenUsed/>
    <w:rsid w:val="00737B81"/>
  </w:style>
  <w:style w:type="numbering" w:customStyle="1" w:styleId="131111">
    <w:name w:val="无列表13111"/>
    <w:next w:val="NoList"/>
    <w:semiHidden/>
    <w:rsid w:val="00737B81"/>
  </w:style>
  <w:style w:type="numbering" w:customStyle="1" w:styleId="NoList41111">
    <w:name w:val="No List41111"/>
    <w:next w:val="NoList"/>
    <w:uiPriority w:val="99"/>
    <w:semiHidden/>
    <w:unhideWhenUsed/>
    <w:rsid w:val="00737B81"/>
  </w:style>
  <w:style w:type="numbering" w:customStyle="1" w:styleId="22111">
    <w:name w:val="无列表22111"/>
    <w:next w:val="NoList"/>
    <w:uiPriority w:val="99"/>
    <w:semiHidden/>
    <w:unhideWhenUsed/>
    <w:rsid w:val="00737B81"/>
  </w:style>
  <w:style w:type="numbering" w:customStyle="1" w:styleId="NoList1211111">
    <w:name w:val="No List1211111"/>
    <w:next w:val="NoList"/>
    <w:uiPriority w:val="99"/>
    <w:semiHidden/>
    <w:unhideWhenUsed/>
    <w:rsid w:val="00737B81"/>
  </w:style>
  <w:style w:type="numbering" w:customStyle="1" w:styleId="11111111">
    <w:name w:val="リストなし1111111"/>
    <w:next w:val="NoList"/>
    <w:uiPriority w:val="99"/>
    <w:semiHidden/>
    <w:unhideWhenUsed/>
    <w:rsid w:val="00737B81"/>
  </w:style>
  <w:style w:type="numbering" w:customStyle="1" w:styleId="11111112">
    <w:name w:val="无列表1111111"/>
    <w:next w:val="NoList"/>
    <w:semiHidden/>
    <w:rsid w:val="00737B81"/>
  </w:style>
  <w:style w:type="numbering" w:customStyle="1" w:styleId="NoList2111111">
    <w:name w:val="No List2111111"/>
    <w:next w:val="NoList"/>
    <w:semiHidden/>
    <w:rsid w:val="00737B81"/>
  </w:style>
  <w:style w:type="numbering" w:customStyle="1" w:styleId="NoList3111111">
    <w:name w:val="No List3111111"/>
    <w:next w:val="NoList"/>
    <w:uiPriority w:val="99"/>
    <w:semiHidden/>
    <w:rsid w:val="00737B81"/>
  </w:style>
  <w:style w:type="numbering" w:customStyle="1" w:styleId="NoList1111111111">
    <w:name w:val="No List1111111111"/>
    <w:next w:val="NoList"/>
    <w:uiPriority w:val="99"/>
    <w:semiHidden/>
    <w:unhideWhenUsed/>
    <w:rsid w:val="00737B81"/>
  </w:style>
  <w:style w:type="numbering" w:customStyle="1" w:styleId="1211111">
    <w:name w:val="無清單1211111"/>
    <w:next w:val="NoList"/>
    <w:uiPriority w:val="99"/>
    <w:semiHidden/>
    <w:unhideWhenUsed/>
    <w:rsid w:val="00737B81"/>
  </w:style>
  <w:style w:type="numbering" w:customStyle="1" w:styleId="111111110">
    <w:name w:val="無清單11111111"/>
    <w:next w:val="NoList"/>
    <w:uiPriority w:val="99"/>
    <w:semiHidden/>
    <w:unhideWhenUsed/>
    <w:rsid w:val="00737B81"/>
  </w:style>
  <w:style w:type="numbering" w:customStyle="1" w:styleId="NoList131111">
    <w:name w:val="No List131111"/>
    <w:next w:val="NoList"/>
    <w:uiPriority w:val="99"/>
    <w:semiHidden/>
    <w:unhideWhenUsed/>
    <w:rsid w:val="00737B81"/>
  </w:style>
  <w:style w:type="numbering" w:customStyle="1" w:styleId="1211110">
    <w:name w:val="リストなし121111"/>
    <w:next w:val="NoList"/>
    <w:uiPriority w:val="99"/>
    <w:semiHidden/>
    <w:unhideWhenUsed/>
    <w:rsid w:val="00737B81"/>
  </w:style>
  <w:style w:type="numbering" w:customStyle="1" w:styleId="1211112">
    <w:name w:val="无列表121111"/>
    <w:next w:val="NoList"/>
    <w:semiHidden/>
    <w:rsid w:val="00737B81"/>
  </w:style>
  <w:style w:type="numbering" w:customStyle="1" w:styleId="NoList221111">
    <w:name w:val="No List221111"/>
    <w:next w:val="NoList"/>
    <w:semiHidden/>
    <w:rsid w:val="00737B81"/>
  </w:style>
  <w:style w:type="numbering" w:customStyle="1" w:styleId="NoList321111">
    <w:name w:val="No List321111"/>
    <w:next w:val="NoList"/>
    <w:uiPriority w:val="99"/>
    <w:semiHidden/>
    <w:rsid w:val="00737B81"/>
  </w:style>
  <w:style w:type="numbering" w:customStyle="1" w:styleId="NoList1121111">
    <w:name w:val="No List1121111"/>
    <w:next w:val="NoList"/>
    <w:uiPriority w:val="99"/>
    <w:semiHidden/>
    <w:unhideWhenUsed/>
    <w:rsid w:val="00737B81"/>
  </w:style>
  <w:style w:type="numbering" w:customStyle="1" w:styleId="1311110">
    <w:name w:val="無清單131111"/>
    <w:next w:val="NoList"/>
    <w:uiPriority w:val="99"/>
    <w:semiHidden/>
    <w:unhideWhenUsed/>
    <w:rsid w:val="00737B81"/>
  </w:style>
  <w:style w:type="numbering" w:customStyle="1" w:styleId="11211110">
    <w:name w:val="無清單1121111"/>
    <w:next w:val="NoList"/>
    <w:uiPriority w:val="99"/>
    <w:semiHidden/>
    <w:unhideWhenUsed/>
    <w:rsid w:val="00737B81"/>
  </w:style>
  <w:style w:type="numbering" w:customStyle="1" w:styleId="211111">
    <w:name w:val="无列表211111"/>
    <w:next w:val="NoList"/>
    <w:uiPriority w:val="99"/>
    <w:semiHidden/>
    <w:unhideWhenUsed/>
    <w:rsid w:val="00737B81"/>
  </w:style>
  <w:style w:type="numbering" w:customStyle="1" w:styleId="NoList1221111">
    <w:name w:val="No List1221111"/>
    <w:next w:val="NoList"/>
    <w:uiPriority w:val="99"/>
    <w:semiHidden/>
    <w:unhideWhenUsed/>
    <w:rsid w:val="00737B81"/>
  </w:style>
  <w:style w:type="numbering" w:customStyle="1" w:styleId="11211111">
    <w:name w:val="リストなし1121111"/>
    <w:next w:val="NoList"/>
    <w:uiPriority w:val="99"/>
    <w:semiHidden/>
    <w:unhideWhenUsed/>
    <w:rsid w:val="00737B81"/>
  </w:style>
  <w:style w:type="numbering" w:customStyle="1" w:styleId="11211112">
    <w:name w:val="无列表1121111"/>
    <w:next w:val="NoList"/>
    <w:semiHidden/>
    <w:rsid w:val="00737B81"/>
  </w:style>
  <w:style w:type="numbering" w:customStyle="1" w:styleId="NoList2121111">
    <w:name w:val="No List2121111"/>
    <w:next w:val="NoList"/>
    <w:semiHidden/>
    <w:rsid w:val="00737B81"/>
  </w:style>
  <w:style w:type="numbering" w:customStyle="1" w:styleId="NoList3121111">
    <w:name w:val="No List3121111"/>
    <w:next w:val="NoList"/>
    <w:uiPriority w:val="99"/>
    <w:semiHidden/>
    <w:rsid w:val="00737B81"/>
  </w:style>
  <w:style w:type="numbering" w:customStyle="1" w:styleId="NoList11121111">
    <w:name w:val="No List11121111"/>
    <w:next w:val="NoList"/>
    <w:uiPriority w:val="99"/>
    <w:semiHidden/>
    <w:unhideWhenUsed/>
    <w:rsid w:val="00737B81"/>
  </w:style>
  <w:style w:type="numbering" w:customStyle="1" w:styleId="1221111">
    <w:name w:val="無清單1221111"/>
    <w:next w:val="NoList"/>
    <w:uiPriority w:val="99"/>
    <w:semiHidden/>
    <w:unhideWhenUsed/>
    <w:rsid w:val="00737B81"/>
  </w:style>
  <w:style w:type="numbering" w:customStyle="1" w:styleId="11121111">
    <w:name w:val="無清單11121111"/>
    <w:next w:val="NoList"/>
    <w:uiPriority w:val="99"/>
    <w:semiHidden/>
    <w:unhideWhenUsed/>
    <w:rsid w:val="00737B81"/>
  </w:style>
  <w:style w:type="numbering" w:customStyle="1" w:styleId="122114">
    <w:name w:val="无列表12211"/>
    <w:next w:val="NoList"/>
    <w:semiHidden/>
    <w:rsid w:val="00737B81"/>
  </w:style>
  <w:style w:type="numbering" w:customStyle="1" w:styleId="NoList10">
    <w:name w:val="No List10"/>
    <w:next w:val="NoList"/>
    <w:uiPriority w:val="99"/>
    <w:semiHidden/>
    <w:unhideWhenUsed/>
    <w:rsid w:val="00737B81"/>
  </w:style>
  <w:style w:type="numbering" w:customStyle="1" w:styleId="NoList18">
    <w:name w:val="No List18"/>
    <w:next w:val="NoList"/>
    <w:uiPriority w:val="99"/>
    <w:semiHidden/>
    <w:unhideWhenUsed/>
    <w:rsid w:val="00737B81"/>
  </w:style>
  <w:style w:type="numbering" w:customStyle="1" w:styleId="173">
    <w:name w:val="リストなし17"/>
    <w:next w:val="NoList"/>
    <w:uiPriority w:val="99"/>
    <w:semiHidden/>
    <w:unhideWhenUsed/>
    <w:rsid w:val="00737B81"/>
  </w:style>
  <w:style w:type="numbering" w:customStyle="1" w:styleId="174">
    <w:name w:val="无列表17"/>
    <w:next w:val="NoList"/>
    <w:semiHidden/>
    <w:rsid w:val="00737B81"/>
  </w:style>
  <w:style w:type="numbering" w:customStyle="1" w:styleId="NoList27">
    <w:name w:val="No List27"/>
    <w:next w:val="NoList"/>
    <w:semiHidden/>
    <w:rsid w:val="00737B81"/>
  </w:style>
  <w:style w:type="numbering" w:customStyle="1" w:styleId="NoList37">
    <w:name w:val="No List37"/>
    <w:next w:val="NoList"/>
    <w:uiPriority w:val="99"/>
    <w:semiHidden/>
    <w:rsid w:val="00737B81"/>
  </w:style>
  <w:style w:type="numbering" w:customStyle="1" w:styleId="NoList118">
    <w:name w:val="No List118"/>
    <w:next w:val="NoList"/>
    <w:uiPriority w:val="99"/>
    <w:semiHidden/>
    <w:unhideWhenUsed/>
    <w:rsid w:val="00737B81"/>
  </w:style>
  <w:style w:type="numbering" w:customStyle="1" w:styleId="182">
    <w:name w:val="無清單18"/>
    <w:next w:val="NoList"/>
    <w:uiPriority w:val="99"/>
    <w:semiHidden/>
    <w:unhideWhenUsed/>
    <w:rsid w:val="00737B81"/>
  </w:style>
  <w:style w:type="numbering" w:customStyle="1" w:styleId="1170">
    <w:name w:val="無清單117"/>
    <w:next w:val="NoList"/>
    <w:uiPriority w:val="99"/>
    <w:semiHidden/>
    <w:unhideWhenUsed/>
    <w:rsid w:val="00737B81"/>
  </w:style>
  <w:style w:type="numbering" w:customStyle="1" w:styleId="NoList46">
    <w:name w:val="No List46"/>
    <w:next w:val="NoList"/>
    <w:uiPriority w:val="99"/>
    <w:semiHidden/>
    <w:unhideWhenUsed/>
    <w:rsid w:val="00737B81"/>
  </w:style>
  <w:style w:type="numbering" w:customStyle="1" w:styleId="NoList127">
    <w:name w:val="No List127"/>
    <w:next w:val="NoList"/>
    <w:uiPriority w:val="99"/>
    <w:semiHidden/>
    <w:unhideWhenUsed/>
    <w:rsid w:val="00737B81"/>
  </w:style>
  <w:style w:type="numbering" w:customStyle="1" w:styleId="1171">
    <w:name w:val="リストなし117"/>
    <w:next w:val="NoList"/>
    <w:uiPriority w:val="99"/>
    <w:semiHidden/>
    <w:unhideWhenUsed/>
    <w:rsid w:val="00737B81"/>
  </w:style>
  <w:style w:type="numbering" w:customStyle="1" w:styleId="1172">
    <w:name w:val="无列表117"/>
    <w:next w:val="NoList"/>
    <w:semiHidden/>
    <w:rsid w:val="00737B81"/>
  </w:style>
  <w:style w:type="numbering" w:customStyle="1" w:styleId="NoList217">
    <w:name w:val="No List217"/>
    <w:next w:val="NoList"/>
    <w:semiHidden/>
    <w:rsid w:val="00737B81"/>
  </w:style>
  <w:style w:type="numbering" w:customStyle="1" w:styleId="NoList317">
    <w:name w:val="No List317"/>
    <w:next w:val="NoList"/>
    <w:uiPriority w:val="99"/>
    <w:semiHidden/>
    <w:rsid w:val="00737B81"/>
  </w:style>
  <w:style w:type="numbering" w:customStyle="1" w:styleId="NoList1117">
    <w:name w:val="No List1117"/>
    <w:next w:val="NoList"/>
    <w:uiPriority w:val="99"/>
    <w:semiHidden/>
    <w:unhideWhenUsed/>
    <w:rsid w:val="00737B81"/>
  </w:style>
  <w:style w:type="numbering" w:customStyle="1" w:styleId="1270">
    <w:name w:val="無清單127"/>
    <w:next w:val="NoList"/>
    <w:uiPriority w:val="99"/>
    <w:semiHidden/>
    <w:unhideWhenUsed/>
    <w:rsid w:val="00737B81"/>
  </w:style>
  <w:style w:type="numbering" w:customStyle="1" w:styleId="11170">
    <w:name w:val="無清單1117"/>
    <w:next w:val="NoList"/>
    <w:uiPriority w:val="99"/>
    <w:semiHidden/>
    <w:unhideWhenUsed/>
    <w:rsid w:val="00737B81"/>
  </w:style>
  <w:style w:type="numbering" w:customStyle="1" w:styleId="261">
    <w:name w:val="无列表26"/>
    <w:next w:val="NoList"/>
    <w:uiPriority w:val="99"/>
    <w:semiHidden/>
    <w:unhideWhenUsed/>
    <w:rsid w:val="00737B81"/>
  </w:style>
  <w:style w:type="numbering" w:customStyle="1" w:styleId="NoList1216">
    <w:name w:val="No List1216"/>
    <w:next w:val="NoList"/>
    <w:uiPriority w:val="99"/>
    <w:semiHidden/>
    <w:unhideWhenUsed/>
    <w:rsid w:val="00737B81"/>
  </w:style>
  <w:style w:type="numbering" w:customStyle="1" w:styleId="11161">
    <w:name w:val="リストなし1116"/>
    <w:next w:val="NoList"/>
    <w:uiPriority w:val="99"/>
    <w:semiHidden/>
    <w:unhideWhenUsed/>
    <w:rsid w:val="00737B81"/>
  </w:style>
  <w:style w:type="numbering" w:customStyle="1" w:styleId="11162">
    <w:name w:val="无列表1116"/>
    <w:next w:val="NoList"/>
    <w:semiHidden/>
    <w:rsid w:val="00737B81"/>
  </w:style>
  <w:style w:type="numbering" w:customStyle="1" w:styleId="NoList2116">
    <w:name w:val="No List2116"/>
    <w:next w:val="NoList"/>
    <w:semiHidden/>
    <w:rsid w:val="00737B81"/>
  </w:style>
  <w:style w:type="numbering" w:customStyle="1" w:styleId="NoList3116">
    <w:name w:val="No List3116"/>
    <w:next w:val="NoList"/>
    <w:uiPriority w:val="99"/>
    <w:semiHidden/>
    <w:rsid w:val="00737B81"/>
  </w:style>
  <w:style w:type="numbering" w:customStyle="1" w:styleId="NoList11116">
    <w:name w:val="No List11116"/>
    <w:next w:val="NoList"/>
    <w:uiPriority w:val="99"/>
    <w:semiHidden/>
    <w:unhideWhenUsed/>
    <w:rsid w:val="00737B81"/>
  </w:style>
  <w:style w:type="numbering" w:customStyle="1" w:styleId="12160">
    <w:name w:val="無清單1216"/>
    <w:next w:val="NoList"/>
    <w:uiPriority w:val="99"/>
    <w:semiHidden/>
    <w:unhideWhenUsed/>
    <w:rsid w:val="00737B81"/>
  </w:style>
  <w:style w:type="numbering" w:customStyle="1" w:styleId="111160">
    <w:name w:val="無清單11116"/>
    <w:next w:val="NoList"/>
    <w:uiPriority w:val="99"/>
    <w:semiHidden/>
    <w:unhideWhenUsed/>
    <w:rsid w:val="00737B81"/>
  </w:style>
  <w:style w:type="numbering" w:customStyle="1" w:styleId="NoList56">
    <w:name w:val="No List56"/>
    <w:next w:val="NoList"/>
    <w:uiPriority w:val="99"/>
    <w:semiHidden/>
    <w:unhideWhenUsed/>
    <w:rsid w:val="00737B81"/>
  </w:style>
  <w:style w:type="numbering" w:customStyle="1" w:styleId="NoList136">
    <w:name w:val="No List136"/>
    <w:next w:val="NoList"/>
    <w:uiPriority w:val="99"/>
    <w:semiHidden/>
    <w:unhideWhenUsed/>
    <w:rsid w:val="00737B81"/>
  </w:style>
  <w:style w:type="numbering" w:customStyle="1" w:styleId="1261">
    <w:name w:val="リストなし126"/>
    <w:next w:val="NoList"/>
    <w:uiPriority w:val="99"/>
    <w:semiHidden/>
    <w:unhideWhenUsed/>
    <w:rsid w:val="00737B81"/>
  </w:style>
  <w:style w:type="numbering" w:customStyle="1" w:styleId="1262">
    <w:name w:val="无列表126"/>
    <w:next w:val="NoList"/>
    <w:semiHidden/>
    <w:rsid w:val="00737B81"/>
  </w:style>
  <w:style w:type="numbering" w:customStyle="1" w:styleId="NoList226">
    <w:name w:val="No List226"/>
    <w:next w:val="NoList"/>
    <w:semiHidden/>
    <w:rsid w:val="00737B81"/>
  </w:style>
  <w:style w:type="numbering" w:customStyle="1" w:styleId="NoList326">
    <w:name w:val="No List326"/>
    <w:next w:val="NoList"/>
    <w:uiPriority w:val="99"/>
    <w:semiHidden/>
    <w:rsid w:val="00737B81"/>
  </w:style>
  <w:style w:type="numbering" w:customStyle="1" w:styleId="NoList1126">
    <w:name w:val="No List1126"/>
    <w:next w:val="NoList"/>
    <w:uiPriority w:val="99"/>
    <w:semiHidden/>
    <w:unhideWhenUsed/>
    <w:rsid w:val="00737B81"/>
  </w:style>
  <w:style w:type="numbering" w:customStyle="1" w:styleId="1360">
    <w:name w:val="無清單136"/>
    <w:next w:val="NoList"/>
    <w:uiPriority w:val="99"/>
    <w:semiHidden/>
    <w:unhideWhenUsed/>
    <w:rsid w:val="00737B81"/>
  </w:style>
  <w:style w:type="numbering" w:customStyle="1" w:styleId="11260">
    <w:name w:val="無清單1126"/>
    <w:next w:val="NoList"/>
    <w:uiPriority w:val="99"/>
    <w:semiHidden/>
    <w:unhideWhenUsed/>
    <w:rsid w:val="00737B81"/>
  </w:style>
  <w:style w:type="numbering" w:customStyle="1" w:styleId="2160">
    <w:name w:val="无列表216"/>
    <w:next w:val="NoList"/>
    <w:uiPriority w:val="99"/>
    <w:semiHidden/>
    <w:unhideWhenUsed/>
    <w:rsid w:val="00737B81"/>
  </w:style>
  <w:style w:type="numbering" w:customStyle="1" w:styleId="NoList1225">
    <w:name w:val="No List1225"/>
    <w:next w:val="NoList"/>
    <w:uiPriority w:val="99"/>
    <w:semiHidden/>
    <w:unhideWhenUsed/>
    <w:rsid w:val="00737B81"/>
  </w:style>
  <w:style w:type="numbering" w:customStyle="1" w:styleId="11251">
    <w:name w:val="リストなし1125"/>
    <w:next w:val="NoList"/>
    <w:uiPriority w:val="99"/>
    <w:semiHidden/>
    <w:unhideWhenUsed/>
    <w:rsid w:val="00737B81"/>
  </w:style>
  <w:style w:type="numbering" w:customStyle="1" w:styleId="11252">
    <w:name w:val="无列表1125"/>
    <w:next w:val="NoList"/>
    <w:semiHidden/>
    <w:rsid w:val="00737B81"/>
  </w:style>
  <w:style w:type="numbering" w:customStyle="1" w:styleId="NoList2125">
    <w:name w:val="No List2125"/>
    <w:next w:val="NoList"/>
    <w:semiHidden/>
    <w:rsid w:val="00737B81"/>
  </w:style>
  <w:style w:type="numbering" w:customStyle="1" w:styleId="NoList3125">
    <w:name w:val="No List3125"/>
    <w:next w:val="NoList"/>
    <w:uiPriority w:val="99"/>
    <w:semiHidden/>
    <w:rsid w:val="00737B81"/>
  </w:style>
  <w:style w:type="numbering" w:customStyle="1" w:styleId="NoList11126">
    <w:name w:val="No List11126"/>
    <w:next w:val="NoList"/>
    <w:uiPriority w:val="99"/>
    <w:semiHidden/>
    <w:unhideWhenUsed/>
    <w:rsid w:val="00737B81"/>
  </w:style>
  <w:style w:type="numbering" w:customStyle="1" w:styleId="12250">
    <w:name w:val="無清單1225"/>
    <w:next w:val="NoList"/>
    <w:uiPriority w:val="99"/>
    <w:semiHidden/>
    <w:unhideWhenUsed/>
    <w:rsid w:val="00737B81"/>
  </w:style>
  <w:style w:type="numbering" w:customStyle="1" w:styleId="111250">
    <w:name w:val="無清單11125"/>
    <w:next w:val="NoList"/>
    <w:uiPriority w:val="99"/>
    <w:semiHidden/>
    <w:unhideWhenUsed/>
    <w:rsid w:val="00737B81"/>
  </w:style>
  <w:style w:type="numbering" w:customStyle="1" w:styleId="NoList64">
    <w:name w:val="No List64"/>
    <w:next w:val="NoList"/>
    <w:uiPriority w:val="99"/>
    <w:semiHidden/>
    <w:unhideWhenUsed/>
    <w:rsid w:val="00737B81"/>
  </w:style>
  <w:style w:type="numbering" w:customStyle="1" w:styleId="NoList144">
    <w:name w:val="No List144"/>
    <w:next w:val="NoList"/>
    <w:uiPriority w:val="99"/>
    <w:semiHidden/>
    <w:unhideWhenUsed/>
    <w:rsid w:val="00737B81"/>
  </w:style>
  <w:style w:type="numbering" w:customStyle="1" w:styleId="1342">
    <w:name w:val="リストなし134"/>
    <w:next w:val="NoList"/>
    <w:uiPriority w:val="99"/>
    <w:semiHidden/>
    <w:unhideWhenUsed/>
    <w:rsid w:val="00737B81"/>
  </w:style>
  <w:style w:type="numbering" w:customStyle="1" w:styleId="1343">
    <w:name w:val="无列表134"/>
    <w:next w:val="NoList"/>
    <w:semiHidden/>
    <w:rsid w:val="00737B81"/>
  </w:style>
  <w:style w:type="numbering" w:customStyle="1" w:styleId="NoList234">
    <w:name w:val="No List234"/>
    <w:next w:val="NoList"/>
    <w:semiHidden/>
    <w:rsid w:val="00737B81"/>
  </w:style>
  <w:style w:type="numbering" w:customStyle="1" w:styleId="NoList334">
    <w:name w:val="No List334"/>
    <w:next w:val="NoList"/>
    <w:uiPriority w:val="99"/>
    <w:semiHidden/>
    <w:rsid w:val="00737B81"/>
  </w:style>
  <w:style w:type="numbering" w:customStyle="1" w:styleId="NoList1134">
    <w:name w:val="No List1134"/>
    <w:next w:val="NoList"/>
    <w:uiPriority w:val="99"/>
    <w:semiHidden/>
    <w:unhideWhenUsed/>
    <w:rsid w:val="00737B81"/>
  </w:style>
  <w:style w:type="numbering" w:customStyle="1" w:styleId="1440">
    <w:name w:val="無清單144"/>
    <w:next w:val="NoList"/>
    <w:uiPriority w:val="99"/>
    <w:semiHidden/>
    <w:unhideWhenUsed/>
    <w:rsid w:val="00737B81"/>
  </w:style>
  <w:style w:type="numbering" w:customStyle="1" w:styleId="11340">
    <w:name w:val="無清單1134"/>
    <w:next w:val="NoList"/>
    <w:uiPriority w:val="99"/>
    <w:semiHidden/>
    <w:unhideWhenUsed/>
    <w:rsid w:val="00737B81"/>
  </w:style>
  <w:style w:type="numbering" w:customStyle="1" w:styleId="224">
    <w:name w:val="无列表224"/>
    <w:next w:val="NoList"/>
    <w:uiPriority w:val="99"/>
    <w:semiHidden/>
    <w:unhideWhenUsed/>
    <w:rsid w:val="00737B81"/>
  </w:style>
  <w:style w:type="numbering" w:customStyle="1" w:styleId="NoList1234">
    <w:name w:val="No List1234"/>
    <w:next w:val="NoList"/>
    <w:uiPriority w:val="99"/>
    <w:semiHidden/>
    <w:unhideWhenUsed/>
    <w:rsid w:val="00737B81"/>
  </w:style>
  <w:style w:type="numbering" w:customStyle="1" w:styleId="11341">
    <w:name w:val="リストなし1134"/>
    <w:next w:val="NoList"/>
    <w:uiPriority w:val="99"/>
    <w:semiHidden/>
    <w:unhideWhenUsed/>
    <w:rsid w:val="00737B81"/>
  </w:style>
  <w:style w:type="numbering" w:customStyle="1" w:styleId="11342">
    <w:name w:val="无列表1134"/>
    <w:next w:val="NoList"/>
    <w:semiHidden/>
    <w:rsid w:val="00737B81"/>
  </w:style>
  <w:style w:type="numbering" w:customStyle="1" w:styleId="NoList2134">
    <w:name w:val="No List2134"/>
    <w:next w:val="NoList"/>
    <w:semiHidden/>
    <w:rsid w:val="00737B81"/>
  </w:style>
  <w:style w:type="numbering" w:customStyle="1" w:styleId="NoList3134">
    <w:name w:val="No List3134"/>
    <w:next w:val="NoList"/>
    <w:uiPriority w:val="99"/>
    <w:semiHidden/>
    <w:rsid w:val="00737B81"/>
  </w:style>
  <w:style w:type="numbering" w:customStyle="1" w:styleId="NoList11134">
    <w:name w:val="No List11134"/>
    <w:next w:val="NoList"/>
    <w:uiPriority w:val="99"/>
    <w:semiHidden/>
    <w:unhideWhenUsed/>
    <w:rsid w:val="00737B81"/>
  </w:style>
  <w:style w:type="numbering" w:customStyle="1" w:styleId="12340">
    <w:name w:val="無清單1234"/>
    <w:next w:val="NoList"/>
    <w:uiPriority w:val="99"/>
    <w:semiHidden/>
    <w:unhideWhenUsed/>
    <w:rsid w:val="00737B81"/>
  </w:style>
  <w:style w:type="numbering" w:customStyle="1" w:styleId="11134">
    <w:name w:val="無清單11134"/>
    <w:next w:val="NoList"/>
    <w:uiPriority w:val="99"/>
    <w:semiHidden/>
    <w:unhideWhenUsed/>
    <w:rsid w:val="00737B81"/>
  </w:style>
  <w:style w:type="numbering" w:customStyle="1" w:styleId="NoList414">
    <w:name w:val="No List414"/>
    <w:next w:val="NoList"/>
    <w:uiPriority w:val="99"/>
    <w:semiHidden/>
    <w:unhideWhenUsed/>
    <w:rsid w:val="00737B81"/>
  </w:style>
  <w:style w:type="numbering" w:customStyle="1" w:styleId="NoList12114">
    <w:name w:val="No List12114"/>
    <w:next w:val="NoList"/>
    <w:uiPriority w:val="99"/>
    <w:semiHidden/>
    <w:unhideWhenUsed/>
    <w:rsid w:val="00737B81"/>
  </w:style>
  <w:style w:type="numbering" w:customStyle="1" w:styleId="111142">
    <w:name w:val="リストなし11114"/>
    <w:next w:val="NoList"/>
    <w:uiPriority w:val="99"/>
    <w:semiHidden/>
    <w:unhideWhenUsed/>
    <w:rsid w:val="00737B81"/>
  </w:style>
  <w:style w:type="numbering" w:customStyle="1" w:styleId="111143">
    <w:name w:val="无列表11114"/>
    <w:next w:val="NoList"/>
    <w:semiHidden/>
    <w:rsid w:val="00737B81"/>
  </w:style>
  <w:style w:type="numbering" w:customStyle="1" w:styleId="NoList21114">
    <w:name w:val="No List21114"/>
    <w:next w:val="NoList"/>
    <w:semiHidden/>
    <w:rsid w:val="00737B81"/>
  </w:style>
  <w:style w:type="numbering" w:customStyle="1" w:styleId="NoList31114">
    <w:name w:val="No List31114"/>
    <w:next w:val="NoList"/>
    <w:uiPriority w:val="99"/>
    <w:semiHidden/>
    <w:rsid w:val="00737B81"/>
  </w:style>
  <w:style w:type="numbering" w:customStyle="1" w:styleId="NoList111114">
    <w:name w:val="No List111114"/>
    <w:next w:val="NoList"/>
    <w:uiPriority w:val="99"/>
    <w:semiHidden/>
    <w:unhideWhenUsed/>
    <w:rsid w:val="00737B81"/>
  </w:style>
  <w:style w:type="numbering" w:customStyle="1" w:styleId="121140">
    <w:name w:val="無清單12114"/>
    <w:next w:val="NoList"/>
    <w:uiPriority w:val="99"/>
    <w:semiHidden/>
    <w:unhideWhenUsed/>
    <w:rsid w:val="00737B81"/>
  </w:style>
  <w:style w:type="numbering" w:customStyle="1" w:styleId="111114">
    <w:name w:val="無清單111114"/>
    <w:next w:val="NoList"/>
    <w:uiPriority w:val="99"/>
    <w:semiHidden/>
    <w:unhideWhenUsed/>
    <w:rsid w:val="00737B81"/>
  </w:style>
  <w:style w:type="numbering" w:customStyle="1" w:styleId="NoList514">
    <w:name w:val="No List514"/>
    <w:next w:val="NoList"/>
    <w:uiPriority w:val="99"/>
    <w:semiHidden/>
    <w:unhideWhenUsed/>
    <w:rsid w:val="00737B81"/>
  </w:style>
  <w:style w:type="numbering" w:customStyle="1" w:styleId="NoList1314">
    <w:name w:val="No List1314"/>
    <w:next w:val="NoList"/>
    <w:uiPriority w:val="99"/>
    <w:semiHidden/>
    <w:unhideWhenUsed/>
    <w:rsid w:val="00737B81"/>
  </w:style>
  <w:style w:type="numbering" w:customStyle="1" w:styleId="12142">
    <w:name w:val="リストなし1214"/>
    <w:next w:val="NoList"/>
    <w:uiPriority w:val="99"/>
    <w:semiHidden/>
    <w:unhideWhenUsed/>
    <w:rsid w:val="00737B81"/>
  </w:style>
  <w:style w:type="numbering" w:customStyle="1" w:styleId="12143">
    <w:name w:val="无列表1214"/>
    <w:next w:val="NoList"/>
    <w:semiHidden/>
    <w:rsid w:val="00737B81"/>
  </w:style>
  <w:style w:type="numbering" w:customStyle="1" w:styleId="NoList2214">
    <w:name w:val="No List2214"/>
    <w:next w:val="NoList"/>
    <w:semiHidden/>
    <w:rsid w:val="00737B81"/>
  </w:style>
  <w:style w:type="numbering" w:customStyle="1" w:styleId="NoList3214">
    <w:name w:val="No List3214"/>
    <w:next w:val="NoList"/>
    <w:uiPriority w:val="99"/>
    <w:semiHidden/>
    <w:rsid w:val="00737B81"/>
  </w:style>
  <w:style w:type="numbering" w:customStyle="1" w:styleId="NoList11214">
    <w:name w:val="No List11214"/>
    <w:next w:val="NoList"/>
    <w:uiPriority w:val="99"/>
    <w:semiHidden/>
    <w:unhideWhenUsed/>
    <w:rsid w:val="00737B81"/>
  </w:style>
  <w:style w:type="numbering" w:customStyle="1" w:styleId="13140">
    <w:name w:val="無清單1314"/>
    <w:next w:val="NoList"/>
    <w:uiPriority w:val="99"/>
    <w:semiHidden/>
    <w:unhideWhenUsed/>
    <w:rsid w:val="00737B81"/>
  </w:style>
  <w:style w:type="numbering" w:customStyle="1" w:styleId="112140">
    <w:name w:val="無清單11214"/>
    <w:next w:val="NoList"/>
    <w:uiPriority w:val="99"/>
    <w:semiHidden/>
    <w:unhideWhenUsed/>
    <w:rsid w:val="00737B81"/>
  </w:style>
  <w:style w:type="numbering" w:customStyle="1" w:styleId="2114">
    <w:name w:val="无列表2114"/>
    <w:next w:val="NoList"/>
    <w:uiPriority w:val="99"/>
    <w:semiHidden/>
    <w:unhideWhenUsed/>
    <w:rsid w:val="00737B81"/>
  </w:style>
  <w:style w:type="numbering" w:customStyle="1" w:styleId="NoList12214">
    <w:name w:val="No List12214"/>
    <w:next w:val="NoList"/>
    <w:uiPriority w:val="99"/>
    <w:semiHidden/>
    <w:unhideWhenUsed/>
    <w:rsid w:val="00737B81"/>
  </w:style>
  <w:style w:type="numbering" w:customStyle="1" w:styleId="112141">
    <w:name w:val="リストなし11214"/>
    <w:next w:val="NoList"/>
    <w:uiPriority w:val="99"/>
    <w:semiHidden/>
    <w:unhideWhenUsed/>
    <w:rsid w:val="00737B81"/>
  </w:style>
  <w:style w:type="numbering" w:customStyle="1" w:styleId="112142">
    <w:name w:val="无列表11214"/>
    <w:next w:val="NoList"/>
    <w:semiHidden/>
    <w:rsid w:val="00737B81"/>
  </w:style>
  <w:style w:type="numbering" w:customStyle="1" w:styleId="NoList21214">
    <w:name w:val="No List21214"/>
    <w:next w:val="NoList"/>
    <w:semiHidden/>
    <w:rsid w:val="00737B81"/>
  </w:style>
  <w:style w:type="numbering" w:customStyle="1" w:styleId="NoList31214">
    <w:name w:val="No List31214"/>
    <w:next w:val="NoList"/>
    <w:uiPriority w:val="99"/>
    <w:semiHidden/>
    <w:rsid w:val="00737B81"/>
  </w:style>
  <w:style w:type="numbering" w:customStyle="1" w:styleId="NoList111214">
    <w:name w:val="No List111214"/>
    <w:next w:val="NoList"/>
    <w:uiPriority w:val="99"/>
    <w:semiHidden/>
    <w:unhideWhenUsed/>
    <w:rsid w:val="00737B81"/>
  </w:style>
  <w:style w:type="numbering" w:customStyle="1" w:styleId="122140">
    <w:name w:val="無清單12214"/>
    <w:next w:val="NoList"/>
    <w:uiPriority w:val="99"/>
    <w:semiHidden/>
    <w:unhideWhenUsed/>
    <w:rsid w:val="00737B81"/>
  </w:style>
  <w:style w:type="numbering" w:customStyle="1" w:styleId="1112140">
    <w:name w:val="無清單111214"/>
    <w:next w:val="NoList"/>
    <w:uiPriority w:val="99"/>
    <w:semiHidden/>
    <w:unhideWhenUsed/>
    <w:rsid w:val="00737B81"/>
  </w:style>
  <w:style w:type="numbering" w:customStyle="1" w:styleId="340">
    <w:name w:val="无列表34"/>
    <w:next w:val="NoList"/>
    <w:uiPriority w:val="99"/>
    <w:semiHidden/>
    <w:unhideWhenUsed/>
    <w:rsid w:val="00737B81"/>
  </w:style>
  <w:style w:type="numbering" w:customStyle="1" w:styleId="13141">
    <w:name w:val="无列表1314"/>
    <w:next w:val="NoList"/>
    <w:semiHidden/>
    <w:rsid w:val="00737B81"/>
  </w:style>
  <w:style w:type="numbering" w:customStyle="1" w:styleId="NoList11313">
    <w:name w:val="No List11313"/>
    <w:next w:val="NoList"/>
    <w:uiPriority w:val="99"/>
    <w:semiHidden/>
    <w:unhideWhenUsed/>
    <w:rsid w:val="00737B81"/>
  </w:style>
  <w:style w:type="numbering" w:customStyle="1" w:styleId="NoList4114">
    <w:name w:val="No List4114"/>
    <w:next w:val="NoList"/>
    <w:uiPriority w:val="99"/>
    <w:semiHidden/>
    <w:unhideWhenUsed/>
    <w:rsid w:val="00737B81"/>
  </w:style>
  <w:style w:type="numbering" w:customStyle="1" w:styleId="2214">
    <w:name w:val="无列表2214"/>
    <w:next w:val="NoList"/>
    <w:uiPriority w:val="99"/>
    <w:semiHidden/>
    <w:unhideWhenUsed/>
    <w:rsid w:val="00737B81"/>
  </w:style>
  <w:style w:type="numbering" w:customStyle="1" w:styleId="NoList121114">
    <w:name w:val="No List121114"/>
    <w:next w:val="NoList"/>
    <w:uiPriority w:val="99"/>
    <w:semiHidden/>
    <w:unhideWhenUsed/>
    <w:rsid w:val="00737B81"/>
  </w:style>
  <w:style w:type="numbering" w:customStyle="1" w:styleId="1111140">
    <w:name w:val="リストなし111114"/>
    <w:next w:val="NoList"/>
    <w:uiPriority w:val="99"/>
    <w:semiHidden/>
    <w:unhideWhenUsed/>
    <w:rsid w:val="00737B81"/>
  </w:style>
  <w:style w:type="numbering" w:customStyle="1" w:styleId="1111141">
    <w:name w:val="无列表111114"/>
    <w:next w:val="NoList"/>
    <w:semiHidden/>
    <w:rsid w:val="00737B81"/>
  </w:style>
  <w:style w:type="numbering" w:customStyle="1" w:styleId="NoList211114">
    <w:name w:val="No List211114"/>
    <w:next w:val="NoList"/>
    <w:semiHidden/>
    <w:rsid w:val="00737B81"/>
  </w:style>
  <w:style w:type="numbering" w:customStyle="1" w:styleId="NoList311114">
    <w:name w:val="No List311114"/>
    <w:next w:val="NoList"/>
    <w:uiPriority w:val="99"/>
    <w:semiHidden/>
    <w:rsid w:val="00737B81"/>
  </w:style>
  <w:style w:type="numbering" w:customStyle="1" w:styleId="NoList1111114">
    <w:name w:val="No List1111114"/>
    <w:next w:val="NoList"/>
    <w:uiPriority w:val="99"/>
    <w:semiHidden/>
    <w:unhideWhenUsed/>
    <w:rsid w:val="00737B81"/>
  </w:style>
  <w:style w:type="numbering" w:customStyle="1" w:styleId="121114">
    <w:name w:val="無清單121114"/>
    <w:next w:val="NoList"/>
    <w:uiPriority w:val="99"/>
    <w:semiHidden/>
    <w:unhideWhenUsed/>
    <w:rsid w:val="00737B81"/>
  </w:style>
  <w:style w:type="numbering" w:customStyle="1" w:styleId="1111114">
    <w:name w:val="無清單1111114"/>
    <w:next w:val="NoList"/>
    <w:uiPriority w:val="99"/>
    <w:semiHidden/>
    <w:unhideWhenUsed/>
    <w:rsid w:val="00737B81"/>
  </w:style>
  <w:style w:type="numbering" w:customStyle="1" w:styleId="NoList13114">
    <w:name w:val="No List13114"/>
    <w:next w:val="NoList"/>
    <w:uiPriority w:val="99"/>
    <w:semiHidden/>
    <w:unhideWhenUsed/>
    <w:rsid w:val="00737B81"/>
  </w:style>
  <w:style w:type="numbering" w:customStyle="1" w:styleId="121141">
    <w:name w:val="リストなし12114"/>
    <w:next w:val="NoList"/>
    <w:uiPriority w:val="99"/>
    <w:semiHidden/>
    <w:unhideWhenUsed/>
    <w:rsid w:val="00737B81"/>
  </w:style>
  <w:style w:type="numbering" w:customStyle="1" w:styleId="121142">
    <w:name w:val="无列表12114"/>
    <w:next w:val="NoList"/>
    <w:semiHidden/>
    <w:rsid w:val="00737B81"/>
  </w:style>
  <w:style w:type="numbering" w:customStyle="1" w:styleId="NoList22114">
    <w:name w:val="No List22114"/>
    <w:next w:val="NoList"/>
    <w:semiHidden/>
    <w:rsid w:val="00737B81"/>
  </w:style>
  <w:style w:type="numbering" w:customStyle="1" w:styleId="NoList32114">
    <w:name w:val="No List32114"/>
    <w:next w:val="NoList"/>
    <w:uiPriority w:val="99"/>
    <w:semiHidden/>
    <w:rsid w:val="00737B81"/>
  </w:style>
  <w:style w:type="numbering" w:customStyle="1" w:styleId="NoList112114">
    <w:name w:val="No List112114"/>
    <w:next w:val="NoList"/>
    <w:uiPriority w:val="99"/>
    <w:semiHidden/>
    <w:unhideWhenUsed/>
    <w:rsid w:val="00737B81"/>
  </w:style>
  <w:style w:type="numbering" w:customStyle="1" w:styleId="13114">
    <w:name w:val="無清單13114"/>
    <w:next w:val="NoList"/>
    <w:uiPriority w:val="99"/>
    <w:semiHidden/>
    <w:unhideWhenUsed/>
    <w:rsid w:val="00737B81"/>
  </w:style>
  <w:style w:type="numbering" w:customStyle="1" w:styleId="112114">
    <w:name w:val="無清單112114"/>
    <w:next w:val="NoList"/>
    <w:uiPriority w:val="99"/>
    <w:semiHidden/>
    <w:unhideWhenUsed/>
    <w:rsid w:val="00737B81"/>
  </w:style>
  <w:style w:type="numbering" w:customStyle="1" w:styleId="21114">
    <w:name w:val="无列表21114"/>
    <w:next w:val="NoList"/>
    <w:uiPriority w:val="99"/>
    <w:semiHidden/>
    <w:unhideWhenUsed/>
    <w:rsid w:val="00737B81"/>
  </w:style>
  <w:style w:type="numbering" w:customStyle="1" w:styleId="NoList122114">
    <w:name w:val="No List122114"/>
    <w:next w:val="NoList"/>
    <w:uiPriority w:val="99"/>
    <w:semiHidden/>
    <w:unhideWhenUsed/>
    <w:rsid w:val="00737B81"/>
  </w:style>
  <w:style w:type="numbering" w:customStyle="1" w:styleId="1121140">
    <w:name w:val="リストなし112114"/>
    <w:next w:val="NoList"/>
    <w:uiPriority w:val="99"/>
    <w:semiHidden/>
    <w:unhideWhenUsed/>
    <w:rsid w:val="00737B81"/>
  </w:style>
  <w:style w:type="numbering" w:customStyle="1" w:styleId="1121141">
    <w:name w:val="无列表112114"/>
    <w:next w:val="NoList"/>
    <w:semiHidden/>
    <w:rsid w:val="00737B81"/>
  </w:style>
  <w:style w:type="numbering" w:customStyle="1" w:styleId="NoList212114">
    <w:name w:val="No List212114"/>
    <w:next w:val="NoList"/>
    <w:semiHidden/>
    <w:rsid w:val="00737B81"/>
  </w:style>
  <w:style w:type="numbering" w:customStyle="1" w:styleId="NoList312114">
    <w:name w:val="No List312114"/>
    <w:next w:val="NoList"/>
    <w:uiPriority w:val="99"/>
    <w:semiHidden/>
    <w:rsid w:val="00737B81"/>
  </w:style>
  <w:style w:type="numbering" w:customStyle="1" w:styleId="NoList1112114">
    <w:name w:val="No List1112114"/>
    <w:next w:val="NoList"/>
    <w:uiPriority w:val="99"/>
    <w:semiHidden/>
    <w:unhideWhenUsed/>
    <w:rsid w:val="00737B81"/>
  </w:style>
  <w:style w:type="numbering" w:customStyle="1" w:styleId="1221140">
    <w:name w:val="無清單122114"/>
    <w:next w:val="NoList"/>
    <w:uiPriority w:val="99"/>
    <w:semiHidden/>
    <w:unhideWhenUsed/>
    <w:rsid w:val="00737B81"/>
  </w:style>
  <w:style w:type="numbering" w:customStyle="1" w:styleId="1112114">
    <w:name w:val="無清單1112114"/>
    <w:next w:val="NoList"/>
    <w:uiPriority w:val="99"/>
    <w:semiHidden/>
    <w:unhideWhenUsed/>
    <w:rsid w:val="00737B81"/>
  </w:style>
  <w:style w:type="numbering" w:customStyle="1" w:styleId="NoList5113">
    <w:name w:val="No List5113"/>
    <w:next w:val="NoList"/>
    <w:uiPriority w:val="99"/>
    <w:semiHidden/>
    <w:unhideWhenUsed/>
    <w:rsid w:val="00737B81"/>
  </w:style>
  <w:style w:type="numbering" w:customStyle="1" w:styleId="NoList613">
    <w:name w:val="No List613"/>
    <w:next w:val="NoList"/>
    <w:uiPriority w:val="99"/>
    <w:semiHidden/>
    <w:unhideWhenUsed/>
    <w:rsid w:val="00737B81"/>
  </w:style>
  <w:style w:type="numbering" w:customStyle="1" w:styleId="NoList1413">
    <w:name w:val="No List1413"/>
    <w:next w:val="NoList"/>
    <w:uiPriority w:val="99"/>
    <w:semiHidden/>
    <w:unhideWhenUsed/>
    <w:rsid w:val="00737B81"/>
  </w:style>
  <w:style w:type="numbering" w:customStyle="1" w:styleId="13132">
    <w:name w:val="リストなし1313"/>
    <w:next w:val="NoList"/>
    <w:uiPriority w:val="99"/>
    <w:semiHidden/>
    <w:unhideWhenUsed/>
    <w:rsid w:val="00737B81"/>
  </w:style>
  <w:style w:type="numbering" w:customStyle="1" w:styleId="NoList2313">
    <w:name w:val="No List2313"/>
    <w:next w:val="NoList"/>
    <w:semiHidden/>
    <w:rsid w:val="00737B81"/>
  </w:style>
  <w:style w:type="numbering" w:customStyle="1" w:styleId="NoList3313">
    <w:name w:val="No List3313"/>
    <w:next w:val="NoList"/>
    <w:uiPriority w:val="99"/>
    <w:semiHidden/>
    <w:rsid w:val="00737B81"/>
  </w:style>
  <w:style w:type="numbering" w:customStyle="1" w:styleId="NoList1143">
    <w:name w:val="No List1143"/>
    <w:next w:val="NoList"/>
    <w:uiPriority w:val="99"/>
    <w:semiHidden/>
    <w:unhideWhenUsed/>
    <w:rsid w:val="00737B81"/>
  </w:style>
  <w:style w:type="numbering" w:customStyle="1" w:styleId="14130">
    <w:name w:val="無清單1413"/>
    <w:next w:val="NoList"/>
    <w:uiPriority w:val="99"/>
    <w:semiHidden/>
    <w:unhideWhenUsed/>
    <w:rsid w:val="00737B81"/>
  </w:style>
  <w:style w:type="numbering" w:customStyle="1" w:styleId="113130">
    <w:name w:val="無清單11313"/>
    <w:next w:val="NoList"/>
    <w:uiPriority w:val="99"/>
    <w:semiHidden/>
    <w:unhideWhenUsed/>
    <w:rsid w:val="00737B81"/>
  </w:style>
  <w:style w:type="numbering" w:customStyle="1" w:styleId="NoList423">
    <w:name w:val="No List423"/>
    <w:next w:val="NoList"/>
    <w:uiPriority w:val="99"/>
    <w:semiHidden/>
    <w:unhideWhenUsed/>
    <w:rsid w:val="00737B81"/>
  </w:style>
  <w:style w:type="numbering" w:customStyle="1" w:styleId="NoList12313">
    <w:name w:val="No List12313"/>
    <w:next w:val="NoList"/>
    <w:uiPriority w:val="99"/>
    <w:semiHidden/>
    <w:unhideWhenUsed/>
    <w:rsid w:val="00737B81"/>
  </w:style>
  <w:style w:type="numbering" w:customStyle="1" w:styleId="113131">
    <w:name w:val="リストなし11313"/>
    <w:next w:val="NoList"/>
    <w:uiPriority w:val="99"/>
    <w:semiHidden/>
    <w:unhideWhenUsed/>
    <w:rsid w:val="00737B81"/>
  </w:style>
  <w:style w:type="numbering" w:customStyle="1" w:styleId="113132">
    <w:name w:val="无列表11313"/>
    <w:next w:val="NoList"/>
    <w:semiHidden/>
    <w:rsid w:val="00737B81"/>
  </w:style>
  <w:style w:type="numbering" w:customStyle="1" w:styleId="NoList21313">
    <w:name w:val="No List21313"/>
    <w:next w:val="NoList"/>
    <w:semiHidden/>
    <w:rsid w:val="00737B81"/>
  </w:style>
  <w:style w:type="numbering" w:customStyle="1" w:styleId="NoList31313">
    <w:name w:val="No List31313"/>
    <w:next w:val="NoList"/>
    <w:uiPriority w:val="99"/>
    <w:semiHidden/>
    <w:rsid w:val="00737B81"/>
  </w:style>
  <w:style w:type="numbering" w:customStyle="1" w:styleId="NoList111313">
    <w:name w:val="No List111313"/>
    <w:next w:val="NoList"/>
    <w:uiPriority w:val="99"/>
    <w:semiHidden/>
    <w:unhideWhenUsed/>
    <w:rsid w:val="00737B81"/>
  </w:style>
  <w:style w:type="numbering" w:customStyle="1" w:styleId="123130">
    <w:name w:val="無清單12313"/>
    <w:next w:val="NoList"/>
    <w:uiPriority w:val="99"/>
    <w:semiHidden/>
    <w:unhideWhenUsed/>
    <w:rsid w:val="00737B81"/>
  </w:style>
  <w:style w:type="numbering" w:customStyle="1" w:styleId="1113130">
    <w:name w:val="無清單111313"/>
    <w:next w:val="NoList"/>
    <w:uiPriority w:val="99"/>
    <w:semiHidden/>
    <w:unhideWhenUsed/>
    <w:rsid w:val="00737B81"/>
  </w:style>
  <w:style w:type="numbering" w:customStyle="1" w:styleId="NoList12123">
    <w:name w:val="No List12123"/>
    <w:next w:val="NoList"/>
    <w:uiPriority w:val="99"/>
    <w:semiHidden/>
    <w:unhideWhenUsed/>
    <w:rsid w:val="00737B81"/>
  </w:style>
  <w:style w:type="numbering" w:customStyle="1" w:styleId="111232">
    <w:name w:val="リストなし11123"/>
    <w:next w:val="NoList"/>
    <w:uiPriority w:val="99"/>
    <w:semiHidden/>
    <w:unhideWhenUsed/>
    <w:rsid w:val="00737B81"/>
  </w:style>
  <w:style w:type="numbering" w:customStyle="1" w:styleId="111233">
    <w:name w:val="无列表11123"/>
    <w:next w:val="NoList"/>
    <w:semiHidden/>
    <w:rsid w:val="00737B81"/>
  </w:style>
  <w:style w:type="numbering" w:customStyle="1" w:styleId="NoList21123">
    <w:name w:val="No List21123"/>
    <w:next w:val="NoList"/>
    <w:semiHidden/>
    <w:rsid w:val="00737B81"/>
  </w:style>
  <w:style w:type="numbering" w:customStyle="1" w:styleId="NoList31123">
    <w:name w:val="No List31123"/>
    <w:next w:val="NoList"/>
    <w:uiPriority w:val="99"/>
    <w:semiHidden/>
    <w:rsid w:val="00737B81"/>
  </w:style>
  <w:style w:type="numbering" w:customStyle="1" w:styleId="NoList111123">
    <w:name w:val="No List111123"/>
    <w:next w:val="NoList"/>
    <w:uiPriority w:val="99"/>
    <w:semiHidden/>
    <w:unhideWhenUsed/>
    <w:rsid w:val="00737B81"/>
  </w:style>
  <w:style w:type="numbering" w:customStyle="1" w:styleId="12123">
    <w:name w:val="無清單12123"/>
    <w:next w:val="NoList"/>
    <w:uiPriority w:val="99"/>
    <w:semiHidden/>
    <w:unhideWhenUsed/>
    <w:rsid w:val="00737B81"/>
  </w:style>
  <w:style w:type="numbering" w:customStyle="1" w:styleId="111123">
    <w:name w:val="無清單111123"/>
    <w:next w:val="NoList"/>
    <w:uiPriority w:val="99"/>
    <w:semiHidden/>
    <w:unhideWhenUsed/>
    <w:rsid w:val="00737B81"/>
  </w:style>
  <w:style w:type="numbering" w:customStyle="1" w:styleId="NoList523">
    <w:name w:val="No List523"/>
    <w:next w:val="NoList"/>
    <w:uiPriority w:val="99"/>
    <w:semiHidden/>
    <w:unhideWhenUsed/>
    <w:rsid w:val="00737B81"/>
  </w:style>
  <w:style w:type="numbering" w:customStyle="1" w:styleId="NoList1323">
    <w:name w:val="No List1323"/>
    <w:next w:val="NoList"/>
    <w:uiPriority w:val="99"/>
    <w:semiHidden/>
    <w:unhideWhenUsed/>
    <w:rsid w:val="00737B81"/>
  </w:style>
  <w:style w:type="numbering" w:customStyle="1" w:styleId="12232">
    <w:name w:val="リストなし1223"/>
    <w:next w:val="NoList"/>
    <w:uiPriority w:val="99"/>
    <w:semiHidden/>
    <w:unhideWhenUsed/>
    <w:rsid w:val="00737B81"/>
  </w:style>
  <w:style w:type="numbering" w:customStyle="1" w:styleId="12241">
    <w:name w:val="无列表1224"/>
    <w:next w:val="NoList"/>
    <w:semiHidden/>
    <w:rsid w:val="00737B81"/>
  </w:style>
  <w:style w:type="numbering" w:customStyle="1" w:styleId="NoList2223">
    <w:name w:val="No List2223"/>
    <w:next w:val="NoList"/>
    <w:semiHidden/>
    <w:rsid w:val="00737B81"/>
  </w:style>
  <w:style w:type="numbering" w:customStyle="1" w:styleId="NoList3223">
    <w:name w:val="No List3223"/>
    <w:next w:val="NoList"/>
    <w:uiPriority w:val="99"/>
    <w:semiHidden/>
    <w:rsid w:val="00737B81"/>
  </w:style>
  <w:style w:type="numbering" w:customStyle="1" w:styleId="NoList11223">
    <w:name w:val="No List11223"/>
    <w:next w:val="NoList"/>
    <w:uiPriority w:val="99"/>
    <w:semiHidden/>
    <w:unhideWhenUsed/>
    <w:rsid w:val="00737B81"/>
  </w:style>
  <w:style w:type="numbering" w:customStyle="1" w:styleId="13230">
    <w:name w:val="無清單1323"/>
    <w:next w:val="NoList"/>
    <w:uiPriority w:val="99"/>
    <w:semiHidden/>
    <w:unhideWhenUsed/>
    <w:rsid w:val="00737B81"/>
  </w:style>
  <w:style w:type="numbering" w:customStyle="1" w:styleId="11223">
    <w:name w:val="無清單11223"/>
    <w:next w:val="NoList"/>
    <w:uiPriority w:val="99"/>
    <w:semiHidden/>
    <w:unhideWhenUsed/>
    <w:rsid w:val="00737B81"/>
  </w:style>
  <w:style w:type="numbering" w:customStyle="1" w:styleId="2123">
    <w:name w:val="无列表2123"/>
    <w:next w:val="NoList"/>
    <w:uiPriority w:val="99"/>
    <w:semiHidden/>
    <w:unhideWhenUsed/>
    <w:rsid w:val="00737B81"/>
  </w:style>
  <w:style w:type="numbering" w:customStyle="1" w:styleId="NoList111223">
    <w:name w:val="No List111223"/>
    <w:next w:val="NoList"/>
    <w:uiPriority w:val="99"/>
    <w:semiHidden/>
    <w:unhideWhenUsed/>
    <w:rsid w:val="00737B81"/>
  </w:style>
  <w:style w:type="numbering" w:customStyle="1" w:styleId="NoList73">
    <w:name w:val="No List73"/>
    <w:next w:val="NoList"/>
    <w:uiPriority w:val="99"/>
    <w:semiHidden/>
    <w:unhideWhenUsed/>
    <w:rsid w:val="00737B81"/>
  </w:style>
  <w:style w:type="numbering" w:customStyle="1" w:styleId="NoList153">
    <w:name w:val="No List153"/>
    <w:next w:val="NoList"/>
    <w:uiPriority w:val="99"/>
    <w:semiHidden/>
    <w:unhideWhenUsed/>
    <w:rsid w:val="00737B81"/>
  </w:style>
  <w:style w:type="numbering" w:customStyle="1" w:styleId="1432">
    <w:name w:val="リストなし143"/>
    <w:next w:val="NoList"/>
    <w:uiPriority w:val="99"/>
    <w:semiHidden/>
    <w:unhideWhenUsed/>
    <w:rsid w:val="00737B81"/>
  </w:style>
  <w:style w:type="numbering" w:customStyle="1" w:styleId="1433">
    <w:name w:val="无列表143"/>
    <w:next w:val="NoList"/>
    <w:semiHidden/>
    <w:rsid w:val="00737B81"/>
  </w:style>
  <w:style w:type="numbering" w:customStyle="1" w:styleId="NoList243">
    <w:name w:val="No List243"/>
    <w:next w:val="NoList"/>
    <w:semiHidden/>
    <w:rsid w:val="00737B81"/>
  </w:style>
  <w:style w:type="numbering" w:customStyle="1" w:styleId="NoList343">
    <w:name w:val="No List343"/>
    <w:next w:val="NoList"/>
    <w:uiPriority w:val="99"/>
    <w:semiHidden/>
    <w:rsid w:val="00737B81"/>
  </w:style>
  <w:style w:type="numbering" w:customStyle="1" w:styleId="NoList1153">
    <w:name w:val="No List1153"/>
    <w:next w:val="NoList"/>
    <w:uiPriority w:val="99"/>
    <w:semiHidden/>
    <w:unhideWhenUsed/>
    <w:rsid w:val="00737B81"/>
  </w:style>
  <w:style w:type="numbering" w:customStyle="1" w:styleId="1531">
    <w:name w:val="無清單153"/>
    <w:next w:val="NoList"/>
    <w:uiPriority w:val="99"/>
    <w:semiHidden/>
    <w:unhideWhenUsed/>
    <w:rsid w:val="00737B81"/>
  </w:style>
  <w:style w:type="numbering" w:customStyle="1" w:styleId="11430">
    <w:name w:val="無清單1143"/>
    <w:next w:val="NoList"/>
    <w:uiPriority w:val="99"/>
    <w:semiHidden/>
    <w:unhideWhenUsed/>
    <w:rsid w:val="00737B81"/>
  </w:style>
  <w:style w:type="numbering" w:customStyle="1" w:styleId="NoList433">
    <w:name w:val="No List433"/>
    <w:next w:val="NoList"/>
    <w:uiPriority w:val="99"/>
    <w:semiHidden/>
    <w:unhideWhenUsed/>
    <w:rsid w:val="00737B81"/>
  </w:style>
  <w:style w:type="numbering" w:customStyle="1" w:styleId="NoList1243">
    <w:name w:val="No List1243"/>
    <w:next w:val="NoList"/>
    <w:uiPriority w:val="99"/>
    <w:semiHidden/>
    <w:unhideWhenUsed/>
    <w:rsid w:val="00737B81"/>
  </w:style>
  <w:style w:type="numbering" w:customStyle="1" w:styleId="11431">
    <w:name w:val="リストなし1143"/>
    <w:next w:val="NoList"/>
    <w:uiPriority w:val="99"/>
    <w:semiHidden/>
    <w:unhideWhenUsed/>
    <w:rsid w:val="00737B81"/>
  </w:style>
  <w:style w:type="numbering" w:customStyle="1" w:styleId="11432">
    <w:name w:val="无列表1143"/>
    <w:next w:val="NoList"/>
    <w:semiHidden/>
    <w:rsid w:val="00737B81"/>
  </w:style>
  <w:style w:type="numbering" w:customStyle="1" w:styleId="NoList2143">
    <w:name w:val="No List2143"/>
    <w:next w:val="NoList"/>
    <w:semiHidden/>
    <w:rsid w:val="00737B81"/>
  </w:style>
  <w:style w:type="numbering" w:customStyle="1" w:styleId="NoList3143">
    <w:name w:val="No List3143"/>
    <w:next w:val="NoList"/>
    <w:uiPriority w:val="99"/>
    <w:semiHidden/>
    <w:rsid w:val="00737B81"/>
  </w:style>
  <w:style w:type="numbering" w:customStyle="1" w:styleId="NoList11143">
    <w:name w:val="No List11143"/>
    <w:next w:val="NoList"/>
    <w:uiPriority w:val="99"/>
    <w:semiHidden/>
    <w:unhideWhenUsed/>
    <w:rsid w:val="00737B81"/>
  </w:style>
  <w:style w:type="numbering" w:customStyle="1" w:styleId="12430">
    <w:name w:val="無清單1243"/>
    <w:next w:val="NoList"/>
    <w:uiPriority w:val="99"/>
    <w:semiHidden/>
    <w:unhideWhenUsed/>
    <w:rsid w:val="00737B81"/>
  </w:style>
  <w:style w:type="numbering" w:customStyle="1" w:styleId="11143">
    <w:name w:val="無清單11143"/>
    <w:next w:val="NoList"/>
    <w:uiPriority w:val="99"/>
    <w:semiHidden/>
    <w:unhideWhenUsed/>
    <w:rsid w:val="00737B81"/>
  </w:style>
  <w:style w:type="numbering" w:customStyle="1" w:styleId="233">
    <w:name w:val="无列表233"/>
    <w:next w:val="NoList"/>
    <w:uiPriority w:val="99"/>
    <w:semiHidden/>
    <w:unhideWhenUsed/>
    <w:rsid w:val="00737B81"/>
  </w:style>
  <w:style w:type="numbering" w:customStyle="1" w:styleId="NoList12133">
    <w:name w:val="No List12133"/>
    <w:next w:val="NoList"/>
    <w:uiPriority w:val="99"/>
    <w:semiHidden/>
    <w:unhideWhenUsed/>
    <w:rsid w:val="00737B81"/>
  </w:style>
  <w:style w:type="numbering" w:customStyle="1" w:styleId="111331">
    <w:name w:val="リストなし11133"/>
    <w:next w:val="NoList"/>
    <w:uiPriority w:val="99"/>
    <w:semiHidden/>
    <w:unhideWhenUsed/>
    <w:rsid w:val="00737B81"/>
  </w:style>
  <w:style w:type="numbering" w:customStyle="1" w:styleId="111332">
    <w:name w:val="无列表11133"/>
    <w:next w:val="NoList"/>
    <w:semiHidden/>
    <w:rsid w:val="00737B81"/>
  </w:style>
  <w:style w:type="numbering" w:customStyle="1" w:styleId="NoList21133">
    <w:name w:val="No List21133"/>
    <w:next w:val="NoList"/>
    <w:semiHidden/>
    <w:rsid w:val="00737B81"/>
  </w:style>
  <w:style w:type="numbering" w:customStyle="1" w:styleId="NoList31133">
    <w:name w:val="No List31133"/>
    <w:next w:val="NoList"/>
    <w:uiPriority w:val="99"/>
    <w:semiHidden/>
    <w:rsid w:val="00737B81"/>
  </w:style>
  <w:style w:type="numbering" w:customStyle="1" w:styleId="NoList111133">
    <w:name w:val="No List111133"/>
    <w:next w:val="NoList"/>
    <w:uiPriority w:val="99"/>
    <w:semiHidden/>
    <w:unhideWhenUsed/>
    <w:rsid w:val="00737B81"/>
  </w:style>
  <w:style w:type="numbering" w:customStyle="1" w:styleId="121330">
    <w:name w:val="無清單12133"/>
    <w:next w:val="NoList"/>
    <w:uiPriority w:val="99"/>
    <w:semiHidden/>
    <w:unhideWhenUsed/>
    <w:rsid w:val="00737B81"/>
  </w:style>
  <w:style w:type="numbering" w:customStyle="1" w:styleId="1111330">
    <w:name w:val="無清單111133"/>
    <w:next w:val="NoList"/>
    <w:uiPriority w:val="99"/>
    <w:semiHidden/>
    <w:unhideWhenUsed/>
    <w:rsid w:val="00737B81"/>
  </w:style>
  <w:style w:type="numbering" w:customStyle="1" w:styleId="NoList533">
    <w:name w:val="No List533"/>
    <w:next w:val="NoList"/>
    <w:uiPriority w:val="99"/>
    <w:semiHidden/>
    <w:unhideWhenUsed/>
    <w:rsid w:val="00737B81"/>
  </w:style>
  <w:style w:type="numbering" w:customStyle="1" w:styleId="NoList1333">
    <w:name w:val="No List1333"/>
    <w:next w:val="NoList"/>
    <w:uiPriority w:val="99"/>
    <w:semiHidden/>
    <w:unhideWhenUsed/>
    <w:rsid w:val="00737B81"/>
  </w:style>
  <w:style w:type="numbering" w:customStyle="1" w:styleId="12331">
    <w:name w:val="リストなし1233"/>
    <w:next w:val="NoList"/>
    <w:uiPriority w:val="99"/>
    <w:semiHidden/>
    <w:unhideWhenUsed/>
    <w:rsid w:val="00737B81"/>
  </w:style>
  <w:style w:type="numbering" w:customStyle="1" w:styleId="12332">
    <w:name w:val="无列表1233"/>
    <w:next w:val="NoList"/>
    <w:semiHidden/>
    <w:rsid w:val="00737B81"/>
  </w:style>
  <w:style w:type="numbering" w:customStyle="1" w:styleId="NoList2233">
    <w:name w:val="No List2233"/>
    <w:next w:val="NoList"/>
    <w:semiHidden/>
    <w:rsid w:val="00737B81"/>
  </w:style>
  <w:style w:type="numbering" w:customStyle="1" w:styleId="NoList3233">
    <w:name w:val="No List3233"/>
    <w:next w:val="NoList"/>
    <w:uiPriority w:val="99"/>
    <w:semiHidden/>
    <w:rsid w:val="00737B81"/>
  </w:style>
  <w:style w:type="numbering" w:customStyle="1" w:styleId="NoList11233">
    <w:name w:val="No List11233"/>
    <w:next w:val="NoList"/>
    <w:uiPriority w:val="99"/>
    <w:semiHidden/>
    <w:unhideWhenUsed/>
    <w:rsid w:val="00737B81"/>
  </w:style>
  <w:style w:type="numbering" w:customStyle="1" w:styleId="13330">
    <w:name w:val="無清單1333"/>
    <w:next w:val="NoList"/>
    <w:uiPriority w:val="99"/>
    <w:semiHidden/>
    <w:unhideWhenUsed/>
    <w:rsid w:val="00737B81"/>
  </w:style>
  <w:style w:type="numbering" w:customStyle="1" w:styleId="11233">
    <w:name w:val="無清單11233"/>
    <w:next w:val="NoList"/>
    <w:uiPriority w:val="99"/>
    <w:semiHidden/>
    <w:unhideWhenUsed/>
    <w:rsid w:val="00737B81"/>
  </w:style>
  <w:style w:type="numbering" w:customStyle="1" w:styleId="2133">
    <w:name w:val="无列表2133"/>
    <w:next w:val="NoList"/>
    <w:uiPriority w:val="99"/>
    <w:semiHidden/>
    <w:unhideWhenUsed/>
    <w:rsid w:val="00737B81"/>
  </w:style>
  <w:style w:type="numbering" w:customStyle="1" w:styleId="NoList12223">
    <w:name w:val="No List12223"/>
    <w:next w:val="NoList"/>
    <w:uiPriority w:val="99"/>
    <w:semiHidden/>
    <w:unhideWhenUsed/>
    <w:rsid w:val="00737B81"/>
  </w:style>
  <w:style w:type="numbering" w:customStyle="1" w:styleId="112230">
    <w:name w:val="リストなし11223"/>
    <w:next w:val="NoList"/>
    <w:uiPriority w:val="99"/>
    <w:semiHidden/>
    <w:unhideWhenUsed/>
    <w:rsid w:val="00737B81"/>
  </w:style>
  <w:style w:type="numbering" w:customStyle="1" w:styleId="112231">
    <w:name w:val="无列表11223"/>
    <w:next w:val="NoList"/>
    <w:semiHidden/>
    <w:rsid w:val="00737B81"/>
  </w:style>
  <w:style w:type="numbering" w:customStyle="1" w:styleId="NoList21223">
    <w:name w:val="No List21223"/>
    <w:next w:val="NoList"/>
    <w:semiHidden/>
    <w:rsid w:val="00737B81"/>
  </w:style>
  <w:style w:type="numbering" w:customStyle="1" w:styleId="NoList31223">
    <w:name w:val="No List31223"/>
    <w:next w:val="NoList"/>
    <w:uiPriority w:val="99"/>
    <w:semiHidden/>
    <w:rsid w:val="00737B81"/>
  </w:style>
  <w:style w:type="numbering" w:customStyle="1" w:styleId="NoList111233">
    <w:name w:val="No List111233"/>
    <w:next w:val="NoList"/>
    <w:uiPriority w:val="99"/>
    <w:semiHidden/>
    <w:unhideWhenUsed/>
    <w:rsid w:val="00737B81"/>
  </w:style>
  <w:style w:type="numbering" w:customStyle="1" w:styleId="122230">
    <w:name w:val="無清單12223"/>
    <w:next w:val="NoList"/>
    <w:uiPriority w:val="99"/>
    <w:semiHidden/>
    <w:unhideWhenUsed/>
    <w:rsid w:val="00737B81"/>
  </w:style>
  <w:style w:type="numbering" w:customStyle="1" w:styleId="1112230">
    <w:name w:val="無清單111223"/>
    <w:next w:val="NoList"/>
    <w:uiPriority w:val="99"/>
    <w:semiHidden/>
    <w:unhideWhenUsed/>
    <w:rsid w:val="00737B81"/>
  </w:style>
  <w:style w:type="numbering" w:customStyle="1" w:styleId="NoList82">
    <w:name w:val="No List82"/>
    <w:next w:val="NoList"/>
    <w:uiPriority w:val="99"/>
    <w:semiHidden/>
    <w:unhideWhenUsed/>
    <w:rsid w:val="00737B81"/>
  </w:style>
  <w:style w:type="numbering" w:customStyle="1" w:styleId="NoList162">
    <w:name w:val="No List162"/>
    <w:next w:val="NoList"/>
    <w:uiPriority w:val="99"/>
    <w:semiHidden/>
    <w:unhideWhenUsed/>
    <w:rsid w:val="00737B81"/>
  </w:style>
  <w:style w:type="numbering" w:customStyle="1" w:styleId="1521">
    <w:name w:val="リストなし152"/>
    <w:next w:val="NoList"/>
    <w:uiPriority w:val="99"/>
    <w:semiHidden/>
    <w:unhideWhenUsed/>
    <w:rsid w:val="00737B81"/>
  </w:style>
  <w:style w:type="numbering" w:customStyle="1" w:styleId="1522">
    <w:name w:val="无列表152"/>
    <w:next w:val="NoList"/>
    <w:semiHidden/>
    <w:rsid w:val="00737B81"/>
  </w:style>
  <w:style w:type="numbering" w:customStyle="1" w:styleId="NoList252">
    <w:name w:val="No List252"/>
    <w:next w:val="NoList"/>
    <w:semiHidden/>
    <w:rsid w:val="00737B81"/>
  </w:style>
  <w:style w:type="numbering" w:customStyle="1" w:styleId="NoList352">
    <w:name w:val="No List352"/>
    <w:next w:val="NoList"/>
    <w:uiPriority w:val="99"/>
    <w:semiHidden/>
    <w:rsid w:val="00737B81"/>
  </w:style>
  <w:style w:type="numbering" w:customStyle="1" w:styleId="NoList1162">
    <w:name w:val="No List1162"/>
    <w:next w:val="NoList"/>
    <w:uiPriority w:val="99"/>
    <w:semiHidden/>
    <w:unhideWhenUsed/>
    <w:rsid w:val="00737B81"/>
  </w:style>
  <w:style w:type="numbering" w:customStyle="1" w:styleId="1620">
    <w:name w:val="無清單162"/>
    <w:next w:val="NoList"/>
    <w:uiPriority w:val="99"/>
    <w:semiHidden/>
    <w:unhideWhenUsed/>
    <w:rsid w:val="00737B81"/>
  </w:style>
  <w:style w:type="numbering" w:customStyle="1" w:styleId="11520">
    <w:name w:val="無清單1152"/>
    <w:next w:val="NoList"/>
    <w:uiPriority w:val="99"/>
    <w:semiHidden/>
    <w:unhideWhenUsed/>
    <w:rsid w:val="00737B81"/>
  </w:style>
  <w:style w:type="numbering" w:customStyle="1" w:styleId="NoList442">
    <w:name w:val="No List442"/>
    <w:next w:val="NoList"/>
    <w:uiPriority w:val="99"/>
    <w:semiHidden/>
    <w:unhideWhenUsed/>
    <w:rsid w:val="00737B81"/>
  </w:style>
  <w:style w:type="numbering" w:customStyle="1" w:styleId="NoList1252">
    <w:name w:val="No List1252"/>
    <w:next w:val="NoList"/>
    <w:uiPriority w:val="99"/>
    <w:semiHidden/>
    <w:unhideWhenUsed/>
    <w:rsid w:val="00737B81"/>
  </w:style>
  <w:style w:type="numbering" w:customStyle="1" w:styleId="11521">
    <w:name w:val="リストなし1152"/>
    <w:next w:val="NoList"/>
    <w:uiPriority w:val="99"/>
    <w:semiHidden/>
    <w:unhideWhenUsed/>
    <w:rsid w:val="00737B81"/>
  </w:style>
  <w:style w:type="numbering" w:customStyle="1" w:styleId="11522">
    <w:name w:val="无列表1152"/>
    <w:next w:val="NoList"/>
    <w:semiHidden/>
    <w:rsid w:val="00737B81"/>
  </w:style>
  <w:style w:type="numbering" w:customStyle="1" w:styleId="NoList2152">
    <w:name w:val="No List2152"/>
    <w:next w:val="NoList"/>
    <w:semiHidden/>
    <w:rsid w:val="00737B81"/>
  </w:style>
  <w:style w:type="numbering" w:customStyle="1" w:styleId="NoList3152">
    <w:name w:val="No List3152"/>
    <w:next w:val="NoList"/>
    <w:uiPriority w:val="99"/>
    <w:semiHidden/>
    <w:rsid w:val="00737B81"/>
  </w:style>
  <w:style w:type="numbering" w:customStyle="1" w:styleId="NoList11152">
    <w:name w:val="No List11152"/>
    <w:next w:val="NoList"/>
    <w:uiPriority w:val="99"/>
    <w:semiHidden/>
    <w:unhideWhenUsed/>
    <w:rsid w:val="00737B81"/>
  </w:style>
  <w:style w:type="numbering" w:customStyle="1" w:styleId="12520">
    <w:name w:val="無清單1252"/>
    <w:next w:val="NoList"/>
    <w:uiPriority w:val="99"/>
    <w:semiHidden/>
    <w:unhideWhenUsed/>
    <w:rsid w:val="00737B81"/>
  </w:style>
  <w:style w:type="numbering" w:customStyle="1" w:styleId="111520">
    <w:name w:val="無清單11152"/>
    <w:next w:val="NoList"/>
    <w:uiPriority w:val="99"/>
    <w:semiHidden/>
    <w:unhideWhenUsed/>
    <w:rsid w:val="00737B81"/>
  </w:style>
  <w:style w:type="numbering" w:customStyle="1" w:styleId="242">
    <w:name w:val="无列表242"/>
    <w:next w:val="NoList"/>
    <w:uiPriority w:val="99"/>
    <w:semiHidden/>
    <w:unhideWhenUsed/>
    <w:rsid w:val="00737B81"/>
  </w:style>
  <w:style w:type="numbering" w:customStyle="1" w:styleId="NoList12142">
    <w:name w:val="No List12142"/>
    <w:next w:val="NoList"/>
    <w:uiPriority w:val="99"/>
    <w:semiHidden/>
    <w:unhideWhenUsed/>
    <w:rsid w:val="00737B81"/>
  </w:style>
  <w:style w:type="numbering" w:customStyle="1" w:styleId="111421">
    <w:name w:val="リストなし11142"/>
    <w:next w:val="NoList"/>
    <w:uiPriority w:val="99"/>
    <w:semiHidden/>
    <w:unhideWhenUsed/>
    <w:rsid w:val="00737B81"/>
  </w:style>
  <w:style w:type="numbering" w:customStyle="1" w:styleId="111422">
    <w:name w:val="无列表11142"/>
    <w:next w:val="NoList"/>
    <w:semiHidden/>
    <w:rsid w:val="00737B81"/>
  </w:style>
  <w:style w:type="numbering" w:customStyle="1" w:styleId="NoList21142">
    <w:name w:val="No List21142"/>
    <w:next w:val="NoList"/>
    <w:semiHidden/>
    <w:rsid w:val="00737B81"/>
  </w:style>
  <w:style w:type="numbering" w:customStyle="1" w:styleId="NoList31142">
    <w:name w:val="No List31142"/>
    <w:next w:val="NoList"/>
    <w:uiPriority w:val="99"/>
    <w:semiHidden/>
    <w:rsid w:val="00737B81"/>
  </w:style>
  <w:style w:type="numbering" w:customStyle="1" w:styleId="NoList111142">
    <w:name w:val="No List111142"/>
    <w:next w:val="NoList"/>
    <w:uiPriority w:val="99"/>
    <w:semiHidden/>
    <w:unhideWhenUsed/>
    <w:rsid w:val="00737B81"/>
  </w:style>
  <w:style w:type="numbering" w:customStyle="1" w:styleId="121420">
    <w:name w:val="無清單12142"/>
    <w:next w:val="NoList"/>
    <w:uiPriority w:val="99"/>
    <w:semiHidden/>
    <w:unhideWhenUsed/>
    <w:rsid w:val="00737B81"/>
  </w:style>
  <w:style w:type="numbering" w:customStyle="1" w:styleId="1111420">
    <w:name w:val="無清單111142"/>
    <w:next w:val="NoList"/>
    <w:uiPriority w:val="99"/>
    <w:semiHidden/>
    <w:unhideWhenUsed/>
    <w:rsid w:val="00737B81"/>
  </w:style>
  <w:style w:type="numbering" w:customStyle="1" w:styleId="NoList542">
    <w:name w:val="No List542"/>
    <w:next w:val="NoList"/>
    <w:uiPriority w:val="99"/>
    <w:semiHidden/>
    <w:unhideWhenUsed/>
    <w:rsid w:val="00737B81"/>
  </w:style>
  <w:style w:type="numbering" w:customStyle="1" w:styleId="NoList1342">
    <w:name w:val="No List1342"/>
    <w:next w:val="NoList"/>
    <w:uiPriority w:val="99"/>
    <w:semiHidden/>
    <w:unhideWhenUsed/>
    <w:rsid w:val="00737B81"/>
  </w:style>
  <w:style w:type="numbering" w:customStyle="1" w:styleId="12421">
    <w:name w:val="リストなし1242"/>
    <w:next w:val="NoList"/>
    <w:uiPriority w:val="99"/>
    <w:semiHidden/>
    <w:unhideWhenUsed/>
    <w:rsid w:val="00737B81"/>
  </w:style>
  <w:style w:type="numbering" w:customStyle="1" w:styleId="12422">
    <w:name w:val="无列表1242"/>
    <w:next w:val="NoList"/>
    <w:semiHidden/>
    <w:rsid w:val="00737B81"/>
  </w:style>
  <w:style w:type="numbering" w:customStyle="1" w:styleId="NoList2242">
    <w:name w:val="No List2242"/>
    <w:next w:val="NoList"/>
    <w:semiHidden/>
    <w:rsid w:val="00737B81"/>
  </w:style>
  <w:style w:type="numbering" w:customStyle="1" w:styleId="NoList3242">
    <w:name w:val="No List3242"/>
    <w:next w:val="NoList"/>
    <w:uiPriority w:val="99"/>
    <w:semiHidden/>
    <w:rsid w:val="00737B81"/>
  </w:style>
  <w:style w:type="numbering" w:customStyle="1" w:styleId="NoList11242">
    <w:name w:val="No List11242"/>
    <w:next w:val="NoList"/>
    <w:uiPriority w:val="99"/>
    <w:semiHidden/>
    <w:unhideWhenUsed/>
    <w:rsid w:val="00737B81"/>
  </w:style>
  <w:style w:type="numbering" w:customStyle="1" w:styleId="13420">
    <w:name w:val="無清單1342"/>
    <w:next w:val="NoList"/>
    <w:uiPriority w:val="99"/>
    <w:semiHidden/>
    <w:unhideWhenUsed/>
    <w:rsid w:val="00737B81"/>
  </w:style>
  <w:style w:type="numbering" w:customStyle="1" w:styleId="112420">
    <w:name w:val="無清單11242"/>
    <w:next w:val="NoList"/>
    <w:uiPriority w:val="99"/>
    <w:semiHidden/>
    <w:unhideWhenUsed/>
    <w:rsid w:val="00737B81"/>
  </w:style>
  <w:style w:type="numbering" w:customStyle="1" w:styleId="2142">
    <w:name w:val="无列表2142"/>
    <w:next w:val="NoList"/>
    <w:uiPriority w:val="99"/>
    <w:semiHidden/>
    <w:unhideWhenUsed/>
    <w:rsid w:val="00737B81"/>
  </w:style>
  <w:style w:type="numbering" w:customStyle="1" w:styleId="NoList12232">
    <w:name w:val="No List12232"/>
    <w:next w:val="NoList"/>
    <w:uiPriority w:val="99"/>
    <w:semiHidden/>
    <w:unhideWhenUsed/>
    <w:rsid w:val="00737B81"/>
  </w:style>
  <w:style w:type="numbering" w:customStyle="1" w:styleId="112321">
    <w:name w:val="リストなし11232"/>
    <w:next w:val="NoList"/>
    <w:uiPriority w:val="99"/>
    <w:semiHidden/>
    <w:unhideWhenUsed/>
    <w:rsid w:val="00737B81"/>
  </w:style>
  <w:style w:type="numbering" w:customStyle="1" w:styleId="112322">
    <w:name w:val="无列表11232"/>
    <w:next w:val="NoList"/>
    <w:semiHidden/>
    <w:rsid w:val="00737B81"/>
  </w:style>
  <w:style w:type="numbering" w:customStyle="1" w:styleId="NoList21232">
    <w:name w:val="No List21232"/>
    <w:next w:val="NoList"/>
    <w:semiHidden/>
    <w:rsid w:val="00737B81"/>
  </w:style>
  <w:style w:type="numbering" w:customStyle="1" w:styleId="NoList31232">
    <w:name w:val="No List31232"/>
    <w:next w:val="NoList"/>
    <w:uiPriority w:val="99"/>
    <w:semiHidden/>
    <w:rsid w:val="00737B81"/>
  </w:style>
  <w:style w:type="numbering" w:customStyle="1" w:styleId="NoList111242">
    <w:name w:val="No List111242"/>
    <w:next w:val="NoList"/>
    <w:uiPriority w:val="99"/>
    <w:semiHidden/>
    <w:unhideWhenUsed/>
    <w:rsid w:val="00737B81"/>
  </w:style>
  <w:style w:type="numbering" w:customStyle="1" w:styleId="122320">
    <w:name w:val="無清單12232"/>
    <w:next w:val="NoList"/>
    <w:uiPriority w:val="99"/>
    <w:semiHidden/>
    <w:unhideWhenUsed/>
    <w:rsid w:val="00737B81"/>
  </w:style>
  <w:style w:type="numbering" w:customStyle="1" w:styleId="1112320">
    <w:name w:val="無清單111232"/>
    <w:next w:val="NoList"/>
    <w:uiPriority w:val="99"/>
    <w:semiHidden/>
    <w:unhideWhenUsed/>
    <w:rsid w:val="00737B81"/>
  </w:style>
  <w:style w:type="numbering" w:customStyle="1" w:styleId="NoList621">
    <w:name w:val="No List621"/>
    <w:next w:val="NoList"/>
    <w:uiPriority w:val="99"/>
    <w:semiHidden/>
    <w:unhideWhenUsed/>
    <w:rsid w:val="00737B81"/>
  </w:style>
  <w:style w:type="numbering" w:customStyle="1" w:styleId="NoList1421">
    <w:name w:val="No List1421"/>
    <w:next w:val="NoList"/>
    <w:uiPriority w:val="99"/>
    <w:semiHidden/>
    <w:unhideWhenUsed/>
    <w:rsid w:val="00737B81"/>
  </w:style>
  <w:style w:type="numbering" w:customStyle="1" w:styleId="13212">
    <w:name w:val="リストなし1321"/>
    <w:next w:val="NoList"/>
    <w:uiPriority w:val="99"/>
    <w:semiHidden/>
    <w:unhideWhenUsed/>
    <w:rsid w:val="00737B81"/>
  </w:style>
  <w:style w:type="numbering" w:customStyle="1" w:styleId="13221">
    <w:name w:val="无列表1322"/>
    <w:next w:val="NoList"/>
    <w:semiHidden/>
    <w:rsid w:val="00737B81"/>
  </w:style>
  <w:style w:type="numbering" w:customStyle="1" w:styleId="NoList2321">
    <w:name w:val="No List2321"/>
    <w:next w:val="NoList"/>
    <w:semiHidden/>
    <w:rsid w:val="00737B81"/>
  </w:style>
  <w:style w:type="numbering" w:customStyle="1" w:styleId="NoList3321">
    <w:name w:val="No List3321"/>
    <w:next w:val="NoList"/>
    <w:uiPriority w:val="99"/>
    <w:semiHidden/>
    <w:rsid w:val="00737B81"/>
  </w:style>
  <w:style w:type="numbering" w:customStyle="1" w:styleId="NoList11322">
    <w:name w:val="No List11322"/>
    <w:next w:val="NoList"/>
    <w:uiPriority w:val="99"/>
    <w:semiHidden/>
    <w:unhideWhenUsed/>
    <w:rsid w:val="00737B81"/>
  </w:style>
  <w:style w:type="numbering" w:customStyle="1" w:styleId="14210">
    <w:name w:val="無清單1421"/>
    <w:next w:val="NoList"/>
    <w:uiPriority w:val="99"/>
    <w:semiHidden/>
    <w:unhideWhenUsed/>
    <w:rsid w:val="00737B81"/>
  </w:style>
  <w:style w:type="numbering" w:customStyle="1" w:styleId="113210">
    <w:name w:val="無清單11321"/>
    <w:next w:val="NoList"/>
    <w:uiPriority w:val="99"/>
    <w:semiHidden/>
    <w:unhideWhenUsed/>
    <w:rsid w:val="00737B81"/>
  </w:style>
  <w:style w:type="numbering" w:customStyle="1" w:styleId="2222">
    <w:name w:val="无列表2222"/>
    <w:next w:val="NoList"/>
    <w:uiPriority w:val="99"/>
    <w:semiHidden/>
    <w:unhideWhenUsed/>
    <w:rsid w:val="00737B81"/>
  </w:style>
  <w:style w:type="numbering" w:customStyle="1" w:styleId="NoList12321">
    <w:name w:val="No List12321"/>
    <w:next w:val="NoList"/>
    <w:uiPriority w:val="99"/>
    <w:semiHidden/>
    <w:unhideWhenUsed/>
    <w:rsid w:val="00737B81"/>
  </w:style>
  <w:style w:type="numbering" w:customStyle="1" w:styleId="113211">
    <w:name w:val="リストなし11321"/>
    <w:next w:val="NoList"/>
    <w:uiPriority w:val="99"/>
    <w:semiHidden/>
    <w:unhideWhenUsed/>
    <w:rsid w:val="00737B81"/>
  </w:style>
  <w:style w:type="numbering" w:customStyle="1" w:styleId="113212">
    <w:name w:val="无列表11321"/>
    <w:next w:val="NoList"/>
    <w:semiHidden/>
    <w:rsid w:val="00737B81"/>
  </w:style>
  <w:style w:type="numbering" w:customStyle="1" w:styleId="NoList21321">
    <w:name w:val="No List21321"/>
    <w:next w:val="NoList"/>
    <w:semiHidden/>
    <w:rsid w:val="00737B81"/>
  </w:style>
  <w:style w:type="numbering" w:customStyle="1" w:styleId="NoList31321">
    <w:name w:val="No List31321"/>
    <w:next w:val="NoList"/>
    <w:uiPriority w:val="99"/>
    <w:semiHidden/>
    <w:rsid w:val="00737B81"/>
  </w:style>
  <w:style w:type="numbering" w:customStyle="1" w:styleId="NoList111321">
    <w:name w:val="No List111321"/>
    <w:next w:val="NoList"/>
    <w:uiPriority w:val="99"/>
    <w:semiHidden/>
    <w:unhideWhenUsed/>
    <w:rsid w:val="00737B81"/>
  </w:style>
  <w:style w:type="numbering" w:customStyle="1" w:styleId="123210">
    <w:name w:val="無清單12321"/>
    <w:next w:val="NoList"/>
    <w:uiPriority w:val="99"/>
    <w:semiHidden/>
    <w:unhideWhenUsed/>
    <w:rsid w:val="00737B81"/>
  </w:style>
  <w:style w:type="numbering" w:customStyle="1" w:styleId="1113210">
    <w:name w:val="無清單111321"/>
    <w:next w:val="NoList"/>
    <w:uiPriority w:val="99"/>
    <w:semiHidden/>
    <w:unhideWhenUsed/>
    <w:rsid w:val="00737B81"/>
  </w:style>
  <w:style w:type="numbering" w:customStyle="1" w:styleId="NoList4122">
    <w:name w:val="No List4122"/>
    <w:next w:val="NoList"/>
    <w:uiPriority w:val="99"/>
    <w:semiHidden/>
    <w:unhideWhenUsed/>
    <w:rsid w:val="00737B81"/>
  </w:style>
  <w:style w:type="numbering" w:customStyle="1" w:styleId="NoList121122">
    <w:name w:val="No List121122"/>
    <w:next w:val="NoList"/>
    <w:uiPriority w:val="99"/>
    <w:semiHidden/>
    <w:unhideWhenUsed/>
    <w:rsid w:val="00737B81"/>
  </w:style>
  <w:style w:type="numbering" w:customStyle="1" w:styleId="1111221">
    <w:name w:val="リストなし111122"/>
    <w:next w:val="NoList"/>
    <w:uiPriority w:val="99"/>
    <w:semiHidden/>
    <w:unhideWhenUsed/>
    <w:rsid w:val="00737B81"/>
  </w:style>
  <w:style w:type="numbering" w:customStyle="1" w:styleId="1111222">
    <w:name w:val="无列表111122"/>
    <w:next w:val="NoList"/>
    <w:semiHidden/>
    <w:rsid w:val="00737B81"/>
  </w:style>
  <w:style w:type="numbering" w:customStyle="1" w:styleId="NoList211122">
    <w:name w:val="No List211122"/>
    <w:next w:val="NoList"/>
    <w:semiHidden/>
    <w:rsid w:val="00737B81"/>
  </w:style>
  <w:style w:type="numbering" w:customStyle="1" w:styleId="NoList311122">
    <w:name w:val="No List311122"/>
    <w:next w:val="NoList"/>
    <w:uiPriority w:val="99"/>
    <w:semiHidden/>
    <w:rsid w:val="00737B81"/>
  </w:style>
  <w:style w:type="numbering" w:customStyle="1" w:styleId="NoList1111122">
    <w:name w:val="No List1111122"/>
    <w:next w:val="NoList"/>
    <w:uiPriority w:val="99"/>
    <w:semiHidden/>
    <w:unhideWhenUsed/>
    <w:rsid w:val="00737B81"/>
  </w:style>
  <w:style w:type="numbering" w:customStyle="1" w:styleId="1211220">
    <w:name w:val="無清單121122"/>
    <w:next w:val="NoList"/>
    <w:uiPriority w:val="99"/>
    <w:semiHidden/>
    <w:unhideWhenUsed/>
    <w:rsid w:val="00737B81"/>
  </w:style>
  <w:style w:type="numbering" w:customStyle="1" w:styleId="11111220">
    <w:name w:val="無清單1111122"/>
    <w:next w:val="NoList"/>
    <w:uiPriority w:val="99"/>
    <w:semiHidden/>
    <w:unhideWhenUsed/>
    <w:rsid w:val="00737B81"/>
  </w:style>
  <w:style w:type="numbering" w:customStyle="1" w:styleId="NoList5121">
    <w:name w:val="No List5121"/>
    <w:next w:val="NoList"/>
    <w:uiPriority w:val="99"/>
    <w:semiHidden/>
    <w:unhideWhenUsed/>
    <w:rsid w:val="00737B81"/>
  </w:style>
  <w:style w:type="numbering" w:customStyle="1" w:styleId="NoList13122">
    <w:name w:val="No List13122"/>
    <w:next w:val="NoList"/>
    <w:uiPriority w:val="99"/>
    <w:semiHidden/>
    <w:unhideWhenUsed/>
    <w:rsid w:val="00737B81"/>
  </w:style>
  <w:style w:type="numbering" w:customStyle="1" w:styleId="121221">
    <w:name w:val="リストなし12122"/>
    <w:next w:val="NoList"/>
    <w:uiPriority w:val="99"/>
    <w:semiHidden/>
    <w:unhideWhenUsed/>
    <w:rsid w:val="00737B81"/>
  </w:style>
  <w:style w:type="numbering" w:customStyle="1" w:styleId="121222">
    <w:name w:val="无列表12122"/>
    <w:next w:val="NoList"/>
    <w:semiHidden/>
    <w:rsid w:val="00737B81"/>
  </w:style>
  <w:style w:type="numbering" w:customStyle="1" w:styleId="NoList22122">
    <w:name w:val="No List22122"/>
    <w:next w:val="NoList"/>
    <w:semiHidden/>
    <w:rsid w:val="00737B81"/>
  </w:style>
  <w:style w:type="numbering" w:customStyle="1" w:styleId="NoList32122">
    <w:name w:val="No List32122"/>
    <w:next w:val="NoList"/>
    <w:uiPriority w:val="99"/>
    <w:semiHidden/>
    <w:rsid w:val="00737B81"/>
  </w:style>
  <w:style w:type="numbering" w:customStyle="1" w:styleId="NoList112122">
    <w:name w:val="No List112122"/>
    <w:next w:val="NoList"/>
    <w:uiPriority w:val="99"/>
    <w:semiHidden/>
    <w:unhideWhenUsed/>
    <w:rsid w:val="00737B81"/>
  </w:style>
  <w:style w:type="numbering" w:customStyle="1" w:styleId="131220">
    <w:name w:val="無清單13122"/>
    <w:next w:val="NoList"/>
    <w:uiPriority w:val="99"/>
    <w:semiHidden/>
    <w:unhideWhenUsed/>
    <w:rsid w:val="00737B81"/>
  </w:style>
  <w:style w:type="numbering" w:customStyle="1" w:styleId="1121220">
    <w:name w:val="無清單112122"/>
    <w:next w:val="NoList"/>
    <w:uiPriority w:val="99"/>
    <w:semiHidden/>
    <w:unhideWhenUsed/>
    <w:rsid w:val="00737B81"/>
  </w:style>
  <w:style w:type="numbering" w:customStyle="1" w:styleId="21122">
    <w:name w:val="无列表21122"/>
    <w:next w:val="NoList"/>
    <w:uiPriority w:val="99"/>
    <w:semiHidden/>
    <w:unhideWhenUsed/>
    <w:rsid w:val="00737B81"/>
  </w:style>
  <w:style w:type="numbering" w:customStyle="1" w:styleId="NoList122122">
    <w:name w:val="No List122122"/>
    <w:next w:val="NoList"/>
    <w:uiPriority w:val="99"/>
    <w:semiHidden/>
    <w:unhideWhenUsed/>
    <w:rsid w:val="00737B81"/>
  </w:style>
  <w:style w:type="numbering" w:customStyle="1" w:styleId="1121221">
    <w:name w:val="リストなし112122"/>
    <w:next w:val="NoList"/>
    <w:uiPriority w:val="99"/>
    <w:semiHidden/>
    <w:unhideWhenUsed/>
    <w:rsid w:val="00737B81"/>
  </w:style>
  <w:style w:type="numbering" w:customStyle="1" w:styleId="1121222">
    <w:name w:val="无列表112122"/>
    <w:next w:val="NoList"/>
    <w:semiHidden/>
    <w:rsid w:val="00737B81"/>
  </w:style>
  <w:style w:type="numbering" w:customStyle="1" w:styleId="NoList212122">
    <w:name w:val="No List212122"/>
    <w:next w:val="NoList"/>
    <w:semiHidden/>
    <w:rsid w:val="00737B81"/>
  </w:style>
  <w:style w:type="numbering" w:customStyle="1" w:styleId="NoList312122">
    <w:name w:val="No List312122"/>
    <w:next w:val="NoList"/>
    <w:uiPriority w:val="99"/>
    <w:semiHidden/>
    <w:rsid w:val="00737B81"/>
  </w:style>
  <w:style w:type="numbering" w:customStyle="1" w:styleId="NoList1112122">
    <w:name w:val="No List1112122"/>
    <w:next w:val="NoList"/>
    <w:uiPriority w:val="99"/>
    <w:semiHidden/>
    <w:unhideWhenUsed/>
    <w:rsid w:val="00737B81"/>
  </w:style>
  <w:style w:type="numbering" w:customStyle="1" w:styleId="122122">
    <w:name w:val="無清單122122"/>
    <w:next w:val="NoList"/>
    <w:uiPriority w:val="99"/>
    <w:semiHidden/>
    <w:unhideWhenUsed/>
    <w:rsid w:val="00737B81"/>
  </w:style>
  <w:style w:type="numbering" w:customStyle="1" w:styleId="1112122">
    <w:name w:val="無清單1112122"/>
    <w:next w:val="NoList"/>
    <w:uiPriority w:val="99"/>
    <w:semiHidden/>
    <w:unhideWhenUsed/>
    <w:rsid w:val="00737B81"/>
  </w:style>
  <w:style w:type="numbering" w:customStyle="1" w:styleId="3120">
    <w:name w:val="无列表312"/>
    <w:next w:val="NoList"/>
    <w:uiPriority w:val="99"/>
    <w:semiHidden/>
    <w:unhideWhenUsed/>
    <w:rsid w:val="00737B81"/>
  </w:style>
  <w:style w:type="numbering" w:customStyle="1" w:styleId="131121">
    <w:name w:val="无列表13112"/>
    <w:next w:val="NoList"/>
    <w:semiHidden/>
    <w:rsid w:val="00737B81"/>
  </w:style>
  <w:style w:type="numbering" w:customStyle="1" w:styleId="NoList113111">
    <w:name w:val="No List113111"/>
    <w:next w:val="NoList"/>
    <w:uiPriority w:val="99"/>
    <w:semiHidden/>
    <w:unhideWhenUsed/>
    <w:rsid w:val="00737B81"/>
  </w:style>
  <w:style w:type="numbering" w:customStyle="1" w:styleId="NoList41112">
    <w:name w:val="No List41112"/>
    <w:next w:val="NoList"/>
    <w:uiPriority w:val="99"/>
    <w:semiHidden/>
    <w:unhideWhenUsed/>
    <w:rsid w:val="00737B81"/>
  </w:style>
  <w:style w:type="numbering" w:customStyle="1" w:styleId="22112">
    <w:name w:val="无列表22112"/>
    <w:next w:val="NoList"/>
    <w:uiPriority w:val="99"/>
    <w:semiHidden/>
    <w:unhideWhenUsed/>
    <w:rsid w:val="00737B81"/>
  </w:style>
  <w:style w:type="numbering" w:customStyle="1" w:styleId="NoList1211112">
    <w:name w:val="No List1211112"/>
    <w:next w:val="NoList"/>
    <w:uiPriority w:val="99"/>
    <w:semiHidden/>
    <w:unhideWhenUsed/>
    <w:rsid w:val="00737B81"/>
  </w:style>
  <w:style w:type="numbering" w:customStyle="1" w:styleId="11111121">
    <w:name w:val="リストなし1111112"/>
    <w:next w:val="NoList"/>
    <w:uiPriority w:val="99"/>
    <w:semiHidden/>
    <w:unhideWhenUsed/>
    <w:rsid w:val="00737B81"/>
  </w:style>
  <w:style w:type="numbering" w:customStyle="1" w:styleId="11111122">
    <w:name w:val="无列表1111112"/>
    <w:next w:val="NoList"/>
    <w:semiHidden/>
    <w:rsid w:val="00737B81"/>
  </w:style>
  <w:style w:type="numbering" w:customStyle="1" w:styleId="NoList2111112">
    <w:name w:val="No List2111112"/>
    <w:next w:val="NoList"/>
    <w:semiHidden/>
    <w:rsid w:val="00737B81"/>
  </w:style>
  <w:style w:type="numbering" w:customStyle="1" w:styleId="NoList3111112">
    <w:name w:val="No List3111112"/>
    <w:next w:val="NoList"/>
    <w:uiPriority w:val="99"/>
    <w:semiHidden/>
    <w:rsid w:val="00737B81"/>
  </w:style>
  <w:style w:type="numbering" w:customStyle="1" w:styleId="NoList11111112">
    <w:name w:val="No List11111112"/>
    <w:next w:val="NoList"/>
    <w:uiPriority w:val="99"/>
    <w:semiHidden/>
    <w:unhideWhenUsed/>
    <w:rsid w:val="00737B81"/>
  </w:style>
  <w:style w:type="numbering" w:customStyle="1" w:styleId="12111120">
    <w:name w:val="無清單1211112"/>
    <w:next w:val="NoList"/>
    <w:uiPriority w:val="99"/>
    <w:semiHidden/>
    <w:unhideWhenUsed/>
    <w:rsid w:val="00737B81"/>
  </w:style>
  <w:style w:type="numbering" w:customStyle="1" w:styleId="111111120">
    <w:name w:val="無清單11111112"/>
    <w:next w:val="NoList"/>
    <w:uiPriority w:val="99"/>
    <w:semiHidden/>
    <w:unhideWhenUsed/>
    <w:rsid w:val="00737B81"/>
  </w:style>
  <w:style w:type="numbering" w:customStyle="1" w:styleId="NoList131112">
    <w:name w:val="No List131112"/>
    <w:next w:val="NoList"/>
    <w:uiPriority w:val="99"/>
    <w:semiHidden/>
    <w:unhideWhenUsed/>
    <w:rsid w:val="00737B81"/>
  </w:style>
  <w:style w:type="numbering" w:customStyle="1" w:styleId="1211121">
    <w:name w:val="リストなし121112"/>
    <w:next w:val="NoList"/>
    <w:uiPriority w:val="99"/>
    <w:semiHidden/>
    <w:unhideWhenUsed/>
    <w:rsid w:val="00737B81"/>
  </w:style>
  <w:style w:type="numbering" w:customStyle="1" w:styleId="1211122">
    <w:name w:val="无列表121112"/>
    <w:next w:val="NoList"/>
    <w:semiHidden/>
    <w:rsid w:val="00737B81"/>
  </w:style>
  <w:style w:type="numbering" w:customStyle="1" w:styleId="NoList221112">
    <w:name w:val="No List221112"/>
    <w:next w:val="NoList"/>
    <w:semiHidden/>
    <w:rsid w:val="00737B81"/>
  </w:style>
  <w:style w:type="numbering" w:customStyle="1" w:styleId="NoList321112">
    <w:name w:val="No List321112"/>
    <w:next w:val="NoList"/>
    <w:uiPriority w:val="99"/>
    <w:semiHidden/>
    <w:rsid w:val="00737B81"/>
  </w:style>
  <w:style w:type="numbering" w:customStyle="1" w:styleId="NoList1121112">
    <w:name w:val="No List1121112"/>
    <w:next w:val="NoList"/>
    <w:uiPriority w:val="99"/>
    <w:semiHidden/>
    <w:unhideWhenUsed/>
    <w:rsid w:val="00737B81"/>
  </w:style>
  <w:style w:type="numbering" w:customStyle="1" w:styleId="131112">
    <w:name w:val="無清單131112"/>
    <w:next w:val="NoList"/>
    <w:uiPriority w:val="99"/>
    <w:semiHidden/>
    <w:unhideWhenUsed/>
    <w:rsid w:val="00737B81"/>
  </w:style>
  <w:style w:type="numbering" w:customStyle="1" w:styleId="11211120">
    <w:name w:val="無清單1121112"/>
    <w:next w:val="NoList"/>
    <w:uiPriority w:val="99"/>
    <w:semiHidden/>
    <w:unhideWhenUsed/>
    <w:rsid w:val="00737B81"/>
  </w:style>
  <w:style w:type="numbering" w:customStyle="1" w:styleId="211112">
    <w:name w:val="无列表211112"/>
    <w:next w:val="NoList"/>
    <w:uiPriority w:val="99"/>
    <w:semiHidden/>
    <w:unhideWhenUsed/>
    <w:rsid w:val="00737B81"/>
  </w:style>
  <w:style w:type="numbering" w:customStyle="1" w:styleId="NoList1221112">
    <w:name w:val="No List1221112"/>
    <w:next w:val="NoList"/>
    <w:uiPriority w:val="99"/>
    <w:semiHidden/>
    <w:unhideWhenUsed/>
    <w:rsid w:val="00737B81"/>
  </w:style>
  <w:style w:type="numbering" w:customStyle="1" w:styleId="11211121">
    <w:name w:val="リストなし1121112"/>
    <w:next w:val="NoList"/>
    <w:uiPriority w:val="99"/>
    <w:semiHidden/>
    <w:unhideWhenUsed/>
    <w:rsid w:val="00737B81"/>
  </w:style>
  <w:style w:type="numbering" w:customStyle="1" w:styleId="11211122">
    <w:name w:val="无列表1121112"/>
    <w:next w:val="NoList"/>
    <w:semiHidden/>
    <w:rsid w:val="00737B81"/>
  </w:style>
  <w:style w:type="numbering" w:customStyle="1" w:styleId="NoList2121112">
    <w:name w:val="No List2121112"/>
    <w:next w:val="NoList"/>
    <w:semiHidden/>
    <w:rsid w:val="00737B81"/>
  </w:style>
  <w:style w:type="numbering" w:customStyle="1" w:styleId="NoList3121112">
    <w:name w:val="No List3121112"/>
    <w:next w:val="NoList"/>
    <w:uiPriority w:val="99"/>
    <w:semiHidden/>
    <w:rsid w:val="00737B81"/>
  </w:style>
  <w:style w:type="numbering" w:customStyle="1" w:styleId="NoList11121112">
    <w:name w:val="No List11121112"/>
    <w:next w:val="NoList"/>
    <w:uiPriority w:val="99"/>
    <w:semiHidden/>
    <w:unhideWhenUsed/>
    <w:rsid w:val="00737B81"/>
  </w:style>
  <w:style w:type="numbering" w:customStyle="1" w:styleId="1221112">
    <w:name w:val="無清單1221112"/>
    <w:next w:val="NoList"/>
    <w:uiPriority w:val="99"/>
    <w:semiHidden/>
    <w:unhideWhenUsed/>
    <w:rsid w:val="00737B81"/>
  </w:style>
  <w:style w:type="numbering" w:customStyle="1" w:styleId="11121112">
    <w:name w:val="無清單11121112"/>
    <w:next w:val="NoList"/>
    <w:uiPriority w:val="99"/>
    <w:semiHidden/>
    <w:unhideWhenUsed/>
    <w:rsid w:val="00737B81"/>
  </w:style>
  <w:style w:type="numbering" w:customStyle="1" w:styleId="NoList51111">
    <w:name w:val="No List51111"/>
    <w:next w:val="NoList"/>
    <w:uiPriority w:val="99"/>
    <w:semiHidden/>
    <w:unhideWhenUsed/>
    <w:rsid w:val="00737B81"/>
  </w:style>
  <w:style w:type="numbering" w:customStyle="1" w:styleId="NoList6111">
    <w:name w:val="No List6111"/>
    <w:next w:val="NoList"/>
    <w:uiPriority w:val="99"/>
    <w:semiHidden/>
    <w:unhideWhenUsed/>
    <w:rsid w:val="00737B81"/>
  </w:style>
  <w:style w:type="numbering" w:customStyle="1" w:styleId="NoList14111">
    <w:name w:val="No List14111"/>
    <w:next w:val="NoList"/>
    <w:uiPriority w:val="99"/>
    <w:semiHidden/>
    <w:unhideWhenUsed/>
    <w:rsid w:val="00737B81"/>
  </w:style>
  <w:style w:type="numbering" w:customStyle="1" w:styleId="131113">
    <w:name w:val="リストなし13111"/>
    <w:next w:val="NoList"/>
    <w:uiPriority w:val="99"/>
    <w:semiHidden/>
    <w:unhideWhenUsed/>
    <w:rsid w:val="00737B81"/>
  </w:style>
  <w:style w:type="numbering" w:customStyle="1" w:styleId="NoList23111">
    <w:name w:val="No List23111"/>
    <w:next w:val="NoList"/>
    <w:semiHidden/>
    <w:rsid w:val="00737B81"/>
  </w:style>
  <w:style w:type="numbering" w:customStyle="1" w:styleId="NoList33111">
    <w:name w:val="No List33111"/>
    <w:next w:val="NoList"/>
    <w:uiPriority w:val="99"/>
    <w:semiHidden/>
    <w:rsid w:val="00737B81"/>
  </w:style>
  <w:style w:type="numbering" w:customStyle="1" w:styleId="NoList11411">
    <w:name w:val="No List11411"/>
    <w:next w:val="NoList"/>
    <w:uiPriority w:val="99"/>
    <w:semiHidden/>
    <w:unhideWhenUsed/>
    <w:rsid w:val="00737B81"/>
  </w:style>
  <w:style w:type="numbering" w:customStyle="1" w:styleId="14111">
    <w:name w:val="無清單14111"/>
    <w:next w:val="NoList"/>
    <w:uiPriority w:val="99"/>
    <w:semiHidden/>
    <w:unhideWhenUsed/>
    <w:rsid w:val="00737B81"/>
  </w:style>
  <w:style w:type="numbering" w:customStyle="1" w:styleId="1131110">
    <w:name w:val="無清單113111"/>
    <w:next w:val="NoList"/>
    <w:uiPriority w:val="99"/>
    <w:semiHidden/>
    <w:unhideWhenUsed/>
    <w:rsid w:val="00737B81"/>
  </w:style>
  <w:style w:type="numbering" w:customStyle="1" w:styleId="NoList4211">
    <w:name w:val="No List4211"/>
    <w:next w:val="NoList"/>
    <w:uiPriority w:val="99"/>
    <w:semiHidden/>
    <w:unhideWhenUsed/>
    <w:rsid w:val="00737B81"/>
  </w:style>
  <w:style w:type="numbering" w:customStyle="1" w:styleId="NoList123111">
    <w:name w:val="No List123111"/>
    <w:next w:val="NoList"/>
    <w:uiPriority w:val="99"/>
    <w:semiHidden/>
    <w:unhideWhenUsed/>
    <w:rsid w:val="00737B81"/>
  </w:style>
  <w:style w:type="numbering" w:customStyle="1" w:styleId="1131111">
    <w:name w:val="リストなし113111"/>
    <w:next w:val="NoList"/>
    <w:uiPriority w:val="99"/>
    <w:semiHidden/>
    <w:unhideWhenUsed/>
    <w:rsid w:val="00737B81"/>
  </w:style>
  <w:style w:type="numbering" w:customStyle="1" w:styleId="1131112">
    <w:name w:val="无列表113111"/>
    <w:next w:val="NoList"/>
    <w:semiHidden/>
    <w:rsid w:val="00737B81"/>
  </w:style>
  <w:style w:type="numbering" w:customStyle="1" w:styleId="NoList213111">
    <w:name w:val="No List213111"/>
    <w:next w:val="NoList"/>
    <w:semiHidden/>
    <w:rsid w:val="00737B81"/>
  </w:style>
  <w:style w:type="numbering" w:customStyle="1" w:styleId="NoList313111">
    <w:name w:val="No List313111"/>
    <w:next w:val="NoList"/>
    <w:uiPriority w:val="99"/>
    <w:semiHidden/>
    <w:rsid w:val="00737B81"/>
  </w:style>
  <w:style w:type="numbering" w:customStyle="1" w:styleId="NoList1113111">
    <w:name w:val="No List1113111"/>
    <w:next w:val="NoList"/>
    <w:uiPriority w:val="99"/>
    <w:semiHidden/>
    <w:unhideWhenUsed/>
    <w:rsid w:val="00737B81"/>
  </w:style>
  <w:style w:type="numbering" w:customStyle="1" w:styleId="123111">
    <w:name w:val="無清單123111"/>
    <w:next w:val="NoList"/>
    <w:uiPriority w:val="99"/>
    <w:semiHidden/>
    <w:unhideWhenUsed/>
    <w:rsid w:val="00737B81"/>
  </w:style>
  <w:style w:type="numbering" w:customStyle="1" w:styleId="1113111">
    <w:name w:val="無清單1113111"/>
    <w:next w:val="NoList"/>
    <w:uiPriority w:val="99"/>
    <w:semiHidden/>
    <w:unhideWhenUsed/>
    <w:rsid w:val="00737B81"/>
  </w:style>
  <w:style w:type="numbering" w:customStyle="1" w:styleId="NoList121211">
    <w:name w:val="No List121211"/>
    <w:next w:val="NoList"/>
    <w:uiPriority w:val="99"/>
    <w:semiHidden/>
    <w:unhideWhenUsed/>
    <w:rsid w:val="00737B81"/>
  </w:style>
  <w:style w:type="numbering" w:customStyle="1" w:styleId="1112110">
    <w:name w:val="リストなし111211"/>
    <w:next w:val="NoList"/>
    <w:uiPriority w:val="99"/>
    <w:semiHidden/>
    <w:unhideWhenUsed/>
    <w:rsid w:val="00737B81"/>
  </w:style>
  <w:style w:type="numbering" w:customStyle="1" w:styleId="1112115">
    <w:name w:val="无列表111211"/>
    <w:next w:val="NoList"/>
    <w:semiHidden/>
    <w:rsid w:val="00737B81"/>
  </w:style>
  <w:style w:type="numbering" w:customStyle="1" w:styleId="NoList211211">
    <w:name w:val="No List211211"/>
    <w:next w:val="NoList"/>
    <w:semiHidden/>
    <w:rsid w:val="00737B81"/>
  </w:style>
  <w:style w:type="numbering" w:customStyle="1" w:styleId="NoList311211">
    <w:name w:val="No List311211"/>
    <w:next w:val="NoList"/>
    <w:uiPriority w:val="99"/>
    <w:semiHidden/>
    <w:rsid w:val="00737B81"/>
  </w:style>
  <w:style w:type="numbering" w:customStyle="1" w:styleId="NoList1111211">
    <w:name w:val="No List1111211"/>
    <w:next w:val="NoList"/>
    <w:uiPriority w:val="99"/>
    <w:semiHidden/>
    <w:unhideWhenUsed/>
    <w:rsid w:val="00737B81"/>
  </w:style>
  <w:style w:type="numbering" w:customStyle="1" w:styleId="1212110">
    <w:name w:val="無清單121211"/>
    <w:next w:val="NoList"/>
    <w:uiPriority w:val="99"/>
    <w:semiHidden/>
    <w:unhideWhenUsed/>
    <w:rsid w:val="00737B81"/>
  </w:style>
  <w:style w:type="numbering" w:customStyle="1" w:styleId="11112110">
    <w:name w:val="無清單1111211"/>
    <w:next w:val="NoList"/>
    <w:uiPriority w:val="99"/>
    <w:semiHidden/>
    <w:unhideWhenUsed/>
    <w:rsid w:val="00737B81"/>
  </w:style>
  <w:style w:type="numbering" w:customStyle="1" w:styleId="NoList5211">
    <w:name w:val="No List5211"/>
    <w:next w:val="NoList"/>
    <w:uiPriority w:val="99"/>
    <w:semiHidden/>
    <w:unhideWhenUsed/>
    <w:rsid w:val="00737B81"/>
  </w:style>
  <w:style w:type="numbering" w:customStyle="1" w:styleId="NoList13211">
    <w:name w:val="No List13211"/>
    <w:next w:val="NoList"/>
    <w:uiPriority w:val="99"/>
    <w:semiHidden/>
    <w:unhideWhenUsed/>
    <w:rsid w:val="00737B81"/>
  </w:style>
  <w:style w:type="numbering" w:customStyle="1" w:styleId="122115">
    <w:name w:val="リストなし12211"/>
    <w:next w:val="NoList"/>
    <w:uiPriority w:val="99"/>
    <w:semiHidden/>
    <w:unhideWhenUsed/>
    <w:rsid w:val="00737B81"/>
  </w:style>
  <w:style w:type="numbering" w:customStyle="1" w:styleId="122123">
    <w:name w:val="无列表12212"/>
    <w:next w:val="NoList"/>
    <w:semiHidden/>
    <w:rsid w:val="00737B81"/>
  </w:style>
  <w:style w:type="numbering" w:customStyle="1" w:styleId="NoList22211">
    <w:name w:val="No List22211"/>
    <w:next w:val="NoList"/>
    <w:semiHidden/>
    <w:rsid w:val="00737B81"/>
  </w:style>
  <w:style w:type="numbering" w:customStyle="1" w:styleId="NoList32211">
    <w:name w:val="No List32211"/>
    <w:next w:val="NoList"/>
    <w:uiPriority w:val="99"/>
    <w:semiHidden/>
    <w:rsid w:val="00737B81"/>
  </w:style>
  <w:style w:type="numbering" w:customStyle="1" w:styleId="NoList112211">
    <w:name w:val="No List112211"/>
    <w:next w:val="NoList"/>
    <w:uiPriority w:val="99"/>
    <w:semiHidden/>
    <w:unhideWhenUsed/>
    <w:rsid w:val="00737B81"/>
  </w:style>
  <w:style w:type="numbering" w:customStyle="1" w:styleId="132110">
    <w:name w:val="無清單13211"/>
    <w:next w:val="NoList"/>
    <w:uiPriority w:val="99"/>
    <w:semiHidden/>
    <w:unhideWhenUsed/>
    <w:rsid w:val="00737B81"/>
  </w:style>
  <w:style w:type="numbering" w:customStyle="1" w:styleId="1122110">
    <w:name w:val="無清單112211"/>
    <w:next w:val="NoList"/>
    <w:uiPriority w:val="99"/>
    <w:semiHidden/>
    <w:unhideWhenUsed/>
    <w:rsid w:val="00737B81"/>
  </w:style>
  <w:style w:type="numbering" w:customStyle="1" w:styleId="21211">
    <w:name w:val="无列表21211"/>
    <w:next w:val="NoList"/>
    <w:uiPriority w:val="99"/>
    <w:semiHidden/>
    <w:unhideWhenUsed/>
    <w:rsid w:val="00737B81"/>
  </w:style>
  <w:style w:type="numbering" w:customStyle="1" w:styleId="NoList1112211">
    <w:name w:val="No List1112211"/>
    <w:next w:val="NoList"/>
    <w:uiPriority w:val="99"/>
    <w:semiHidden/>
    <w:unhideWhenUsed/>
    <w:rsid w:val="00737B81"/>
  </w:style>
  <w:style w:type="numbering" w:customStyle="1" w:styleId="NoList711">
    <w:name w:val="No List711"/>
    <w:next w:val="NoList"/>
    <w:uiPriority w:val="99"/>
    <w:semiHidden/>
    <w:unhideWhenUsed/>
    <w:rsid w:val="00737B81"/>
  </w:style>
  <w:style w:type="numbering" w:customStyle="1" w:styleId="NoList1511">
    <w:name w:val="No List1511"/>
    <w:next w:val="NoList"/>
    <w:uiPriority w:val="99"/>
    <w:semiHidden/>
    <w:unhideWhenUsed/>
    <w:rsid w:val="00737B81"/>
  </w:style>
  <w:style w:type="numbering" w:customStyle="1" w:styleId="14112">
    <w:name w:val="リストなし1411"/>
    <w:next w:val="NoList"/>
    <w:uiPriority w:val="99"/>
    <w:semiHidden/>
    <w:unhideWhenUsed/>
    <w:rsid w:val="00737B81"/>
  </w:style>
  <w:style w:type="numbering" w:customStyle="1" w:styleId="14113">
    <w:name w:val="无列表1411"/>
    <w:next w:val="NoList"/>
    <w:semiHidden/>
    <w:rsid w:val="00737B81"/>
  </w:style>
  <w:style w:type="numbering" w:customStyle="1" w:styleId="NoList2411">
    <w:name w:val="No List2411"/>
    <w:next w:val="NoList"/>
    <w:semiHidden/>
    <w:rsid w:val="00737B81"/>
  </w:style>
  <w:style w:type="numbering" w:customStyle="1" w:styleId="NoList3411">
    <w:name w:val="No List3411"/>
    <w:next w:val="NoList"/>
    <w:uiPriority w:val="99"/>
    <w:semiHidden/>
    <w:rsid w:val="00737B81"/>
  </w:style>
  <w:style w:type="numbering" w:customStyle="1" w:styleId="NoList11511">
    <w:name w:val="No List11511"/>
    <w:next w:val="NoList"/>
    <w:uiPriority w:val="99"/>
    <w:semiHidden/>
    <w:unhideWhenUsed/>
    <w:rsid w:val="00737B81"/>
  </w:style>
  <w:style w:type="numbering" w:customStyle="1" w:styleId="15110">
    <w:name w:val="無清單1511"/>
    <w:next w:val="NoList"/>
    <w:uiPriority w:val="99"/>
    <w:semiHidden/>
    <w:unhideWhenUsed/>
    <w:rsid w:val="00737B81"/>
  </w:style>
  <w:style w:type="numbering" w:customStyle="1" w:styleId="114110">
    <w:name w:val="無清單11411"/>
    <w:next w:val="NoList"/>
    <w:uiPriority w:val="99"/>
    <w:semiHidden/>
    <w:unhideWhenUsed/>
    <w:rsid w:val="00737B81"/>
  </w:style>
  <w:style w:type="numbering" w:customStyle="1" w:styleId="NoList4311">
    <w:name w:val="No List4311"/>
    <w:next w:val="NoList"/>
    <w:uiPriority w:val="99"/>
    <w:semiHidden/>
    <w:unhideWhenUsed/>
    <w:rsid w:val="00737B81"/>
  </w:style>
  <w:style w:type="numbering" w:customStyle="1" w:styleId="NoList12411">
    <w:name w:val="No List12411"/>
    <w:next w:val="NoList"/>
    <w:uiPriority w:val="99"/>
    <w:semiHidden/>
    <w:unhideWhenUsed/>
    <w:rsid w:val="00737B81"/>
  </w:style>
  <w:style w:type="numbering" w:customStyle="1" w:styleId="114111">
    <w:name w:val="リストなし11411"/>
    <w:next w:val="NoList"/>
    <w:uiPriority w:val="99"/>
    <w:semiHidden/>
    <w:unhideWhenUsed/>
    <w:rsid w:val="00737B81"/>
  </w:style>
  <w:style w:type="numbering" w:customStyle="1" w:styleId="114112">
    <w:name w:val="无列表11411"/>
    <w:next w:val="NoList"/>
    <w:semiHidden/>
    <w:rsid w:val="00737B81"/>
  </w:style>
  <w:style w:type="numbering" w:customStyle="1" w:styleId="NoList21411">
    <w:name w:val="No List21411"/>
    <w:next w:val="NoList"/>
    <w:semiHidden/>
    <w:rsid w:val="00737B81"/>
  </w:style>
  <w:style w:type="numbering" w:customStyle="1" w:styleId="NoList31411">
    <w:name w:val="No List31411"/>
    <w:next w:val="NoList"/>
    <w:uiPriority w:val="99"/>
    <w:semiHidden/>
    <w:rsid w:val="00737B81"/>
  </w:style>
  <w:style w:type="numbering" w:customStyle="1" w:styleId="NoList111411">
    <w:name w:val="No List111411"/>
    <w:next w:val="NoList"/>
    <w:uiPriority w:val="99"/>
    <w:semiHidden/>
    <w:unhideWhenUsed/>
    <w:rsid w:val="00737B81"/>
  </w:style>
  <w:style w:type="numbering" w:customStyle="1" w:styleId="124110">
    <w:name w:val="無清單12411"/>
    <w:next w:val="NoList"/>
    <w:uiPriority w:val="99"/>
    <w:semiHidden/>
    <w:unhideWhenUsed/>
    <w:rsid w:val="00737B81"/>
  </w:style>
  <w:style w:type="numbering" w:customStyle="1" w:styleId="1114110">
    <w:name w:val="無清單111411"/>
    <w:next w:val="NoList"/>
    <w:uiPriority w:val="99"/>
    <w:semiHidden/>
    <w:unhideWhenUsed/>
    <w:rsid w:val="00737B81"/>
  </w:style>
  <w:style w:type="numbering" w:customStyle="1" w:styleId="2311">
    <w:name w:val="无列表2311"/>
    <w:next w:val="NoList"/>
    <w:uiPriority w:val="99"/>
    <w:semiHidden/>
    <w:unhideWhenUsed/>
    <w:rsid w:val="00737B81"/>
  </w:style>
  <w:style w:type="numbering" w:customStyle="1" w:styleId="NoList121311">
    <w:name w:val="No List121311"/>
    <w:next w:val="NoList"/>
    <w:uiPriority w:val="99"/>
    <w:semiHidden/>
    <w:unhideWhenUsed/>
    <w:rsid w:val="00737B81"/>
  </w:style>
  <w:style w:type="numbering" w:customStyle="1" w:styleId="1113110">
    <w:name w:val="リストなし111311"/>
    <w:next w:val="NoList"/>
    <w:uiPriority w:val="99"/>
    <w:semiHidden/>
    <w:unhideWhenUsed/>
    <w:rsid w:val="00737B81"/>
  </w:style>
  <w:style w:type="numbering" w:customStyle="1" w:styleId="1113112">
    <w:name w:val="无列表111311"/>
    <w:next w:val="NoList"/>
    <w:semiHidden/>
    <w:rsid w:val="00737B81"/>
  </w:style>
  <w:style w:type="numbering" w:customStyle="1" w:styleId="NoList211311">
    <w:name w:val="No List211311"/>
    <w:next w:val="NoList"/>
    <w:semiHidden/>
    <w:rsid w:val="00737B81"/>
  </w:style>
  <w:style w:type="numbering" w:customStyle="1" w:styleId="NoList311311">
    <w:name w:val="No List311311"/>
    <w:next w:val="NoList"/>
    <w:uiPriority w:val="99"/>
    <w:semiHidden/>
    <w:rsid w:val="00737B81"/>
  </w:style>
  <w:style w:type="numbering" w:customStyle="1" w:styleId="NoList1111311">
    <w:name w:val="No List1111311"/>
    <w:next w:val="NoList"/>
    <w:uiPriority w:val="99"/>
    <w:semiHidden/>
    <w:unhideWhenUsed/>
    <w:rsid w:val="00737B81"/>
  </w:style>
  <w:style w:type="numbering" w:customStyle="1" w:styleId="121311">
    <w:name w:val="無清單121311"/>
    <w:next w:val="NoList"/>
    <w:uiPriority w:val="99"/>
    <w:semiHidden/>
    <w:unhideWhenUsed/>
    <w:rsid w:val="00737B81"/>
  </w:style>
  <w:style w:type="numbering" w:customStyle="1" w:styleId="1111311">
    <w:name w:val="無清單1111311"/>
    <w:next w:val="NoList"/>
    <w:uiPriority w:val="99"/>
    <w:semiHidden/>
    <w:unhideWhenUsed/>
    <w:rsid w:val="00737B81"/>
  </w:style>
  <w:style w:type="numbering" w:customStyle="1" w:styleId="NoList5311">
    <w:name w:val="No List5311"/>
    <w:next w:val="NoList"/>
    <w:uiPriority w:val="99"/>
    <w:semiHidden/>
    <w:unhideWhenUsed/>
    <w:rsid w:val="00737B81"/>
  </w:style>
  <w:style w:type="numbering" w:customStyle="1" w:styleId="NoList13311">
    <w:name w:val="No List13311"/>
    <w:next w:val="NoList"/>
    <w:uiPriority w:val="99"/>
    <w:semiHidden/>
    <w:unhideWhenUsed/>
    <w:rsid w:val="00737B81"/>
  </w:style>
  <w:style w:type="numbering" w:customStyle="1" w:styleId="123110">
    <w:name w:val="リストなし12311"/>
    <w:next w:val="NoList"/>
    <w:uiPriority w:val="99"/>
    <w:semiHidden/>
    <w:unhideWhenUsed/>
    <w:rsid w:val="00737B81"/>
  </w:style>
  <w:style w:type="numbering" w:customStyle="1" w:styleId="123112">
    <w:name w:val="无列表12311"/>
    <w:next w:val="NoList"/>
    <w:semiHidden/>
    <w:rsid w:val="00737B81"/>
  </w:style>
  <w:style w:type="numbering" w:customStyle="1" w:styleId="NoList22311">
    <w:name w:val="No List22311"/>
    <w:next w:val="NoList"/>
    <w:semiHidden/>
    <w:rsid w:val="00737B81"/>
  </w:style>
  <w:style w:type="numbering" w:customStyle="1" w:styleId="NoList32311">
    <w:name w:val="No List32311"/>
    <w:next w:val="NoList"/>
    <w:uiPriority w:val="99"/>
    <w:semiHidden/>
    <w:rsid w:val="00737B81"/>
  </w:style>
  <w:style w:type="numbering" w:customStyle="1" w:styleId="NoList112311">
    <w:name w:val="No List112311"/>
    <w:next w:val="NoList"/>
    <w:uiPriority w:val="99"/>
    <w:semiHidden/>
    <w:unhideWhenUsed/>
    <w:rsid w:val="00737B81"/>
  </w:style>
  <w:style w:type="numbering" w:customStyle="1" w:styleId="13311">
    <w:name w:val="無清單13311"/>
    <w:next w:val="NoList"/>
    <w:uiPriority w:val="99"/>
    <w:semiHidden/>
    <w:unhideWhenUsed/>
    <w:rsid w:val="00737B81"/>
  </w:style>
  <w:style w:type="numbering" w:customStyle="1" w:styleId="1123110">
    <w:name w:val="無清單112311"/>
    <w:next w:val="NoList"/>
    <w:uiPriority w:val="99"/>
    <w:semiHidden/>
    <w:unhideWhenUsed/>
    <w:rsid w:val="00737B81"/>
  </w:style>
  <w:style w:type="numbering" w:customStyle="1" w:styleId="21311">
    <w:name w:val="无列表21311"/>
    <w:next w:val="NoList"/>
    <w:uiPriority w:val="99"/>
    <w:semiHidden/>
    <w:unhideWhenUsed/>
    <w:rsid w:val="00737B81"/>
  </w:style>
  <w:style w:type="numbering" w:customStyle="1" w:styleId="NoList122211">
    <w:name w:val="No List122211"/>
    <w:next w:val="NoList"/>
    <w:uiPriority w:val="99"/>
    <w:semiHidden/>
    <w:unhideWhenUsed/>
    <w:rsid w:val="00737B81"/>
  </w:style>
  <w:style w:type="numbering" w:customStyle="1" w:styleId="1122111">
    <w:name w:val="リストなし112211"/>
    <w:next w:val="NoList"/>
    <w:uiPriority w:val="99"/>
    <w:semiHidden/>
    <w:unhideWhenUsed/>
    <w:rsid w:val="00737B81"/>
  </w:style>
  <w:style w:type="numbering" w:customStyle="1" w:styleId="1122112">
    <w:name w:val="无列表112211"/>
    <w:next w:val="NoList"/>
    <w:semiHidden/>
    <w:rsid w:val="00737B81"/>
  </w:style>
  <w:style w:type="numbering" w:customStyle="1" w:styleId="NoList212211">
    <w:name w:val="No List212211"/>
    <w:next w:val="NoList"/>
    <w:semiHidden/>
    <w:rsid w:val="00737B81"/>
  </w:style>
  <w:style w:type="numbering" w:customStyle="1" w:styleId="NoList312211">
    <w:name w:val="No List312211"/>
    <w:next w:val="NoList"/>
    <w:uiPriority w:val="99"/>
    <w:semiHidden/>
    <w:rsid w:val="00737B81"/>
  </w:style>
  <w:style w:type="numbering" w:customStyle="1" w:styleId="NoList1112311">
    <w:name w:val="No List1112311"/>
    <w:next w:val="NoList"/>
    <w:uiPriority w:val="99"/>
    <w:semiHidden/>
    <w:unhideWhenUsed/>
    <w:rsid w:val="00737B81"/>
  </w:style>
  <w:style w:type="numbering" w:customStyle="1" w:styleId="122211">
    <w:name w:val="無清單122211"/>
    <w:next w:val="NoList"/>
    <w:uiPriority w:val="99"/>
    <w:semiHidden/>
    <w:unhideWhenUsed/>
    <w:rsid w:val="00737B81"/>
  </w:style>
  <w:style w:type="numbering" w:customStyle="1" w:styleId="1112211">
    <w:name w:val="無清單1112211"/>
    <w:next w:val="NoList"/>
    <w:uiPriority w:val="99"/>
    <w:semiHidden/>
    <w:unhideWhenUsed/>
    <w:rsid w:val="00737B81"/>
  </w:style>
  <w:style w:type="numbering" w:customStyle="1" w:styleId="41a">
    <w:name w:val="无列表41"/>
    <w:next w:val="NoList"/>
    <w:uiPriority w:val="99"/>
    <w:semiHidden/>
    <w:unhideWhenUsed/>
    <w:rsid w:val="00737B81"/>
  </w:style>
  <w:style w:type="numbering" w:customStyle="1" w:styleId="3210">
    <w:name w:val="无列表321"/>
    <w:next w:val="NoList"/>
    <w:uiPriority w:val="99"/>
    <w:semiHidden/>
    <w:unhideWhenUsed/>
    <w:rsid w:val="00737B81"/>
  </w:style>
  <w:style w:type="numbering" w:customStyle="1" w:styleId="131211">
    <w:name w:val="无列表13121"/>
    <w:next w:val="NoList"/>
    <w:semiHidden/>
    <w:rsid w:val="00737B81"/>
  </w:style>
  <w:style w:type="numbering" w:customStyle="1" w:styleId="NoList41121">
    <w:name w:val="No List41121"/>
    <w:next w:val="NoList"/>
    <w:uiPriority w:val="99"/>
    <w:semiHidden/>
    <w:unhideWhenUsed/>
    <w:rsid w:val="00737B81"/>
  </w:style>
  <w:style w:type="numbering" w:customStyle="1" w:styleId="22121">
    <w:name w:val="无列表22121"/>
    <w:next w:val="NoList"/>
    <w:uiPriority w:val="99"/>
    <w:semiHidden/>
    <w:unhideWhenUsed/>
    <w:rsid w:val="00737B81"/>
  </w:style>
  <w:style w:type="numbering" w:customStyle="1" w:styleId="NoList1211121">
    <w:name w:val="No List1211121"/>
    <w:next w:val="NoList"/>
    <w:uiPriority w:val="99"/>
    <w:semiHidden/>
    <w:unhideWhenUsed/>
    <w:rsid w:val="00737B81"/>
  </w:style>
  <w:style w:type="numbering" w:customStyle="1" w:styleId="11111211">
    <w:name w:val="リストなし1111121"/>
    <w:next w:val="NoList"/>
    <w:uiPriority w:val="99"/>
    <w:semiHidden/>
    <w:unhideWhenUsed/>
    <w:rsid w:val="00737B81"/>
  </w:style>
  <w:style w:type="numbering" w:customStyle="1" w:styleId="11111212">
    <w:name w:val="无列表1111121"/>
    <w:next w:val="NoList"/>
    <w:semiHidden/>
    <w:rsid w:val="00737B81"/>
  </w:style>
  <w:style w:type="numbering" w:customStyle="1" w:styleId="NoList2111121">
    <w:name w:val="No List2111121"/>
    <w:next w:val="NoList"/>
    <w:semiHidden/>
    <w:rsid w:val="00737B81"/>
  </w:style>
  <w:style w:type="numbering" w:customStyle="1" w:styleId="NoList3111121">
    <w:name w:val="No List3111121"/>
    <w:next w:val="NoList"/>
    <w:uiPriority w:val="99"/>
    <w:semiHidden/>
    <w:rsid w:val="00737B81"/>
  </w:style>
  <w:style w:type="numbering" w:customStyle="1" w:styleId="NoList11111121">
    <w:name w:val="No List11111121"/>
    <w:next w:val="NoList"/>
    <w:uiPriority w:val="99"/>
    <w:semiHidden/>
    <w:unhideWhenUsed/>
    <w:rsid w:val="00737B81"/>
  </w:style>
  <w:style w:type="numbering" w:customStyle="1" w:styleId="12111210">
    <w:name w:val="無清單1211121"/>
    <w:next w:val="NoList"/>
    <w:uiPriority w:val="99"/>
    <w:semiHidden/>
    <w:unhideWhenUsed/>
    <w:rsid w:val="00737B81"/>
  </w:style>
  <w:style w:type="numbering" w:customStyle="1" w:styleId="111111210">
    <w:name w:val="無清單11111121"/>
    <w:next w:val="NoList"/>
    <w:uiPriority w:val="99"/>
    <w:semiHidden/>
    <w:unhideWhenUsed/>
    <w:rsid w:val="00737B81"/>
  </w:style>
  <w:style w:type="numbering" w:customStyle="1" w:styleId="NoList131121">
    <w:name w:val="No List131121"/>
    <w:next w:val="NoList"/>
    <w:uiPriority w:val="99"/>
    <w:semiHidden/>
    <w:unhideWhenUsed/>
    <w:rsid w:val="00737B81"/>
  </w:style>
  <w:style w:type="numbering" w:customStyle="1" w:styleId="1211211">
    <w:name w:val="リストなし121121"/>
    <w:next w:val="NoList"/>
    <w:uiPriority w:val="99"/>
    <w:semiHidden/>
    <w:unhideWhenUsed/>
    <w:rsid w:val="00737B81"/>
  </w:style>
  <w:style w:type="numbering" w:customStyle="1" w:styleId="1211212">
    <w:name w:val="无列表121121"/>
    <w:next w:val="NoList"/>
    <w:semiHidden/>
    <w:rsid w:val="00737B81"/>
  </w:style>
  <w:style w:type="numbering" w:customStyle="1" w:styleId="NoList221121">
    <w:name w:val="No List221121"/>
    <w:next w:val="NoList"/>
    <w:semiHidden/>
    <w:rsid w:val="00737B81"/>
  </w:style>
  <w:style w:type="numbering" w:customStyle="1" w:styleId="NoList321121">
    <w:name w:val="No List321121"/>
    <w:next w:val="NoList"/>
    <w:uiPriority w:val="99"/>
    <w:semiHidden/>
    <w:rsid w:val="00737B81"/>
  </w:style>
  <w:style w:type="numbering" w:customStyle="1" w:styleId="NoList1121121">
    <w:name w:val="No List1121121"/>
    <w:next w:val="NoList"/>
    <w:uiPriority w:val="99"/>
    <w:semiHidden/>
    <w:unhideWhenUsed/>
    <w:rsid w:val="00737B81"/>
  </w:style>
  <w:style w:type="numbering" w:customStyle="1" w:styleId="1311210">
    <w:name w:val="無清單131121"/>
    <w:next w:val="NoList"/>
    <w:uiPriority w:val="99"/>
    <w:semiHidden/>
    <w:unhideWhenUsed/>
    <w:rsid w:val="00737B81"/>
  </w:style>
  <w:style w:type="numbering" w:customStyle="1" w:styleId="11211210">
    <w:name w:val="無清單1121121"/>
    <w:next w:val="NoList"/>
    <w:uiPriority w:val="99"/>
    <w:semiHidden/>
    <w:unhideWhenUsed/>
    <w:rsid w:val="00737B81"/>
  </w:style>
  <w:style w:type="numbering" w:customStyle="1" w:styleId="211121">
    <w:name w:val="无列表211121"/>
    <w:next w:val="NoList"/>
    <w:uiPriority w:val="99"/>
    <w:semiHidden/>
    <w:unhideWhenUsed/>
    <w:rsid w:val="00737B81"/>
  </w:style>
  <w:style w:type="numbering" w:customStyle="1" w:styleId="NoList1221121">
    <w:name w:val="No List1221121"/>
    <w:next w:val="NoList"/>
    <w:uiPriority w:val="99"/>
    <w:semiHidden/>
    <w:unhideWhenUsed/>
    <w:rsid w:val="00737B81"/>
  </w:style>
  <w:style w:type="numbering" w:customStyle="1" w:styleId="11211211">
    <w:name w:val="リストなし1121121"/>
    <w:next w:val="NoList"/>
    <w:uiPriority w:val="99"/>
    <w:semiHidden/>
    <w:unhideWhenUsed/>
    <w:rsid w:val="00737B81"/>
  </w:style>
  <w:style w:type="numbering" w:customStyle="1" w:styleId="11211212">
    <w:name w:val="无列表1121121"/>
    <w:next w:val="NoList"/>
    <w:semiHidden/>
    <w:rsid w:val="00737B81"/>
  </w:style>
  <w:style w:type="numbering" w:customStyle="1" w:styleId="NoList2121121">
    <w:name w:val="No List2121121"/>
    <w:next w:val="NoList"/>
    <w:semiHidden/>
    <w:rsid w:val="00737B81"/>
  </w:style>
  <w:style w:type="numbering" w:customStyle="1" w:styleId="NoList3121121">
    <w:name w:val="No List3121121"/>
    <w:next w:val="NoList"/>
    <w:uiPriority w:val="99"/>
    <w:semiHidden/>
    <w:rsid w:val="00737B81"/>
  </w:style>
  <w:style w:type="numbering" w:customStyle="1" w:styleId="NoList11121121">
    <w:name w:val="No List11121121"/>
    <w:next w:val="NoList"/>
    <w:uiPriority w:val="99"/>
    <w:semiHidden/>
    <w:unhideWhenUsed/>
    <w:rsid w:val="00737B81"/>
  </w:style>
  <w:style w:type="numbering" w:customStyle="1" w:styleId="1221121">
    <w:name w:val="無清單1221121"/>
    <w:next w:val="NoList"/>
    <w:uiPriority w:val="99"/>
    <w:semiHidden/>
    <w:unhideWhenUsed/>
    <w:rsid w:val="00737B81"/>
  </w:style>
  <w:style w:type="numbering" w:customStyle="1" w:styleId="11121121">
    <w:name w:val="無清單11121121"/>
    <w:next w:val="NoList"/>
    <w:uiPriority w:val="99"/>
    <w:semiHidden/>
    <w:unhideWhenUsed/>
    <w:rsid w:val="00737B81"/>
  </w:style>
  <w:style w:type="numbering" w:customStyle="1" w:styleId="122210">
    <w:name w:val="无列表12221"/>
    <w:next w:val="NoList"/>
    <w:semiHidden/>
    <w:rsid w:val="00737B81"/>
  </w:style>
  <w:style w:type="numbering" w:customStyle="1" w:styleId="50">
    <w:name w:val="无列表5"/>
    <w:next w:val="NoList"/>
    <w:uiPriority w:val="99"/>
    <w:semiHidden/>
    <w:unhideWhenUsed/>
    <w:rsid w:val="00737B81"/>
  </w:style>
  <w:style w:type="numbering" w:customStyle="1" w:styleId="NoList19">
    <w:name w:val="No List19"/>
    <w:next w:val="NoList"/>
    <w:uiPriority w:val="99"/>
    <w:semiHidden/>
    <w:unhideWhenUsed/>
    <w:rsid w:val="00737B81"/>
  </w:style>
  <w:style w:type="numbering" w:customStyle="1" w:styleId="183">
    <w:name w:val="リストなし18"/>
    <w:next w:val="NoList"/>
    <w:uiPriority w:val="99"/>
    <w:semiHidden/>
    <w:unhideWhenUsed/>
    <w:rsid w:val="00737B81"/>
  </w:style>
  <w:style w:type="numbering" w:customStyle="1" w:styleId="184">
    <w:name w:val="无列表18"/>
    <w:next w:val="NoList"/>
    <w:semiHidden/>
    <w:rsid w:val="00737B81"/>
  </w:style>
  <w:style w:type="numbering" w:customStyle="1" w:styleId="NoList28">
    <w:name w:val="No List28"/>
    <w:next w:val="NoList"/>
    <w:semiHidden/>
    <w:rsid w:val="00737B81"/>
  </w:style>
  <w:style w:type="numbering" w:customStyle="1" w:styleId="NoList38">
    <w:name w:val="No List38"/>
    <w:next w:val="NoList"/>
    <w:uiPriority w:val="99"/>
    <w:semiHidden/>
    <w:rsid w:val="00737B81"/>
  </w:style>
  <w:style w:type="numbering" w:customStyle="1" w:styleId="NoList119">
    <w:name w:val="No List119"/>
    <w:next w:val="NoList"/>
    <w:uiPriority w:val="99"/>
    <w:semiHidden/>
    <w:unhideWhenUsed/>
    <w:rsid w:val="00737B81"/>
  </w:style>
  <w:style w:type="numbering" w:customStyle="1" w:styleId="191">
    <w:name w:val="無清單19"/>
    <w:next w:val="NoList"/>
    <w:uiPriority w:val="99"/>
    <w:semiHidden/>
    <w:unhideWhenUsed/>
    <w:rsid w:val="00737B81"/>
  </w:style>
  <w:style w:type="numbering" w:customStyle="1" w:styleId="1181">
    <w:name w:val="無清單118"/>
    <w:next w:val="NoList"/>
    <w:uiPriority w:val="99"/>
    <w:semiHidden/>
    <w:unhideWhenUsed/>
    <w:rsid w:val="00737B81"/>
  </w:style>
  <w:style w:type="numbering" w:customStyle="1" w:styleId="NoList1118">
    <w:name w:val="No List1118"/>
    <w:next w:val="NoList"/>
    <w:uiPriority w:val="99"/>
    <w:semiHidden/>
    <w:unhideWhenUsed/>
    <w:rsid w:val="00737B81"/>
  </w:style>
  <w:style w:type="numbering" w:customStyle="1" w:styleId="271">
    <w:name w:val="无列表27"/>
    <w:next w:val="NoList"/>
    <w:uiPriority w:val="99"/>
    <w:semiHidden/>
    <w:unhideWhenUsed/>
    <w:rsid w:val="00737B81"/>
  </w:style>
  <w:style w:type="numbering" w:customStyle="1" w:styleId="NoList128">
    <w:name w:val="No List128"/>
    <w:next w:val="NoList"/>
    <w:uiPriority w:val="99"/>
    <w:semiHidden/>
    <w:unhideWhenUsed/>
    <w:rsid w:val="00737B81"/>
  </w:style>
  <w:style w:type="numbering" w:customStyle="1" w:styleId="1182">
    <w:name w:val="リストなし118"/>
    <w:next w:val="NoList"/>
    <w:uiPriority w:val="99"/>
    <w:semiHidden/>
    <w:unhideWhenUsed/>
    <w:rsid w:val="00737B81"/>
  </w:style>
  <w:style w:type="numbering" w:customStyle="1" w:styleId="1183">
    <w:name w:val="无列表118"/>
    <w:next w:val="NoList"/>
    <w:semiHidden/>
    <w:rsid w:val="00737B81"/>
  </w:style>
  <w:style w:type="numbering" w:customStyle="1" w:styleId="NoList218">
    <w:name w:val="No List218"/>
    <w:next w:val="NoList"/>
    <w:semiHidden/>
    <w:rsid w:val="00737B81"/>
  </w:style>
  <w:style w:type="numbering" w:customStyle="1" w:styleId="NoList318">
    <w:name w:val="No List318"/>
    <w:next w:val="NoList"/>
    <w:uiPriority w:val="99"/>
    <w:semiHidden/>
    <w:rsid w:val="00737B81"/>
  </w:style>
  <w:style w:type="numbering" w:customStyle="1" w:styleId="1280">
    <w:name w:val="無清單128"/>
    <w:next w:val="NoList"/>
    <w:uiPriority w:val="99"/>
    <w:semiHidden/>
    <w:unhideWhenUsed/>
    <w:rsid w:val="00737B81"/>
  </w:style>
  <w:style w:type="numbering" w:customStyle="1" w:styleId="11180">
    <w:name w:val="無清單1118"/>
    <w:next w:val="NoList"/>
    <w:uiPriority w:val="99"/>
    <w:semiHidden/>
    <w:unhideWhenUsed/>
    <w:rsid w:val="00737B81"/>
  </w:style>
  <w:style w:type="numbering" w:customStyle="1" w:styleId="NoList47">
    <w:name w:val="No List47"/>
    <w:next w:val="NoList"/>
    <w:uiPriority w:val="99"/>
    <w:semiHidden/>
    <w:unhideWhenUsed/>
    <w:rsid w:val="00737B81"/>
  </w:style>
  <w:style w:type="numbering" w:customStyle="1" w:styleId="NoList1127">
    <w:name w:val="No List1127"/>
    <w:next w:val="NoList"/>
    <w:uiPriority w:val="99"/>
    <w:semiHidden/>
    <w:unhideWhenUsed/>
    <w:rsid w:val="00737B81"/>
  </w:style>
  <w:style w:type="numbering" w:customStyle="1" w:styleId="NoList1217">
    <w:name w:val="No List1217"/>
    <w:next w:val="NoList"/>
    <w:uiPriority w:val="99"/>
    <w:semiHidden/>
    <w:unhideWhenUsed/>
    <w:rsid w:val="00737B81"/>
  </w:style>
  <w:style w:type="numbering" w:customStyle="1" w:styleId="11171">
    <w:name w:val="リストなし1117"/>
    <w:next w:val="NoList"/>
    <w:uiPriority w:val="99"/>
    <w:semiHidden/>
    <w:unhideWhenUsed/>
    <w:rsid w:val="00737B81"/>
  </w:style>
  <w:style w:type="numbering" w:customStyle="1" w:styleId="11172">
    <w:name w:val="无列表1117"/>
    <w:next w:val="NoList"/>
    <w:semiHidden/>
    <w:rsid w:val="00737B81"/>
  </w:style>
  <w:style w:type="numbering" w:customStyle="1" w:styleId="NoList2117">
    <w:name w:val="No List2117"/>
    <w:next w:val="NoList"/>
    <w:semiHidden/>
    <w:rsid w:val="00737B81"/>
  </w:style>
  <w:style w:type="numbering" w:customStyle="1" w:styleId="NoList3117">
    <w:name w:val="No List3117"/>
    <w:next w:val="NoList"/>
    <w:uiPriority w:val="99"/>
    <w:semiHidden/>
    <w:rsid w:val="00737B81"/>
  </w:style>
  <w:style w:type="numbering" w:customStyle="1" w:styleId="NoList11117">
    <w:name w:val="No List11117"/>
    <w:next w:val="NoList"/>
    <w:uiPriority w:val="99"/>
    <w:semiHidden/>
    <w:unhideWhenUsed/>
    <w:rsid w:val="00737B81"/>
  </w:style>
  <w:style w:type="numbering" w:customStyle="1" w:styleId="12170">
    <w:name w:val="無清單1217"/>
    <w:next w:val="NoList"/>
    <w:uiPriority w:val="99"/>
    <w:semiHidden/>
    <w:unhideWhenUsed/>
    <w:rsid w:val="00737B81"/>
  </w:style>
  <w:style w:type="numbering" w:customStyle="1" w:styleId="111170">
    <w:name w:val="無清單11117"/>
    <w:next w:val="NoList"/>
    <w:uiPriority w:val="99"/>
    <w:semiHidden/>
    <w:unhideWhenUsed/>
    <w:rsid w:val="00737B81"/>
  </w:style>
  <w:style w:type="numbering" w:customStyle="1" w:styleId="NoList57">
    <w:name w:val="No List57"/>
    <w:next w:val="NoList"/>
    <w:uiPriority w:val="99"/>
    <w:semiHidden/>
    <w:unhideWhenUsed/>
    <w:rsid w:val="00737B81"/>
  </w:style>
  <w:style w:type="numbering" w:customStyle="1" w:styleId="NoList137">
    <w:name w:val="No List137"/>
    <w:next w:val="NoList"/>
    <w:uiPriority w:val="99"/>
    <w:semiHidden/>
    <w:unhideWhenUsed/>
    <w:rsid w:val="00737B81"/>
  </w:style>
  <w:style w:type="numbering" w:customStyle="1" w:styleId="1271">
    <w:name w:val="リストなし127"/>
    <w:next w:val="NoList"/>
    <w:uiPriority w:val="99"/>
    <w:semiHidden/>
    <w:unhideWhenUsed/>
    <w:rsid w:val="00737B81"/>
  </w:style>
  <w:style w:type="numbering" w:customStyle="1" w:styleId="1272">
    <w:name w:val="无列表127"/>
    <w:next w:val="NoList"/>
    <w:semiHidden/>
    <w:rsid w:val="00737B81"/>
  </w:style>
  <w:style w:type="numbering" w:customStyle="1" w:styleId="NoList227">
    <w:name w:val="No List227"/>
    <w:next w:val="NoList"/>
    <w:semiHidden/>
    <w:rsid w:val="00737B81"/>
  </w:style>
  <w:style w:type="numbering" w:customStyle="1" w:styleId="NoList327">
    <w:name w:val="No List327"/>
    <w:next w:val="NoList"/>
    <w:uiPriority w:val="99"/>
    <w:semiHidden/>
    <w:rsid w:val="00737B81"/>
  </w:style>
  <w:style w:type="numbering" w:customStyle="1" w:styleId="1370">
    <w:name w:val="無清單137"/>
    <w:next w:val="NoList"/>
    <w:uiPriority w:val="99"/>
    <w:semiHidden/>
    <w:unhideWhenUsed/>
    <w:rsid w:val="00737B81"/>
  </w:style>
  <w:style w:type="numbering" w:customStyle="1" w:styleId="11270">
    <w:name w:val="無清單1127"/>
    <w:next w:val="NoList"/>
    <w:uiPriority w:val="99"/>
    <w:semiHidden/>
    <w:unhideWhenUsed/>
    <w:rsid w:val="00737B81"/>
  </w:style>
  <w:style w:type="numbering" w:customStyle="1" w:styleId="217">
    <w:name w:val="无列表217"/>
    <w:next w:val="NoList"/>
    <w:uiPriority w:val="99"/>
    <w:semiHidden/>
    <w:unhideWhenUsed/>
    <w:rsid w:val="00737B81"/>
  </w:style>
  <w:style w:type="numbering" w:customStyle="1" w:styleId="NoList1226">
    <w:name w:val="No List1226"/>
    <w:next w:val="NoList"/>
    <w:uiPriority w:val="99"/>
    <w:semiHidden/>
    <w:unhideWhenUsed/>
    <w:rsid w:val="00737B81"/>
  </w:style>
  <w:style w:type="numbering" w:customStyle="1" w:styleId="11261">
    <w:name w:val="リストなし1126"/>
    <w:next w:val="NoList"/>
    <w:uiPriority w:val="99"/>
    <w:semiHidden/>
    <w:unhideWhenUsed/>
    <w:rsid w:val="00737B81"/>
  </w:style>
  <w:style w:type="numbering" w:customStyle="1" w:styleId="11262">
    <w:name w:val="无列表1126"/>
    <w:next w:val="NoList"/>
    <w:semiHidden/>
    <w:rsid w:val="00737B81"/>
  </w:style>
  <w:style w:type="numbering" w:customStyle="1" w:styleId="NoList2126">
    <w:name w:val="No List2126"/>
    <w:next w:val="NoList"/>
    <w:semiHidden/>
    <w:rsid w:val="00737B81"/>
  </w:style>
  <w:style w:type="numbering" w:customStyle="1" w:styleId="NoList3126">
    <w:name w:val="No List3126"/>
    <w:next w:val="NoList"/>
    <w:uiPriority w:val="99"/>
    <w:semiHidden/>
    <w:rsid w:val="00737B81"/>
  </w:style>
  <w:style w:type="numbering" w:customStyle="1" w:styleId="NoList11127">
    <w:name w:val="No List11127"/>
    <w:next w:val="NoList"/>
    <w:uiPriority w:val="99"/>
    <w:semiHidden/>
    <w:unhideWhenUsed/>
    <w:rsid w:val="00737B81"/>
  </w:style>
  <w:style w:type="numbering" w:customStyle="1" w:styleId="12260">
    <w:name w:val="無清單1226"/>
    <w:next w:val="NoList"/>
    <w:uiPriority w:val="99"/>
    <w:semiHidden/>
    <w:unhideWhenUsed/>
    <w:rsid w:val="00737B81"/>
  </w:style>
  <w:style w:type="numbering" w:customStyle="1" w:styleId="111260">
    <w:name w:val="無清單11126"/>
    <w:next w:val="NoList"/>
    <w:uiPriority w:val="99"/>
    <w:semiHidden/>
    <w:unhideWhenUsed/>
    <w:rsid w:val="00737B81"/>
  </w:style>
  <w:style w:type="numbering" w:customStyle="1" w:styleId="350">
    <w:name w:val="无列表35"/>
    <w:next w:val="NoList"/>
    <w:uiPriority w:val="99"/>
    <w:semiHidden/>
    <w:unhideWhenUsed/>
    <w:rsid w:val="00737B81"/>
  </w:style>
  <w:style w:type="numbering" w:customStyle="1" w:styleId="1351">
    <w:name w:val="无列表135"/>
    <w:next w:val="NoList"/>
    <w:semiHidden/>
    <w:rsid w:val="00737B81"/>
  </w:style>
  <w:style w:type="numbering" w:customStyle="1" w:styleId="NoList1135">
    <w:name w:val="No List1135"/>
    <w:next w:val="NoList"/>
    <w:uiPriority w:val="99"/>
    <w:semiHidden/>
    <w:unhideWhenUsed/>
    <w:rsid w:val="00737B81"/>
  </w:style>
  <w:style w:type="numbering" w:customStyle="1" w:styleId="NoList415">
    <w:name w:val="No List415"/>
    <w:next w:val="NoList"/>
    <w:uiPriority w:val="99"/>
    <w:semiHidden/>
    <w:unhideWhenUsed/>
    <w:rsid w:val="00737B81"/>
  </w:style>
  <w:style w:type="numbering" w:customStyle="1" w:styleId="225">
    <w:name w:val="无列表225"/>
    <w:next w:val="NoList"/>
    <w:uiPriority w:val="99"/>
    <w:semiHidden/>
    <w:unhideWhenUsed/>
    <w:rsid w:val="00737B81"/>
  </w:style>
  <w:style w:type="numbering" w:customStyle="1" w:styleId="NoList12115">
    <w:name w:val="No List12115"/>
    <w:next w:val="NoList"/>
    <w:uiPriority w:val="99"/>
    <w:semiHidden/>
    <w:unhideWhenUsed/>
    <w:rsid w:val="00737B81"/>
  </w:style>
  <w:style w:type="numbering" w:customStyle="1" w:styleId="111151">
    <w:name w:val="リストなし11115"/>
    <w:next w:val="NoList"/>
    <w:uiPriority w:val="99"/>
    <w:semiHidden/>
    <w:unhideWhenUsed/>
    <w:rsid w:val="00737B81"/>
  </w:style>
  <w:style w:type="numbering" w:customStyle="1" w:styleId="111152">
    <w:name w:val="无列表11115"/>
    <w:next w:val="NoList"/>
    <w:semiHidden/>
    <w:rsid w:val="00737B81"/>
  </w:style>
  <w:style w:type="numbering" w:customStyle="1" w:styleId="NoList21115">
    <w:name w:val="No List21115"/>
    <w:next w:val="NoList"/>
    <w:semiHidden/>
    <w:rsid w:val="00737B81"/>
  </w:style>
  <w:style w:type="numbering" w:customStyle="1" w:styleId="NoList31115">
    <w:name w:val="No List31115"/>
    <w:next w:val="NoList"/>
    <w:uiPriority w:val="99"/>
    <w:semiHidden/>
    <w:rsid w:val="00737B81"/>
  </w:style>
  <w:style w:type="numbering" w:customStyle="1" w:styleId="NoList111115">
    <w:name w:val="No List111115"/>
    <w:next w:val="NoList"/>
    <w:uiPriority w:val="99"/>
    <w:semiHidden/>
    <w:unhideWhenUsed/>
    <w:rsid w:val="00737B81"/>
  </w:style>
  <w:style w:type="numbering" w:customStyle="1" w:styleId="121150">
    <w:name w:val="無清單12115"/>
    <w:next w:val="NoList"/>
    <w:uiPriority w:val="99"/>
    <w:semiHidden/>
    <w:unhideWhenUsed/>
    <w:rsid w:val="00737B81"/>
  </w:style>
  <w:style w:type="numbering" w:customStyle="1" w:styleId="111115">
    <w:name w:val="無清單111115"/>
    <w:next w:val="NoList"/>
    <w:uiPriority w:val="99"/>
    <w:semiHidden/>
    <w:unhideWhenUsed/>
    <w:rsid w:val="00737B81"/>
  </w:style>
  <w:style w:type="numbering" w:customStyle="1" w:styleId="NoList1315">
    <w:name w:val="No List1315"/>
    <w:next w:val="NoList"/>
    <w:uiPriority w:val="99"/>
    <w:semiHidden/>
    <w:unhideWhenUsed/>
    <w:rsid w:val="00737B81"/>
  </w:style>
  <w:style w:type="numbering" w:customStyle="1" w:styleId="12151">
    <w:name w:val="リストなし1215"/>
    <w:next w:val="NoList"/>
    <w:uiPriority w:val="99"/>
    <w:semiHidden/>
    <w:unhideWhenUsed/>
    <w:rsid w:val="00737B81"/>
  </w:style>
  <w:style w:type="numbering" w:customStyle="1" w:styleId="12152">
    <w:name w:val="无列表1215"/>
    <w:next w:val="NoList"/>
    <w:semiHidden/>
    <w:rsid w:val="00737B81"/>
  </w:style>
  <w:style w:type="numbering" w:customStyle="1" w:styleId="NoList2215">
    <w:name w:val="No List2215"/>
    <w:next w:val="NoList"/>
    <w:semiHidden/>
    <w:rsid w:val="00737B81"/>
  </w:style>
  <w:style w:type="numbering" w:customStyle="1" w:styleId="NoList3215">
    <w:name w:val="No List3215"/>
    <w:next w:val="NoList"/>
    <w:uiPriority w:val="99"/>
    <w:semiHidden/>
    <w:rsid w:val="00737B81"/>
  </w:style>
  <w:style w:type="numbering" w:customStyle="1" w:styleId="NoList11215">
    <w:name w:val="No List11215"/>
    <w:next w:val="NoList"/>
    <w:uiPriority w:val="99"/>
    <w:semiHidden/>
    <w:unhideWhenUsed/>
    <w:rsid w:val="00737B81"/>
  </w:style>
  <w:style w:type="numbering" w:customStyle="1" w:styleId="13150">
    <w:name w:val="無清單1315"/>
    <w:next w:val="NoList"/>
    <w:uiPriority w:val="99"/>
    <w:semiHidden/>
    <w:unhideWhenUsed/>
    <w:rsid w:val="00737B81"/>
  </w:style>
  <w:style w:type="numbering" w:customStyle="1" w:styleId="112150">
    <w:name w:val="無清單11215"/>
    <w:next w:val="NoList"/>
    <w:uiPriority w:val="99"/>
    <w:semiHidden/>
    <w:unhideWhenUsed/>
    <w:rsid w:val="00737B81"/>
  </w:style>
  <w:style w:type="numbering" w:customStyle="1" w:styleId="2115">
    <w:name w:val="无列表2115"/>
    <w:next w:val="NoList"/>
    <w:uiPriority w:val="99"/>
    <w:semiHidden/>
    <w:unhideWhenUsed/>
    <w:rsid w:val="00737B81"/>
  </w:style>
  <w:style w:type="numbering" w:customStyle="1" w:styleId="NoList12215">
    <w:name w:val="No List12215"/>
    <w:next w:val="NoList"/>
    <w:uiPriority w:val="99"/>
    <w:semiHidden/>
    <w:unhideWhenUsed/>
    <w:rsid w:val="00737B81"/>
  </w:style>
  <w:style w:type="numbering" w:customStyle="1" w:styleId="112151">
    <w:name w:val="リストなし11215"/>
    <w:next w:val="NoList"/>
    <w:uiPriority w:val="99"/>
    <w:semiHidden/>
    <w:unhideWhenUsed/>
    <w:rsid w:val="00737B81"/>
  </w:style>
  <w:style w:type="numbering" w:customStyle="1" w:styleId="112152">
    <w:name w:val="无列表11215"/>
    <w:next w:val="NoList"/>
    <w:semiHidden/>
    <w:rsid w:val="00737B81"/>
  </w:style>
  <w:style w:type="numbering" w:customStyle="1" w:styleId="NoList21215">
    <w:name w:val="No List21215"/>
    <w:next w:val="NoList"/>
    <w:semiHidden/>
    <w:rsid w:val="00737B81"/>
  </w:style>
  <w:style w:type="numbering" w:customStyle="1" w:styleId="NoList31215">
    <w:name w:val="No List31215"/>
    <w:next w:val="NoList"/>
    <w:uiPriority w:val="99"/>
    <w:semiHidden/>
    <w:rsid w:val="00737B81"/>
  </w:style>
  <w:style w:type="numbering" w:customStyle="1" w:styleId="NoList111215">
    <w:name w:val="No List111215"/>
    <w:next w:val="NoList"/>
    <w:uiPriority w:val="99"/>
    <w:semiHidden/>
    <w:unhideWhenUsed/>
    <w:rsid w:val="00737B81"/>
  </w:style>
  <w:style w:type="numbering" w:customStyle="1" w:styleId="122150">
    <w:name w:val="無清單12215"/>
    <w:next w:val="NoList"/>
    <w:uiPriority w:val="99"/>
    <w:semiHidden/>
    <w:unhideWhenUsed/>
    <w:rsid w:val="00737B81"/>
  </w:style>
  <w:style w:type="numbering" w:customStyle="1" w:styleId="111215">
    <w:name w:val="無清單111215"/>
    <w:next w:val="NoList"/>
    <w:uiPriority w:val="99"/>
    <w:semiHidden/>
    <w:unhideWhenUsed/>
    <w:rsid w:val="00737B81"/>
  </w:style>
  <w:style w:type="numbering" w:customStyle="1" w:styleId="NoList65">
    <w:name w:val="No List65"/>
    <w:next w:val="NoList"/>
    <w:uiPriority w:val="99"/>
    <w:semiHidden/>
    <w:unhideWhenUsed/>
    <w:rsid w:val="00737B81"/>
  </w:style>
  <w:style w:type="numbering" w:customStyle="1" w:styleId="NoList145">
    <w:name w:val="No List145"/>
    <w:next w:val="NoList"/>
    <w:uiPriority w:val="99"/>
    <w:semiHidden/>
    <w:unhideWhenUsed/>
    <w:rsid w:val="00737B81"/>
  </w:style>
  <w:style w:type="numbering" w:customStyle="1" w:styleId="1352">
    <w:name w:val="リストなし135"/>
    <w:next w:val="NoList"/>
    <w:uiPriority w:val="99"/>
    <w:semiHidden/>
    <w:unhideWhenUsed/>
    <w:rsid w:val="00737B81"/>
  </w:style>
  <w:style w:type="numbering" w:customStyle="1" w:styleId="NoList235">
    <w:name w:val="No List235"/>
    <w:next w:val="NoList"/>
    <w:semiHidden/>
    <w:rsid w:val="00737B81"/>
  </w:style>
  <w:style w:type="numbering" w:customStyle="1" w:styleId="NoList335">
    <w:name w:val="No List335"/>
    <w:next w:val="NoList"/>
    <w:uiPriority w:val="99"/>
    <w:semiHidden/>
    <w:rsid w:val="00737B81"/>
  </w:style>
  <w:style w:type="numbering" w:customStyle="1" w:styleId="1450">
    <w:name w:val="無清單145"/>
    <w:next w:val="NoList"/>
    <w:uiPriority w:val="99"/>
    <w:semiHidden/>
    <w:unhideWhenUsed/>
    <w:rsid w:val="00737B81"/>
  </w:style>
  <w:style w:type="numbering" w:customStyle="1" w:styleId="11350">
    <w:name w:val="無清單1135"/>
    <w:next w:val="NoList"/>
    <w:uiPriority w:val="99"/>
    <w:semiHidden/>
    <w:unhideWhenUsed/>
    <w:rsid w:val="00737B81"/>
  </w:style>
  <w:style w:type="numbering" w:customStyle="1" w:styleId="NoList1235">
    <w:name w:val="No List1235"/>
    <w:next w:val="NoList"/>
    <w:uiPriority w:val="99"/>
    <w:semiHidden/>
    <w:unhideWhenUsed/>
    <w:rsid w:val="00737B81"/>
  </w:style>
  <w:style w:type="numbering" w:customStyle="1" w:styleId="11351">
    <w:name w:val="リストなし1135"/>
    <w:next w:val="NoList"/>
    <w:uiPriority w:val="99"/>
    <w:semiHidden/>
    <w:unhideWhenUsed/>
    <w:rsid w:val="00737B81"/>
  </w:style>
  <w:style w:type="numbering" w:customStyle="1" w:styleId="11352">
    <w:name w:val="无列表1135"/>
    <w:next w:val="NoList"/>
    <w:semiHidden/>
    <w:rsid w:val="00737B81"/>
  </w:style>
  <w:style w:type="numbering" w:customStyle="1" w:styleId="NoList2135">
    <w:name w:val="No List2135"/>
    <w:next w:val="NoList"/>
    <w:semiHidden/>
    <w:rsid w:val="00737B81"/>
  </w:style>
  <w:style w:type="numbering" w:customStyle="1" w:styleId="NoList3135">
    <w:name w:val="No List3135"/>
    <w:next w:val="NoList"/>
    <w:uiPriority w:val="99"/>
    <w:semiHidden/>
    <w:rsid w:val="00737B81"/>
  </w:style>
  <w:style w:type="numbering" w:customStyle="1" w:styleId="NoList11135">
    <w:name w:val="No List11135"/>
    <w:next w:val="NoList"/>
    <w:uiPriority w:val="99"/>
    <w:semiHidden/>
    <w:unhideWhenUsed/>
    <w:rsid w:val="00737B81"/>
  </w:style>
  <w:style w:type="numbering" w:customStyle="1" w:styleId="12350">
    <w:name w:val="無清單1235"/>
    <w:next w:val="NoList"/>
    <w:uiPriority w:val="99"/>
    <w:semiHidden/>
    <w:unhideWhenUsed/>
    <w:rsid w:val="00737B81"/>
  </w:style>
  <w:style w:type="numbering" w:customStyle="1" w:styleId="11135">
    <w:name w:val="無清單11135"/>
    <w:next w:val="NoList"/>
    <w:uiPriority w:val="99"/>
    <w:semiHidden/>
    <w:unhideWhenUsed/>
    <w:rsid w:val="00737B81"/>
  </w:style>
  <w:style w:type="numbering" w:customStyle="1" w:styleId="NoList515">
    <w:name w:val="No List515"/>
    <w:next w:val="NoList"/>
    <w:uiPriority w:val="99"/>
    <w:semiHidden/>
    <w:unhideWhenUsed/>
    <w:rsid w:val="00737B81"/>
  </w:style>
  <w:style w:type="numbering" w:customStyle="1" w:styleId="13151">
    <w:name w:val="无列表1315"/>
    <w:next w:val="NoList"/>
    <w:semiHidden/>
    <w:rsid w:val="00737B81"/>
  </w:style>
  <w:style w:type="numbering" w:customStyle="1" w:styleId="NoList11314">
    <w:name w:val="No List11314"/>
    <w:next w:val="NoList"/>
    <w:uiPriority w:val="99"/>
    <w:semiHidden/>
    <w:unhideWhenUsed/>
    <w:rsid w:val="00737B81"/>
  </w:style>
  <w:style w:type="numbering" w:customStyle="1" w:styleId="NoList4115">
    <w:name w:val="No List4115"/>
    <w:next w:val="NoList"/>
    <w:uiPriority w:val="99"/>
    <w:semiHidden/>
    <w:unhideWhenUsed/>
    <w:rsid w:val="00737B81"/>
  </w:style>
  <w:style w:type="numbering" w:customStyle="1" w:styleId="2215">
    <w:name w:val="无列表2215"/>
    <w:next w:val="NoList"/>
    <w:uiPriority w:val="99"/>
    <w:semiHidden/>
    <w:unhideWhenUsed/>
    <w:rsid w:val="00737B81"/>
  </w:style>
  <w:style w:type="numbering" w:customStyle="1" w:styleId="NoList121115">
    <w:name w:val="No List121115"/>
    <w:next w:val="NoList"/>
    <w:uiPriority w:val="99"/>
    <w:semiHidden/>
    <w:unhideWhenUsed/>
    <w:rsid w:val="00737B81"/>
  </w:style>
  <w:style w:type="numbering" w:customStyle="1" w:styleId="1111150">
    <w:name w:val="リストなし111115"/>
    <w:next w:val="NoList"/>
    <w:uiPriority w:val="99"/>
    <w:semiHidden/>
    <w:unhideWhenUsed/>
    <w:rsid w:val="00737B81"/>
  </w:style>
  <w:style w:type="numbering" w:customStyle="1" w:styleId="1111151">
    <w:name w:val="无列表111115"/>
    <w:next w:val="NoList"/>
    <w:semiHidden/>
    <w:rsid w:val="00737B81"/>
  </w:style>
  <w:style w:type="numbering" w:customStyle="1" w:styleId="NoList211115">
    <w:name w:val="No List211115"/>
    <w:next w:val="NoList"/>
    <w:semiHidden/>
    <w:rsid w:val="00737B81"/>
  </w:style>
  <w:style w:type="numbering" w:customStyle="1" w:styleId="NoList311115">
    <w:name w:val="No List311115"/>
    <w:next w:val="NoList"/>
    <w:uiPriority w:val="99"/>
    <w:semiHidden/>
    <w:rsid w:val="00737B81"/>
  </w:style>
  <w:style w:type="numbering" w:customStyle="1" w:styleId="NoList1111115">
    <w:name w:val="No List1111115"/>
    <w:next w:val="NoList"/>
    <w:uiPriority w:val="99"/>
    <w:semiHidden/>
    <w:unhideWhenUsed/>
    <w:rsid w:val="00737B81"/>
  </w:style>
  <w:style w:type="numbering" w:customStyle="1" w:styleId="121115">
    <w:name w:val="無清單121115"/>
    <w:next w:val="NoList"/>
    <w:uiPriority w:val="99"/>
    <w:semiHidden/>
    <w:unhideWhenUsed/>
    <w:rsid w:val="00737B81"/>
  </w:style>
  <w:style w:type="numbering" w:customStyle="1" w:styleId="1111115">
    <w:name w:val="無清單1111115"/>
    <w:next w:val="NoList"/>
    <w:uiPriority w:val="99"/>
    <w:semiHidden/>
    <w:unhideWhenUsed/>
    <w:rsid w:val="00737B81"/>
  </w:style>
  <w:style w:type="numbering" w:customStyle="1" w:styleId="NoList13115">
    <w:name w:val="No List13115"/>
    <w:next w:val="NoList"/>
    <w:uiPriority w:val="99"/>
    <w:semiHidden/>
    <w:unhideWhenUsed/>
    <w:rsid w:val="00737B81"/>
  </w:style>
  <w:style w:type="numbering" w:customStyle="1" w:styleId="121151">
    <w:name w:val="リストなし12115"/>
    <w:next w:val="NoList"/>
    <w:uiPriority w:val="99"/>
    <w:semiHidden/>
    <w:unhideWhenUsed/>
    <w:rsid w:val="00737B81"/>
  </w:style>
  <w:style w:type="numbering" w:customStyle="1" w:styleId="121152">
    <w:name w:val="无列表12115"/>
    <w:next w:val="NoList"/>
    <w:semiHidden/>
    <w:rsid w:val="00737B81"/>
  </w:style>
  <w:style w:type="numbering" w:customStyle="1" w:styleId="NoList22115">
    <w:name w:val="No List22115"/>
    <w:next w:val="NoList"/>
    <w:semiHidden/>
    <w:rsid w:val="00737B81"/>
  </w:style>
  <w:style w:type="numbering" w:customStyle="1" w:styleId="NoList32115">
    <w:name w:val="No List32115"/>
    <w:next w:val="NoList"/>
    <w:uiPriority w:val="99"/>
    <w:semiHidden/>
    <w:rsid w:val="00737B81"/>
  </w:style>
  <w:style w:type="numbering" w:customStyle="1" w:styleId="NoList112115">
    <w:name w:val="No List112115"/>
    <w:next w:val="NoList"/>
    <w:uiPriority w:val="99"/>
    <w:semiHidden/>
    <w:unhideWhenUsed/>
    <w:rsid w:val="00737B81"/>
  </w:style>
  <w:style w:type="numbering" w:customStyle="1" w:styleId="13115">
    <w:name w:val="無清單13115"/>
    <w:next w:val="NoList"/>
    <w:uiPriority w:val="99"/>
    <w:semiHidden/>
    <w:unhideWhenUsed/>
    <w:rsid w:val="00737B81"/>
  </w:style>
  <w:style w:type="numbering" w:customStyle="1" w:styleId="112115">
    <w:name w:val="無清單112115"/>
    <w:next w:val="NoList"/>
    <w:uiPriority w:val="99"/>
    <w:semiHidden/>
    <w:unhideWhenUsed/>
    <w:rsid w:val="00737B81"/>
  </w:style>
  <w:style w:type="numbering" w:customStyle="1" w:styleId="21115">
    <w:name w:val="无列表21115"/>
    <w:next w:val="NoList"/>
    <w:uiPriority w:val="99"/>
    <w:semiHidden/>
    <w:unhideWhenUsed/>
    <w:rsid w:val="00737B81"/>
  </w:style>
  <w:style w:type="numbering" w:customStyle="1" w:styleId="NoList122115">
    <w:name w:val="No List122115"/>
    <w:next w:val="NoList"/>
    <w:uiPriority w:val="99"/>
    <w:semiHidden/>
    <w:unhideWhenUsed/>
    <w:rsid w:val="00737B81"/>
  </w:style>
  <w:style w:type="numbering" w:customStyle="1" w:styleId="1121150">
    <w:name w:val="リストなし112115"/>
    <w:next w:val="NoList"/>
    <w:uiPriority w:val="99"/>
    <w:semiHidden/>
    <w:unhideWhenUsed/>
    <w:rsid w:val="00737B81"/>
  </w:style>
  <w:style w:type="numbering" w:customStyle="1" w:styleId="1121151">
    <w:name w:val="无列表112115"/>
    <w:next w:val="NoList"/>
    <w:semiHidden/>
    <w:rsid w:val="00737B81"/>
  </w:style>
  <w:style w:type="numbering" w:customStyle="1" w:styleId="NoList212115">
    <w:name w:val="No List212115"/>
    <w:next w:val="NoList"/>
    <w:semiHidden/>
    <w:rsid w:val="00737B81"/>
  </w:style>
  <w:style w:type="numbering" w:customStyle="1" w:styleId="NoList312115">
    <w:name w:val="No List312115"/>
    <w:next w:val="NoList"/>
    <w:uiPriority w:val="99"/>
    <w:semiHidden/>
    <w:rsid w:val="00737B81"/>
  </w:style>
  <w:style w:type="numbering" w:customStyle="1" w:styleId="NoList1112115">
    <w:name w:val="No List1112115"/>
    <w:next w:val="NoList"/>
    <w:uiPriority w:val="99"/>
    <w:semiHidden/>
    <w:unhideWhenUsed/>
    <w:rsid w:val="00737B81"/>
  </w:style>
  <w:style w:type="numbering" w:customStyle="1" w:styleId="1221150">
    <w:name w:val="無清單122115"/>
    <w:next w:val="NoList"/>
    <w:uiPriority w:val="99"/>
    <w:semiHidden/>
    <w:unhideWhenUsed/>
    <w:rsid w:val="00737B81"/>
  </w:style>
  <w:style w:type="numbering" w:customStyle="1" w:styleId="11121150">
    <w:name w:val="無清單1112115"/>
    <w:next w:val="NoList"/>
    <w:uiPriority w:val="99"/>
    <w:semiHidden/>
    <w:unhideWhenUsed/>
    <w:rsid w:val="00737B81"/>
  </w:style>
  <w:style w:type="numbering" w:customStyle="1" w:styleId="NoList5114">
    <w:name w:val="No List5114"/>
    <w:next w:val="NoList"/>
    <w:uiPriority w:val="99"/>
    <w:semiHidden/>
    <w:unhideWhenUsed/>
    <w:rsid w:val="00737B81"/>
  </w:style>
  <w:style w:type="numbering" w:customStyle="1" w:styleId="NoList614">
    <w:name w:val="No List614"/>
    <w:next w:val="NoList"/>
    <w:uiPriority w:val="99"/>
    <w:semiHidden/>
    <w:unhideWhenUsed/>
    <w:rsid w:val="00737B81"/>
  </w:style>
  <w:style w:type="numbering" w:customStyle="1" w:styleId="NoList1414">
    <w:name w:val="No List1414"/>
    <w:next w:val="NoList"/>
    <w:uiPriority w:val="99"/>
    <w:semiHidden/>
    <w:unhideWhenUsed/>
    <w:rsid w:val="00737B81"/>
  </w:style>
  <w:style w:type="numbering" w:customStyle="1" w:styleId="13142">
    <w:name w:val="リストなし1314"/>
    <w:next w:val="NoList"/>
    <w:uiPriority w:val="99"/>
    <w:semiHidden/>
    <w:unhideWhenUsed/>
    <w:rsid w:val="00737B81"/>
  </w:style>
  <w:style w:type="numbering" w:customStyle="1" w:styleId="NoList2314">
    <w:name w:val="No List2314"/>
    <w:next w:val="NoList"/>
    <w:semiHidden/>
    <w:rsid w:val="00737B81"/>
  </w:style>
  <w:style w:type="numbering" w:customStyle="1" w:styleId="NoList3314">
    <w:name w:val="No List3314"/>
    <w:next w:val="NoList"/>
    <w:uiPriority w:val="99"/>
    <w:semiHidden/>
    <w:rsid w:val="00737B81"/>
  </w:style>
  <w:style w:type="numbering" w:customStyle="1" w:styleId="NoList1144">
    <w:name w:val="No List1144"/>
    <w:next w:val="NoList"/>
    <w:uiPriority w:val="99"/>
    <w:semiHidden/>
    <w:unhideWhenUsed/>
    <w:rsid w:val="00737B81"/>
  </w:style>
  <w:style w:type="numbering" w:customStyle="1" w:styleId="14140">
    <w:name w:val="無清單1414"/>
    <w:next w:val="NoList"/>
    <w:uiPriority w:val="99"/>
    <w:semiHidden/>
    <w:unhideWhenUsed/>
    <w:rsid w:val="00737B81"/>
  </w:style>
  <w:style w:type="numbering" w:customStyle="1" w:styleId="11314">
    <w:name w:val="無清單11314"/>
    <w:next w:val="NoList"/>
    <w:uiPriority w:val="99"/>
    <w:semiHidden/>
    <w:unhideWhenUsed/>
    <w:rsid w:val="00737B81"/>
  </w:style>
  <w:style w:type="numbering" w:customStyle="1" w:styleId="NoList424">
    <w:name w:val="No List424"/>
    <w:next w:val="NoList"/>
    <w:uiPriority w:val="99"/>
    <w:semiHidden/>
    <w:unhideWhenUsed/>
    <w:rsid w:val="00737B81"/>
  </w:style>
  <w:style w:type="numbering" w:customStyle="1" w:styleId="NoList12314">
    <w:name w:val="No List12314"/>
    <w:next w:val="NoList"/>
    <w:uiPriority w:val="99"/>
    <w:semiHidden/>
    <w:unhideWhenUsed/>
    <w:rsid w:val="00737B81"/>
  </w:style>
  <w:style w:type="numbering" w:customStyle="1" w:styleId="113140">
    <w:name w:val="リストなし11314"/>
    <w:next w:val="NoList"/>
    <w:uiPriority w:val="99"/>
    <w:semiHidden/>
    <w:unhideWhenUsed/>
    <w:rsid w:val="00737B81"/>
  </w:style>
  <w:style w:type="numbering" w:customStyle="1" w:styleId="113141">
    <w:name w:val="无列表11314"/>
    <w:next w:val="NoList"/>
    <w:semiHidden/>
    <w:rsid w:val="00737B81"/>
  </w:style>
  <w:style w:type="numbering" w:customStyle="1" w:styleId="NoList21314">
    <w:name w:val="No List21314"/>
    <w:next w:val="NoList"/>
    <w:semiHidden/>
    <w:rsid w:val="00737B81"/>
  </w:style>
  <w:style w:type="numbering" w:customStyle="1" w:styleId="NoList31314">
    <w:name w:val="No List31314"/>
    <w:next w:val="NoList"/>
    <w:uiPriority w:val="99"/>
    <w:semiHidden/>
    <w:rsid w:val="00737B81"/>
  </w:style>
  <w:style w:type="numbering" w:customStyle="1" w:styleId="NoList111314">
    <w:name w:val="No List111314"/>
    <w:next w:val="NoList"/>
    <w:uiPriority w:val="99"/>
    <w:semiHidden/>
    <w:unhideWhenUsed/>
    <w:rsid w:val="00737B81"/>
  </w:style>
  <w:style w:type="numbering" w:customStyle="1" w:styleId="12314">
    <w:name w:val="無清單12314"/>
    <w:next w:val="NoList"/>
    <w:uiPriority w:val="99"/>
    <w:semiHidden/>
    <w:unhideWhenUsed/>
    <w:rsid w:val="00737B81"/>
  </w:style>
  <w:style w:type="numbering" w:customStyle="1" w:styleId="111314">
    <w:name w:val="無清單111314"/>
    <w:next w:val="NoList"/>
    <w:uiPriority w:val="99"/>
    <w:semiHidden/>
    <w:unhideWhenUsed/>
    <w:rsid w:val="00737B81"/>
  </w:style>
  <w:style w:type="numbering" w:customStyle="1" w:styleId="NoList12124">
    <w:name w:val="No List12124"/>
    <w:next w:val="NoList"/>
    <w:uiPriority w:val="99"/>
    <w:semiHidden/>
    <w:unhideWhenUsed/>
    <w:rsid w:val="00737B81"/>
  </w:style>
  <w:style w:type="numbering" w:customStyle="1" w:styleId="111241">
    <w:name w:val="リストなし11124"/>
    <w:next w:val="NoList"/>
    <w:uiPriority w:val="99"/>
    <w:semiHidden/>
    <w:unhideWhenUsed/>
    <w:rsid w:val="00737B81"/>
  </w:style>
  <w:style w:type="numbering" w:customStyle="1" w:styleId="111242">
    <w:name w:val="无列表11124"/>
    <w:next w:val="NoList"/>
    <w:semiHidden/>
    <w:rsid w:val="00737B81"/>
  </w:style>
  <w:style w:type="numbering" w:customStyle="1" w:styleId="NoList21124">
    <w:name w:val="No List21124"/>
    <w:next w:val="NoList"/>
    <w:semiHidden/>
    <w:rsid w:val="00737B81"/>
  </w:style>
  <w:style w:type="numbering" w:customStyle="1" w:styleId="NoList31124">
    <w:name w:val="No List31124"/>
    <w:next w:val="NoList"/>
    <w:uiPriority w:val="99"/>
    <w:semiHidden/>
    <w:rsid w:val="00737B81"/>
  </w:style>
  <w:style w:type="numbering" w:customStyle="1" w:styleId="NoList111124">
    <w:name w:val="No List111124"/>
    <w:next w:val="NoList"/>
    <w:uiPriority w:val="99"/>
    <w:semiHidden/>
    <w:unhideWhenUsed/>
    <w:rsid w:val="00737B81"/>
  </w:style>
  <w:style w:type="numbering" w:customStyle="1" w:styleId="12124">
    <w:name w:val="無清單12124"/>
    <w:next w:val="NoList"/>
    <w:uiPriority w:val="99"/>
    <w:semiHidden/>
    <w:unhideWhenUsed/>
    <w:rsid w:val="00737B81"/>
  </w:style>
  <w:style w:type="numbering" w:customStyle="1" w:styleId="111124">
    <w:name w:val="無清單111124"/>
    <w:next w:val="NoList"/>
    <w:uiPriority w:val="99"/>
    <w:semiHidden/>
    <w:unhideWhenUsed/>
    <w:rsid w:val="00737B81"/>
  </w:style>
  <w:style w:type="numbering" w:customStyle="1" w:styleId="NoList524">
    <w:name w:val="No List524"/>
    <w:next w:val="NoList"/>
    <w:uiPriority w:val="99"/>
    <w:semiHidden/>
    <w:unhideWhenUsed/>
    <w:rsid w:val="00737B81"/>
  </w:style>
  <w:style w:type="numbering" w:customStyle="1" w:styleId="NoList1324">
    <w:name w:val="No List1324"/>
    <w:next w:val="NoList"/>
    <w:uiPriority w:val="99"/>
    <w:semiHidden/>
    <w:unhideWhenUsed/>
    <w:rsid w:val="00737B81"/>
  </w:style>
  <w:style w:type="numbering" w:customStyle="1" w:styleId="12242">
    <w:name w:val="リストなし1224"/>
    <w:next w:val="NoList"/>
    <w:uiPriority w:val="99"/>
    <w:semiHidden/>
    <w:unhideWhenUsed/>
    <w:rsid w:val="00737B81"/>
  </w:style>
  <w:style w:type="numbering" w:customStyle="1" w:styleId="12251">
    <w:name w:val="无列表1225"/>
    <w:next w:val="NoList"/>
    <w:semiHidden/>
    <w:rsid w:val="00737B81"/>
  </w:style>
  <w:style w:type="numbering" w:customStyle="1" w:styleId="NoList2224">
    <w:name w:val="No List2224"/>
    <w:next w:val="NoList"/>
    <w:semiHidden/>
    <w:rsid w:val="00737B81"/>
  </w:style>
  <w:style w:type="numbering" w:customStyle="1" w:styleId="NoList3224">
    <w:name w:val="No List3224"/>
    <w:next w:val="NoList"/>
    <w:uiPriority w:val="99"/>
    <w:semiHidden/>
    <w:rsid w:val="00737B81"/>
  </w:style>
  <w:style w:type="numbering" w:customStyle="1" w:styleId="NoList11224">
    <w:name w:val="No List11224"/>
    <w:next w:val="NoList"/>
    <w:uiPriority w:val="99"/>
    <w:semiHidden/>
    <w:unhideWhenUsed/>
    <w:rsid w:val="00737B81"/>
  </w:style>
  <w:style w:type="numbering" w:customStyle="1" w:styleId="1324">
    <w:name w:val="無清單1324"/>
    <w:next w:val="NoList"/>
    <w:uiPriority w:val="99"/>
    <w:semiHidden/>
    <w:unhideWhenUsed/>
    <w:rsid w:val="00737B81"/>
  </w:style>
  <w:style w:type="numbering" w:customStyle="1" w:styleId="11224">
    <w:name w:val="無清單11224"/>
    <w:next w:val="NoList"/>
    <w:uiPriority w:val="99"/>
    <w:semiHidden/>
    <w:unhideWhenUsed/>
    <w:rsid w:val="00737B81"/>
  </w:style>
  <w:style w:type="numbering" w:customStyle="1" w:styleId="2124">
    <w:name w:val="无列表2124"/>
    <w:next w:val="NoList"/>
    <w:uiPriority w:val="99"/>
    <w:semiHidden/>
    <w:unhideWhenUsed/>
    <w:rsid w:val="00737B81"/>
  </w:style>
  <w:style w:type="numbering" w:customStyle="1" w:styleId="NoList111224">
    <w:name w:val="No List111224"/>
    <w:next w:val="NoList"/>
    <w:uiPriority w:val="99"/>
    <w:semiHidden/>
    <w:unhideWhenUsed/>
    <w:rsid w:val="00737B81"/>
  </w:style>
  <w:style w:type="numbering" w:customStyle="1" w:styleId="NoList74">
    <w:name w:val="No List74"/>
    <w:next w:val="NoList"/>
    <w:uiPriority w:val="99"/>
    <w:semiHidden/>
    <w:unhideWhenUsed/>
    <w:rsid w:val="00737B81"/>
  </w:style>
  <w:style w:type="numbering" w:customStyle="1" w:styleId="NoList154">
    <w:name w:val="No List154"/>
    <w:next w:val="NoList"/>
    <w:uiPriority w:val="99"/>
    <w:semiHidden/>
    <w:unhideWhenUsed/>
    <w:rsid w:val="00737B81"/>
  </w:style>
  <w:style w:type="numbering" w:customStyle="1" w:styleId="1441">
    <w:name w:val="リストなし144"/>
    <w:next w:val="NoList"/>
    <w:uiPriority w:val="99"/>
    <w:semiHidden/>
    <w:unhideWhenUsed/>
    <w:rsid w:val="00737B81"/>
  </w:style>
  <w:style w:type="numbering" w:customStyle="1" w:styleId="1442">
    <w:name w:val="无列表144"/>
    <w:next w:val="NoList"/>
    <w:semiHidden/>
    <w:rsid w:val="00737B81"/>
  </w:style>
  <w:style w:type="numbering" w:customStyle="1" w:styleId="NoList244">
    <w:name w:val="No List244"/>
    <w:next w:val="NoList"/>
    <w:semiHidden/>
    <w:rsid w:val="00737B81"/>
  </w:style>
  <w:style w:type="numbering" w:customStyle="1" w:styleId="NoList344">
    <w:name w:val="No List344"/>
    <w:next w:val="NoList"/>
    <w:uiPriority w:val="99"/>
    <w:semiHidden/>
    <w:rsid w:val="00737B81"/>
  </w:style>
  <w:style w:type="numbering" w:customStyle="1" w:styleId="NoList1154">
    <w:name w:val="No List1154"/>
    <w:next w:val="NoList"/>
    <w:uiPriority w:val="99"/>
    <w:semiHidden/>
    <w:unhideWhenUsed/>
    <w:rsid w:val="00737B81"/>
  </w:style>
  <w:style w:type="numbering" w:customStyle="1" w:styleId="1540">
    <w:name w:val="無清單154"/>
    <w:next w:val="NoList"/>
    <w:uiPriority w:val="99"/>
    <w:semiHidden/>
    <w:unhideWhenUsed/>
    <w:rsid w:val="00737B81"/>
  </w:style>
  <w:style w:type="numbering" w:customStyle="1" w:styleId="11440">
    <w:name w:val="無清單1144"/>
    <w:next w:val="NoList"/>
    <w:uiPriority w:val="99"/>
    <w:semiHidden/>
    <w:unhideWhenUsed/>
    <w:rsid w:val="00737B81"/>
  </w:style>
  <w:style w:type="numbering" w:customStyle="1" w:styleId="NoList434">
    <w:name w:val="No List434"/>
    <w:next w:val="NoList"/>
    <w:uiPriority w:val="99"/>
    <w:semiHidden/>
    <w:unhideWhenUsed/>
    <w:rsid w:val="00737B81"/>
  </w:style>
  <w:style w:type="numbering" w:customStyle="1" w:styleId="NoList1244">
    <w:name w:val="No List1244"/>
    <w:next w:val="NoList"/>
    <w:uiPriority w:val="99"/>
    <w:semiHidden/>
    <w:unhideWhenUsed/>
    <w:rsid w:val="00737B81"/>
  </w:style>
  <w:style w:type="numbering" w:customStyle="1" w:styleId="11441">
    <w:name w:val="リストなし1144"/>
    <w:next w:val="NoList"/>
    <w:uiPriority w:val="99"/>
    <w:semiHidden/>
    <w:unhideWhenUsed/>
    <w:rsid w:val="00737B81"/>
  </w:style>
  <w:style w:type="numbering" w:customStyle="1" w:styleId="11442">
    <w:name w:val="无列表1144"/>
    <w:next w:val="NoList"/>
    <w:semiHidden/>
    <w:rsid w:val="00737B81"/>
  </w:style>
  <w:style w:type="numbering" w:customStyle="1" w:styleId="NoList2144">
    <w:name w:val="No List2144"/>
    <w:next w:val="NoList"/>
    <w:semiHidden/>
    <w:rsid w:val="00737B81"/>
  </w:style>
  <w:style w:type="numbering" w:customStyle="1" w:styleId="NoList3144">
    <w:name w:val="No List3144"/>
    <w:next w:val="NoList"/>
    <w:uiPriority w:val="99"/>
    <w:semiHidden/>
    <w:rsid w:val="00737B81"/>
  </w:style>
  <w:style w:type="numbering" w:customStyle="1" w:styleId="NoList11144">
    <w:name w:val="No List11144"/>
    <w:next w:val="NoList"/>
    <w:uiPriority w:val="99"/>
    <w:semiHidden/>
    <w:unhideWhenUsed/>
    <w:rsid w:val="00737B81"/>
  </w:style>
  <w:style w:type="numbering" w:customStyle="1" w:styleId="12440">
    <w:name w:val="無清單1244"/>
    <w:next w:val="NoList"/>
    <w:uiPriority w:val="99"/>
    <w:semiHidden/>
    <w:unhideWhenUsed/>
    <w:rsid w:val="00737B81"/>
  </w:style>
  <w:style w:type="numbering" w:customStyle="1" w:styleId="11144">
    <w:name w:val="無清單11144"/>
    <w:next w:val="NoList"/>
    <w:uiPriority w:val="99"/>
    <w:semiHidden/>
    <w:unhideWhenUsed/>
    <w:rsid w:val="00737B81"/>
  </w:style>
  <w:style w:type="numbering" w:customStyle="1" w:styleId="234">
    <w:name w:val="无列表234"/>
    <w:next w:val="NoList"/>
    <w:uiPriority w:val="99"/>
    <w:semiHidden/>
    <w:unhideWhenUsed/>
    <w:rsid w:val="00737B81"/>
  </w:style>
  <w:style w:type="numbering" w:customStyle="1" w:styleId="NoList12134">
    <w:name w:val="No List12134"/>
    <w:next w:val="NoList"/>
    <w:uiPriority w:val="99"/>
    <w:semiHidden/>
    <w:unhideWhenUsed/>
    <w:rsid w:val="00737B81"/>
  </w:style>
  <w:style w:type="numbering" w:customStyle="1" w:styleId="111340">
    <w:name w:val="リストなし11134"/>
    <w:next w:val="NoList"/>
    <w:uiPriority w:val="99"/>
    <w:semiHidden/>
    <w:unhideWhenUsed/>
    <w:rsid w:val="00737B81"/>
  </w:style>
  <w:style w:type="numbering" w:customStyle="1" w:styleId="111341">
    <w:name w:val="无列表11134"/>
    <w:next w:val="NoList"/>
    <w:semiHidden/>
    <w:rsid w:val="00737B81"/>
  </w:style>
  <w:style w:type="numbering" w:customStyle="1" w:styleId="NoList21134">
    <w:name w:val="No List21134"/>
    <w:next w:val="NoList"/>
    <w:semiHidden/>
    <w:rsid w:val="00737B81"/>
  </w:style>
  <w:style w:type="numbering" w:customStyle="1" w:styleId="NoList31134">
    <w:name w:val="No List31134"/>
    <w:next w:val="NoList"/>
    <w:uiPriority w:val="99"/>
    <w:semiHidden/>
    <w:rsid w:val="00737B81"/>
  </w:style>
  <w:style w:type="numbering" w:customStyle="1" w:styleId="NoList111134">
    <w:name w:val="No List111134"/>
    <w:next w:val="NoList"/>
    <w:uiPriority w:val="99"/>
    <w:semiHidden/>
    <w:unhideWhenUsed/>
    <w:rsid w:val="00737B81"/>
  </w:style>
  <w:style w:type="numbering" w:customStyle="1" w:styleId="12134">
    <w:name w:val="無清單12134"/>
    <w:next w:val="NoList"/>
    <w:uiPriority w:val="99"/>
    <w:semiHidden/>
    <w:unhideWhenUsed/>
    <w:rsid w:val="00737B81"/>
  </w:style>
  <w:style w:type="numbering" w:customStyle="1" w:styleId="111134">
    <w:name w:val="無清單111134"/>
    <w:next w:val="NoList"/>
    <w:uiPriority w:val="99"/>
    <w:semiHidden/>
    <w:unhideWhenUsed/>
    <w:rsid w:val="00737B81"/>
  </w:style>
  <w:style w:type="numbering" w:customStyle="1" w:styleId="NoList534">
    <w:name w:val="No List534"/>
    <w:next w:val="NoList"/>
    <w:uiPriority w:val="99"/>
    <w:semiHidden/>
    <w:unhideWhenUsed/>
    <w:rsid w:val="00737B81"/>
  </w:style>
  <w:style w:type="numbering" w:customStyle="1" w:styleId="NoList1334">
    <w:name w:val="No List1334"/>
    <w:next w:val="NoList"/>
    <w:uiPriority w:val="99"/>
    <w:semiHidden/>
    <w:unhideWhenUsed/>
    <w:rsid w:val="00737B81"/>
  </w:style>
  <w:style w:type="numbering" w:customStyle="1" w:styleId="12341">
    <w:name w:val="リストなし1234"/>
    <w:next w:val="NoList"/>
    <w:uiPriority w:val="99"/>
    <w:semiHidden/>
    <w:unhideWhenUsed/>
    <w:rsid w:val="00737B81"/>
  </w:style>
  <w:style w:type="numbering" w:customStyle="1" w:styleId="12342">
    <w:name w:val="无列表1234"/>
    <w:next w:val="NoList"/>
    <w:semiHidden/>
    <w:rsid w:val="00737B81"/>
  </w:style>
  <w:style w:type="numbering" w:customStyle="1" w:styleId="NoList2234">
    <w:name w:val="No List2234"/>
    <w:next w:val="NoList"/>
    <w:semiHidden/>
    <w:rsid w:val="00737B81"/>
  </w:style>
  <w:style w:type="numbering" w:customStyle="1" w:styleId="NoList3234">
    <w:name w:val="No List3234"/>
    <w:next w:val="NoList"/>
    <w:uiPriority w:val="99"/>
    <w:semiHidden/>
    <w:rsid w:val="00737B81"/>
  </w:style>
  <w:style w:type="numbering" w:customStyle="1" w:styleId="NoList11234">
    <w:name w:val="No List11234"/>
    <w:next w:val="NoList"/>
    <w:uiPriority w:val="99"/>
    <w:semiHidden/>
    <w:unhideWhenUsed/>
    <w:rsid w:val="00737B81"/>
  </w:style>
  <w:style w:type="numbering" w:customStyle="1" w:styleId="1334">
    <w:name w:val="無清單1334"/>
    <w:next w:val="NoList"/>
    <w:uiPriority w:val="99"/>
    <w:semiHidden/>
    <w:unhideWhenUsed/>
    <w:rsid w:val="00737B81"/>
  </w:style>
  <w:style w:type="numbering" w:customStyle="1" w:styleId="11234">
    <w:name w:val="無清單11234"/>
    <w:next w:val="NoList"/>
    <w:uiPriority w:val="99"/>
    <w:semiHidden/>
    <w:unhideWhenUsed/>
    <w:rsid w:val="00737B81"/>
  </w:style>
  <w:style w:type="numbering" w:customStyle="1" w:styleId="2134">
    <w:name w:val="无列表2134"/>
    <w:next w:val="NoList"/>
    <w:uiPriority w:val="99"/>
    <w:semiHidden/>
    <w:unhideWhenUsed/>
    <w:rsid w:val="00737B81"/>
  </w:style>
  <w:style w:type="numbering" w:customStyle="1" w:styleId="NoList12224">
    <w:name w:val="No List12224"/>
    <w:next w:val="NoList"/>
    <w:uiPriority w:val="99"/>
    <w:semiHidden/>
    <w:unhideWhenUsed/>
    <w:rsid w:val="00737B81"/>
  </w:style>
  <w:style w:type="numbering" w:customStyle="1" w:styleId="112240">
    <w:name w:val="リストなし11224"/>
    <w:next w:val="NoList"/>
    <w:uiPriority w:val="99"/>
    <w:semiHidden/>
    <w:unhideWhenUsed/>
    <w:rsid w:val="00737B81"/>
  </w:style>
  <w:style w:type="numbering" w:customStyle="1" w:styleId="112241">
    <w:name w:val="无列表11224"/>
    <w:next w:val="NoList"/>
    <w:semiHidden/>
    <w:rsid w:val="00737B81"/>
  </w:style>
  <w:style w:type="numbering" w:customStyle="1" w:styleId="NoList21224">
    <w:name w:val="No List21224"/>
    <w:next w:val="NoList"/>
    <w:semiHidden/>
    <w:rsid w:val="00737B81"/>
  </w:style>
  <w:style w:type="numbering" w:customStyle="1" w:styleId="NoList31224">
    <w:name w:val="No List31224"/>
    <w:next w:val="NoList"/>
    <w:uiPriority w:val="99"/>
    <w:semiHidden/>
    <w:rsid w:val="00737B81"/>
  </w:style>
  <w:style w:type="numbering" w:customStyle="1" w:styleId="NoList111234">
    <w:name w:val="No List111234"/>
    <w:next w:val="NoList"/>
    <w:uiPriority w:val="99"/>
    <w:semiHidden/>
    <w:unhideWhenUsed/>
    <w:rsid w:val="00737B81"/>
  </w:style>
  <w:style w:type="numbering" w:customStyle="1" w:styleId="12224">
    <w:name w:val="無清單12224"/>
    <w:next w:val="NoList"/>
    <w:uiPriority w:val="99"/>
    <w:semiHidden/>
    <w:unhideWhenUsed/>
    <w:rsid w:val="00737B81"/>
  </w:style>
  <w:style w:type="numbering" w:customStyle="1" w:styleId="111224">
    <w:name w:val="無清單111224"/>
    <w:next w:val="NoList"/>
    <w:uiPriority w:val="99"/>
    <w:semiHidden/>
    <w:unhideWhenUsed/>
    <w:rsid w:val="00737B81"/>
  </w:style>
  <w:style w:type="numbering" w:customStyle="1" w:styleId="NoList83">
    <w:name w:val="No List83"/>
    <w:next w:val="NoList"/>
    <w:uiPriority w:val="99"/>
    <w:semiHidden/>
    <w:unhideWhenUsed/>
    <w:rsid w:val="00737B81"/>
  </w:style>
  <w:style w:type="numbering" w:customStyle="1" w:styleId="NoList163">
    <w:name w:val="No List163"/>
    <w:next w:val="NoList"/>
    <w:uiPriority w:val="99"/>
    <w:semiHidden/>
    <w:unhideWhenUsed/>
    <w:rsid w:val="00737B81"/>
  </w:style>
  <w:style w:type="numbering" w:customStyle="1" w:styleId="1532">
    <w:name w:val="リストなし153"/>
    <w:next w:val="NoList"/>
    <w:uiPriority w:val="99"/>
    <w:semiHidden/>
    <w:unhideWhenUsed/>
    <w:rsid w:val="00737B81"/>
  </w:style>
  <w:style w:type="numbering" w:customStyle="1" w:styleId="1533">
    <w:name w:val="无列表153"/>
    <w:next w:val="NoList"/>
    <w:semiHidden/>
    <w:rsid w:val="00737B81"/>
  </w:style>
  <w:style w:type="numbering" w:customStyle="1" w:styleId="NoList253">
    <w:name w:val="No List253"/>
    <w:next w:val="NoList"/>
    <w:semiHidden/>
    <w:rsid w:val="00737B81"/>
  </w:style>
  <w:style w:type="numbering" w:customStyle="1" w:styleId="NoList353">
    <w:name w:val="No List353"/>
    <w:next w:val="NoList"/>
    <w:uiPriority w:val="99"/>
    <w:semiHidden/>
    <w:rsid w:val="00737B81"/>
  </w:style>
  <w:style w:type="numbering" w:customStyle="1" w:styleId="NoList1163">
    <w:name w:val="No List1163"/>
    <w:next w:val="NoList"/>
    <w:uiPriority w:val="99"/>
    <w:semiHidden/>
    <w:unhideWhenUsed/>
    <w:rsid w:val="00737B81"/>
  </w:style>
  <w:style w:type="numbering" w:customStyle="1" w:styleId="1630">
    <w:name w:val="無清單163"/>
    <w:next w:val="NoList"/>
    <w:uiPriority w:val="99"/>
    <w:semiHidden/>
    <w:unhideWhenUsed/>
    <w:rsid w:val="00737B81"/>
  </w:style>
  <w:style w:type="numbering" w:customStyle="1" w:styleId="11530">
    <w:name w:val="無清單1153"/>
    <w:next w:val="NoList"/>
    <w:uiPriority w:val="99"/>
    <w:semiHidden/>
    <w:unhideWhenUsed/>
    <w:rsid w:val="00737B81"/>
  </w:style>
  <w:style w:type="numbering" w:customStyle="1" w:styleId="NoList11153">
    <w:name w:val="No List11153"/>
    <w:next w:val="NoList"/>
    <w:uiPriority w:val="99"/>
    <w:semiHidden/>
    <w:unhideWhenUsed/>
    <w:rsid w:val="00737B81"/>
  </w:style>
  <w:style w:type="numbering" w:customStyle="1" w:styleId="243">
    <w:name w:val="无列表243"/>
    <w:next w:val="NoList"/>
    <w:uiPriority w:val="99"/>
    <w:semiHidden/>
    <w:unhideWhenUsed/>
    <w:rsid w:val="00737B81"/>
  </w:style>
  <w:style w:type="numbering" w:customStyle="1" w:styleId="NoList1253">
    <w:name w:val="No List1253"/>
    <w:next w:val="NoList"/>
    <w:uiPriority w:val="99"/>
    <w:semiHidden/>
    <w:unhideWhenUsed/>
    <w:rsid w:val="00737B81"/>
  </w:style>
  <w:style w:type="numbering" w:customStyle="1" w:styleId="11531">
    <w:name w:val="リストなし1153"/>
    <w:next w:val="NoList"/>
    <w:uiPriority w:val="99"/>
    <w:semiHidden/>
    <w:unhideWhenUsed/>
    <w:rsid w:val="00737B81"/>
  </w:style>
  <w:style w:type="numbering" w:customStyle="1" w:styleId="11532">
    <w:name w:val="无列表1153"/>
    <w:next w:val="NoList"/>
    <w:semiHidden/>
    <w:rsid w:val="00737B81"/>
  </w:style>
  <w:style w:type="numbering" w:customStyle="1" w:styleId="NoList2153">
    <w:name w:val="No List2153"/>
    <w:next w:val="NoList"/>
    <w:semiHidden/>
    <w:rsid w:val="00737B81"/>
  </w:style>
  <w:style w:type="numbering" w:customStyle="1" w:styleId="NoList3153">
    <w:name w:val="No List3153"/>
    <w:next w:val="NoList"/>
    <w:uiPriority w:val="99"/>
    <w:semiHidden/>
    <w:rsid w:val="00737B81"/>
  </w:style>
  <w:style w:type="numbering" w:customStyle="1" w:styleId="1253">
    <w:name w:val="無清單1253"/>
    <w:next w:val="NoList"/>
    <w:uiPriority w:val="99"/>
    <w:semiHidden/>
    <w:unhideWhenUsed/>
    <w:rsid w:val="00737B81"/>
  </w:style>
  <w:style w:type="numbering" w:customStyle="1" w:styleId="11153">
    <w:name w:val="無清單11153"/>
    <w:next w:val="NoList"/>
    <w:uiPriority w:val="99"/>
    <w:semiHidden/>
    <w:unhideWhenUsed/>
    <w:rsid w:val="00737B81"/>
  </w:style>
  <w:style w:type="numbering" w:customStyle="1" w:styleId="NoList443">
    <w:name w:val="No List443"/>
    <w:next w:val="NoList"/>
    <w:uiPriority w:val="99"/>
    <w:semiHidden/>
    <w:unhideWhenUsed/>
    <w:rsid w:val="00737B81"/>
  </w:style>
  <w:style w:type="numbering" w:customStyle="1" w:styleId="NoList11243">
    <w:name w:val="No List11243"/>
    <w:next w:val="NoList"/>
    <w:uiPriority w:val="99"/>
    <w:semiHidden/>
    <w:unhideWhenUsed/>
    <w:rsid w:val="00737B81"/>
  </w:style>
  <w:style w:type="numbering" w:customStyle="1" w:styleId="NoList12143">
    <w:name w:val="No List12143"/>
    <w:next w:val="NoList"/>
    <w:uiPriority w:val="99"/>
    <w:semiHidden/>
    <w:unhideWhenUsed/>
    <w:rsid w:val="00737B81"/>
  </w:style>
  <w:style w:type="numbering" w:customStyle="1" w:styleId="111430">
    <w:name w:val="リストなし11143"/>
    <w:next w:val="NoList"/>
    <w:uiPriority w:val="99"/>
    <w:semiHidden/>
    <w:unhideWhenUsed/>
    <w:rsid w:val="00737B81"/>
  </w:style>
  <w:style w:type="numbering" w:customStyle="1" w:styleId="111431">
    <w:name w:val="无列表11143"/>
    <w:next w:val="NoList"/>
    <w:semiHidden/>
    <w:rsid w:val="00737B81"/>
  </w:style>
  <w:style w:type="numbering" w:customStyle="1" w:styleId="NoList21143">
    <w:name w:val="No List21143"/>
    <w:next w:val="NoList"/>
    <w:semiHidden/>
    <w:rsid w:val="00737B81"/>
  </w:style>
  <w:style w:type="numbering" w:customStyle="1" w:styleId="NoList31143">
    <w:name w:val="No List31143"/>
    <w:next w:val="NoList"/>
    <w:uiPriority w:val="99"/>
    <w:semiHidden/>
    <w:rsid w:val="00737B81"/>
  </w:style>
  <w:style w:type="numbering" w:customStyle="1" w:styleId="NoList111143">
    <w:name w:val="No List111143"/>
    <w:next w:val="NoList"/>
    <w:uiPriority w:val="99"/>
    <w:semiHidden/>
    <w:unhideWhenUsed/>
    <w:rsid w:val="00737B81"/>
  </w:style>
  <w:style w:type="numbering" w:customStyle="1" w:styleId="121430">
    <w:name w:val="無清單12143"/>
    <w:next w:val="NoList"/>
    <w:uiPriority w:val="99"/>
    <w:semiHidden/>
    <w:unhideWhenUsed/>
    <w:rsid w:val="00737B81"/>
  </w:style>
  <w:style w:type="numbering" w:customStyle="1" w:styleId="1111430">
    <w:name w:val="無清單111143"/>
    <w:next w:val="NoList"/>
    <w:uiPriority w:val="99"/>
    <w:semiHidden/>
    <w:unhideWhenUsed/>
    <w:rsid w:val="00737B81"/>
  </w:style>
  <w:style w:type="numbering" w:customStyle="1" w:styleId="NoList543">
    <w:name w:val="No List543"/>
    <w:next w:val="NoList"/>
    <w:uiPriority w:val="99"/>
    <w:semiHidden/>
    <w:unhideWhenUsed/>
    <w:rsid w:val="00737B81"/>
  </w:style>
  <w:style w:type="numbering" w:customStyle="1" w:styleId="NoList1343">
    <w:name w:val="No List1343"/>
    <w:next w:val="NoList"/>
    <w:uiPriority w:val="99"/>
    <w:semiHidden/>
    <w:unhideWhenUsed/>
    <w:rsid w:val="00737B81"/>
  </w:style>
  <w:style w:type="numbering" w:customStyle="1" w:styleId="12431">
    <w:name w:val="リストなし1243"/>
    <w:next w:val="NoList"/>
    <w:uiPriority w:val="99"/>
    <w:semiHidden/>
    <w:unhideWhenUsed/>
    <w:rsid w:val="00737B81"/>
  </w:style>
  <w:style w:type="numbering" w:customStyle="1" w:styleId="12432">
    <w:name w:val="无列表1243"/>
    <w:next w:val="NoList"/>
    <w:semiHidden/>
    <w:rsid w:val="00737B81"/>
  </w:style>
  <w:style w:type="numbering" w:customStyle="1" w:styleId="NoList2243">
    <w:name w:val="No List2243"/>
    <w:next w:val="NoList"/>
    <w:semiHidden/>
    <w:rsid w:val="00737B81"/>
  </w:style>
  <w:style w:type="numbering" w:customStyle="1" w:styleId="NoList3243">
    <w:name w:val="No List3243"/>
    <w:next w:val="NoList"/>
    <w:uiPriority w:val="99"/>
    <w:semiHidden/>
    <w:rsid w:val="00737B81"/>
  </w:style>
  <w:style w:type="numbering" w:customStyle="1" w:styleId="13430">
    <w:name w:val="無清單1343"/>
    <w:next w:val="NoList"/>
    <w:uiPriority w:val="99"/>
    <w:semiHidden/>
    <w:unhideWhenUsed/>
    <w:rsid w:val="00737B81"/>
  </w:style>
  <w:style w:type="numbering" w:customStyle="1" w:styleId="112430">
    <w:name w:val="無清單11243"/>
    <w:next w:val="NoList"/>
    <w:uiPriority w:val="99"/>
    <w:semiHidden/>
    <w:unhideWhenUsed/>
    <w:rsid w:val="00737B81"/>
  </w:style>
  <w:style w:type="numbering" w:customStyle="1" w:styleId="2143">
    <w:name w:val="无列表2143"/>
    <w:next w:val="NoList"/>
    <w:uiPriority w:val="99"/>
    <w:semiHidden/>
    <w:unhideWhenUsed/>
    <w:rsid w:val="00737B81"/>
  </w:style>
  <w:style w:type="numbering" w:customStyle="1" w:styleId="NoList12233">
    <w:name w:val="No List12233"/>
    <w:next w:val="NoList"/>
    <w:uiPriority w:val="99"/>
    <w:semiHidden/>
    <w:unhideWhenUsed/>
    <w:rsid w:val="00737B81"/>
  </w:style>
  <w:style w:type="numbering" w:customStyle="1" w:styleId="112330">
    <w:name w:val="リストなし11233"/>
    <w:next w:val="NoList"/>
    <w:uiPriority w:val="99"/>
    <w:semiHidden/>
    <w:unhideWhenUsed/>
    <w:rsid w:val="00737B81"/>
  </w:style>
  <w:style w:type="numbering" w:customStyle="1" w:styleId="112331">
    <w:name w:val="无列表11233"/>
    <w:next w:val="NoList"/>
    <w:semiHidden/>
    <w:rsid w:val="00737B81"/>
  </w:style>
  <w:style w:type="numbering" w:customStyle="1" w:styleId="NoList21233">
    <w:name w:val="No List21233"/>
    <w:next w:val="NoList"/>
    <w:semiHidden/>
    <w:rsid w:val="00737B81"/>
  </w:style>
  <w:style w:type="numbering" w:customStyle="1" w:styleId="NoList31233">
    <w:name w:val="No List31233"/>
    <w:next w:val="NoList"/>
    <w:uiPriority w:val="99"/>
    <w:semiHidden/>
    <w:rsid w:val="00737B81"/>
  </w:style>
  <w:style w:type="numbering" w:customStyle="1" w:styleId="NoList111243">
    <w:name w:val="No List111243"/>
    <w:next w:val="NoList"/>
    <w:uiPriority w:val="99"/>
    <w:semiHidden/>
    <w:unhideWhenUsed/>
    <w:rsid w:val="00737B81"/>
  </w:style>
  <w:style w:type="numbering" w:customStyle="1" w:styleId="12233">
    <w:name w:val="無清單12233"/>
    <w:next w:val="NoList"/>
    <w:uiPriority w:val="99"/>
    <w:semiHidden/>
    <w:unhideWhenUsed/>
    <w:rsid w:val="00737B81"/>
  </w:style>
  <w:style w:type="numbering" w:customStyle="1" w:styleId="1112330">
    <w:name w:val="無清單111233"/>
    <w:next w:val="NoList"/>
    <w:uiPriority w:val="99"/>
    <w:semiHidden/>
    <w:unhideWhenUsed/>
    <w:rsid w:val="00737B81"/>
  </w:style>
  <w:style w:type="numbering" w:customStyle="1" w:styleId="3130">
    <w:name w:val="无列表313"/>
    <w:next w:val="NoList"/>
    <w:uiPriority w:val="99"/>
    <w:semiHidden/>
    <w:unhideWhenUsed/>
    <w:rsid w:val="00737B81"/>
  </w:style>
  <w:style w:type="numbering" w:customStyle="1" w:styleId="13231">
    <w:name w:val="无列表1323"/>
    <w:next w:val="NoList"/>
    <w:semiHidden/>
    <w:rsid w:val="00737B81"/>
  </w:style>
  <w:style w:type="numbering" w:customStyle="1" w:styleId="NoList11323">
    <w:name w:val="No List11323"/>
    <w:next w:val="NoList"/>
    <w:uiPriority w:val="99"/>
    <w:semiHidden/>
    <w:unhideWhenUsed/>
    <w:rsid w:val="00737B81"/>
  </w:style>
  <w:style w:type="numbering" w:customStyle="1" w:styleId="NoList4123">
    <w:name w:val="No List4123"/>
    <w:next w:val="NoList"/>
    <w:uiPriority w:val="99"/>
    <w:semiHidden/>
    <w:unhideWhenUsed/>
    <w:rsid w:val="00737B81"/>
  </w:style>
  <w:style w:type="numbering" w:customStyle="1" w:styleId="2223">
    <w:name w:val="无列表2223"/>
    <w:next w:val="NoList"/>
    <w:uiPriority w:val="99"/>
    <w:semiHidden/>
    <w:unhideWhenUsed/>
    <w:rsid w:val="00737B81"/>
  </w:style>
  <w:style w:type="numbering" w:customStyle="1" w:styleId="NoList121123">
    <w:name w:val="No List121123"/>
    <w:next w:val="NoList"/>
    <w:uiPriority w:val="99"/>
    <w:semiHidden/>
    <w:unhideWhenUsed/>
    <w:rsid w:val="00737B81"/>
  </w:style>
  <w:style w:type="numbering" w:customStyle="1" w:styleId="1111230">
    <w:name w:val="リストなし111123"/>
    <w:next w:val="NoList"/>
    <w:uiPriority w:val="99"/>
    <w:semiHidden/>
    <w:unhideWhenUsed/>
    <w:rsid w:val="00737B81"/>
  </w:style>
  <w:style w:type="numbering" w:customStyle="1" w:styleId="1111231">
    <w:name w:val="无列表111123"/>
    <w:next w:val="NoList"/>
    <w:semiHidden/>
    <w:rsid w:val="00737B81"/>
  </w:style>
  <w:style w:type="numbering" w:customStyle="1" w:styleId="NoList211123">
    <w:name w:val="No List211123"/>
    <w:next w:val="NoList"/>
    <w:semiHidden/>
    <w:rsid w:val="00737B81"/>
  </w:style>
  <w:style w:type="numbering" w:customStyle="1" w:styleId="NoList311123">
    <w:name w:val="No List311123"/>
    <w:next w:val="NoList"/>
    <w:uiPriority w:val="99"/>
    <w:semiHidden/>
    <w:rsid w:val="00737B81"/>
  </w:style>
  <w:style w:type="numbering" w:customStyle="1" w:styleId="NoList1111123">
    <w:name w:val="No List1111123"/>
    <w:next w:val="NoList"/>
    <w:uiPriority w:val="99"/>
    <w:semiHidden/>
    <w:unhideWhenUsed/>
    <w:rsid w:val="00737B81"/>
  </w:style>
  <w:style w:type="numbering" w:customStyle="1" w:styleId="121123">
    <w:name w:val="無清單121123"/>
    <w:next w:val="NoList"/>
    <w:uiPriority w:val="99"/>
    <w:semiHidden/>
    <w:unhideWhenUsed/>
    <w:rsid w:val="00737B81"/>
  </w:style>
  <w:style w:type="numbering" w:customStyle="1" w:styleId="1111123">
    <w:name w:val="無清單1111123"/>
    <w:next w:val="NoList"/>
    <w:uiPriority w:val="99"/>
    <w:semiHidden/>
    <w:unhideWhenUsed/>
    <w:rsid w:val="00737B81"/>
  </w:style>
  <w:style w:type="numbering" w:customStyle="1" w:styleId="NoList13123">
    <w:name w:val="No List13123"/>
    <w:next w:val="NoList"/>
    <w:uiPriority w:val="99"/>
    <w:semiHidden/>
    <w:unhideWhenUsed/>
    <w:rsid w:val="00737B81"/>
  </w:style>
  <w:style w:type="numbering" w:customStyle="1" w:styleId="121230">
    <w:name w:val="リストなし12123"/>
    <w:next w:val="NoList"/>
    <w:uiPriority w:val="99"/>
    <w:semiHidden/>
    <w:unhideWhenUsed/>
    <w:rsid w:val="00737B81"/>
  </w:style>
  <w:style w:type="numbering" w:customStyle="1" w:styleId="121231">
    <w:name w:val="无列表12123"/>
    <w:next w:val="NoList"/>
    <w:semiHidden/>
    <w:rsid w:val="00737B81"/>
  </w:style>
  <w:style w:type="numbering" w:customStyle="1" w:styleId="NoList22123">
    <w:name w:val="No List22123"/>
    <w:next w:val="NoList"/>
    <w:semiHidden/>
    <w:rsid w:val="00737B81"/>
  </w:style>
  <w:style w:type="numbering" w:customStyle="1" w:styleId="NoList32123">
    <w:name w:val="No List32123"/>
    <w:next w:val="NoList"/>
    <w:uiPriority w:val="99"/>
    <w:semiHidden/>
    <w:rsid w:val="00737B81"/>
  </w:style>
  <w:style w:type="numbering" w:customStyle="1" w:styleId="NoList112123">
    <w:name w:val="No List112123"/>
    <w:next w:val="NoList"/>
    <w:uiPriority w:val="99"/>
    <w:semiHidden/>
    <w:unhideWhenUsed/>
    <w:rsid w:val="00737B81"/>
  </w:style>
  <w:style w:type="numbering" w:customStyle="1" w:styleId="13123">
    <w:name w:val="無清單13123"/>
    <w:next w:val="NoList"/>
    <w:uiPriority w:val="99"/>
    <w:semiHidden/>
    <w:unhideWhenUsed/>
    <w:rsid w:val="00737B81"/>
  </w:style>
  <w:style w:type="numbering" w:customStyle="1" w:styleId="112123">
    <w:name w:val="無清單112123"/>
    <w:next w:val="NoList"/>
    <w:uiPriority w:val="99"/>
    <w:semiHidden/>
    <w:unhideWhenUsed/>
    <w:rsid w:val="00737B81"/>
  </w:style>
  <w:style w:type="numbering" w:customStyle="1" w:styleId="21123">
    <w:name w:val="无列表21123"/>
    <w:next w:val="NoList"/>
    <w:uiPriority w:val="99"/>
    <w:semiHidden/>
    <w:unhideWhenUsed/>
    <w:rsid w:val="00737B81"/>
  </w:style>
  <w:style w:type="numbering" w:customStyle="1" w:styleId="NoList122123">
    <w:name w:val="No List122123"/>
    <w:next w:val="NoList"/>
    <w:uiPriority w:val="99"/>
    <w:semiHidden/>
    <w:unhideWhenUsed/>
    <w:rsid w:val="00737B81"/>
  </w:style>
  <w:style w:type="numbering" w:customStyle="1" w:styleId="1121230">
    <w:name w:val="リストなし112123"/>
    <w:next w:val="NoList"/>
    <w:uiPriority w:val="99"/>
    <w:semiHidden/>
    <w:unhideWhenUsed/>
    <w:rsid w:val="00737B81"/>
  </w:style>
  <w:style w:type="numbering" w:customStyle="1" w:styleId="1121231">
    <w:name w:val="无列表112123"/>
    <w:next w:val="NoList"/>
    <w:semiHidden/>
    <w:rsid w:val="00737B81"/>
  </w:style>
  <w:style w:type="numbering" w:customStyle="1" w:styleId="NoList212123">
    <w:name w:val="No List212123"/>
    <w:next w:val="NoList"/>
    <w:semiHidden/>
    <w:rsid w:val="00737B81"/>
  </w:style>
  <w:style w:type="numbering" w:customStyle="1" w:styleId="NoList312123">
    <w:name w:val="No List312123"/>
    <w:next w:val="NoList"/>
    <w:uiPriority w:val="99"/>
    <w:semiHidden/>
    <w:rsid w:val="00737B81"/>
  </w:style>
  <w:style w:type="numbering" w:customStyle="1" w:styleId="NoList1112123">
    <w:name w:val="No List1112123"/>
    <w:next w:val="NoList"/>
    <w:uiPriority w:val="99"/>
    <w:semiHidden/>
    <w:unhideWhenUsed/>
    <w:rsid w:val="00737B81"/>
  </w:style>
  <w:style w:type="numbering" w:customStyle="1" w:styleId="1221230">
    <w:name w:val="無清單122123"/>
    <w:next w:val="NoList"/>
    <w:uiPriority w:val="99"/>
    <w:semiHidden/>
    <w:unhideWhenUsed/>
    <w:rsid w:val="00737B81"/>
  </w:style>
  <w:style w:type="numbering" w:customStyle="1" w:styleId="1112123">
    <w:name w:val="無清單1112123"/>
    <w:next w:val="NoList"/>
    <w:uiPriority w:val="99"/>
    <w:semiHidden/>
    <w:unhideWhenUsed/>
    <w:rsid w:val="00737B81"/>
  </w:style>
  <w:style w:type="numbering" w:customStyle="1" w:styleId="131130">
    <w:name w:val="无列表13113"/>
    <w:next w:val="NoList"/>
    <w:semiHidden/>
    <w:rsid w:val="00737B81"/>
  </w:style>
  <w:style w:type="numbering" w:customStyle="1" w:styleId="NoList41113">
    <w:name w:val="No List41113"/>
    <w:next w:val="NoList"/>
    <w:uiPriority w:val="99"/>
    <w:semiHidden/>
    <w:unhideWhenUsed/>
    <w:rsid w:val="00737B81"/>
  </w:style>
  <w:style w:type="numbering" w:customStyle="1" w:styleId="22113">
    <w:name w:val="无列表22113"/>
    <w:next w:val="NoList"/>
    <w:uiPriority w:val="99"/>
    <w:semiHidden/>
    <w:unhideWhenUsed/>
    <w:rsid w:val="00737B81"/>
  </w:style>
  <w:style w:type="numbering" w:customStyle="1" w:styleId="NoList1211113">
    <w:name w:val="No List1211113"/>
    <w:next w:val="NoList"/>
    <w:uiPriority w:val="99"/>
    <w:semiHidden/>
    <w:unhideWhenUsed/>
    <w:rsid w:val="00737B81"/>
  </w:style>
  <w:style w:type="numbering" w:customStyle="1" w:styleId="11111130">
    <w:name w:val="リストなし1111113"/>
    <w:next w:val="NoList"/>
    <w:uiPriority w:val="99"/>
    <w:semiHidden/>
    <w:unhideWhenUsed/>
    <w:rsid w:val="00737B81"/>
  </w:style>
  <w:style w:type="numbering" w:customStyle="1" w:styleId="11111131">
    <w:name w:val="无列表1111113"/>
    <w:next w:val="NoList"/>
    <w:semiHidden/>
    <w:rsid w:val="00737B81"/>
  </w:style>
  <w:style w:type="numbering" w:customStyle="1" w:styleId="NoList2111113">
    <w:name w:val="No List2111113"/>
    <w:next w:val="NoList"/>
    <w:semiHidden/>
    <w:rsid w:val="00737B81"/>
  </w:style>
  <w:style w:type="numbering" w:customStyle="1" w:styleId="NoList3111113">
    <w:name w:val="No List3111113"/>
    <w:next w:val="NoList"/>
    <w:uiPriority w:val="99"/>
    <w:semiHidden/>
    <w:rsid w:val="00737B81"/>
  </w:style>
  <w:style w:type="numbering" w:customStyle="1" w:styleId="NoList11111113">
    <w:name w:val="No List11111113"/>
    <w:next w:val="NoList"/>
    <w:uiPriority w:val="99"/>
    <w:semiHidden/>
    <w:unhideWhenUsed/>
    <w:rsid w:val="00737B81"/>
  </w:style>
  <w:style w:type="numbering" w:customStyle="1" w:styleId="1211113">
    <w:name w:val="無清單1211113"/>
    <w:next w:val="NoList"/>
    <w:uiPriority w:val="99"/>
    <w:semiHidden/>
    <w:unhideWhenUsed/>
    <w:rsid w:val="00737B81"/>
  </w:style>
  <w:style w:type="numbering" w:customStyle="1" w:styleId="11111113">
    <w:name w:val="無清單11111113"/>
    <w:next w:val="NoList"/>
    <w:uiPriority w:val="99"/>
    <w:semiHidden/>
    <w:unhideWhenUsed/>
    <w:rsid w:val="00737B81"/>
  </w:style>
  <w:style w:type="numbering" w:customStyle="1" w:styleId="NoList131113">
    <w:name w:val="No List131113"/>
    <w:next w:val="NoList"/>
    <w:uiPriority w:val="99"/>
    <w:semiHidden/>
    <w:unhideWhenUsed/>
    <w:rsid w:val="00737B81"/>
  </w:style>
  <w:style w:type="numbering" w:customStyle="1" w:styleId="1211131">
    <w:name w:val="リストなし121113"/>
    <w:next w:val="NoList"/>
    <w:uiPriority w:val="99"/>
    <w:semiHidden/>
    <w:unhideWhenUsed/>
    <w:rsid w:val="00737B81"/>
  </w:style>
  <w:style w:type="numbering" w:customStyle="1" w:styleId="1211132">
    <w:name w:val="无列表121113"/>
    <w:next w:val="NoList"/>
    <w:semiHidden/>
    <w:rsid w:val="00737B81"/>
  </w:style>
  <w:style w:type="numbering" w:customStyle="1" w:styleId="NoList221113">
    <w:name w:val="No List221113"/>
    <w:next w:val="NoList"/>
    <w:semiHidden/>
    <w:rsid w:val="00737B81"/>
  </w:style>
  <w:style w:type="numbering" w:customStyle="1" w:styleId="NoList321113">
    <w:name w:val="No List321113"/>
    <w:next w:val="NoList"/>
    <w:uiPriority w:val="99"/>
    <w:semiHidden/>
    <w:rsid w:val="00737B81"/>
  </w:style>
  <w:style w:type="numbering" w:customStyle="1" w:styleId="NoList1121113">
    <w:name w:val="No List1121113"/>
    <w:next w:val="NoList"/>
    <w:uiPriority w:val="99"/>
    <w:semiHidden/>
    <w:unhideWhenUsed/>
    <w:rsid w:val="00737B81"/>
  </w:style>
  <w:style w:type="numbering" w:customStyle="1" w:styleId="1311130">
    <w:name w:val="無清單131113"/>
    <w:next w:val="NoList"/>
    <w:uiPriority w:val="99"/>
    <w:semiHidden/>
    <w:unhideWhenUsed/>
    <w:rsid w:val="00737B81"/>
  </w:style>
  <w:style w:type="numbering" w:customStyle="1" w:styleId="1121113">
    <w:name w:val="無清單1121113"/>
    <w:next w:val="NoList"/>
    <w:uiPriority w:val="99"/>
    <w:semiHidden/>
    <w:unhideWhenUsed/>
    <w:rsid w:val="00737B81"/>
  </w:style>
  <w:style w:type="numbering" w:customStyle="1" w:styleId="211113">
    <w:name w:val="无列表211113"/>
    <w:next w:val="NoList"/>
    <w:uiPriority w:val="99"/>
    <w:semiHidden/>
    <w:unhideWhenUsed/>
    <w:rsid w:val="00737B81"/>
  </w:style>
  <w:style w:type="numbering" w:customStyle="1" w:styleId="NoList1221113">
    <w:name w:val="No List1221113"/>
    <w:next w:val="NoList"/>
    <w:uiPriority w:val="99"/>
    <w:semiHidden/>
    <w:unhideWhenUsed/>
    <w:rsid w:val="00737B81"/>
  </w:style>
  <w:style w:type="numbering" w:customStyle="1" w:styleId="11211130">
    <w:name w:val="リストなし1121113"/>
    <w:next w:val="NoList"/>
    <w:uiPriority w:val="99"/>
    <w:semiHidden/>
    <w:unhideWhenUsed/>
    <w:rsid w:val="00737B81"/>
  </w:style>
  <w:style w:type="numbering" w:customStyle="1" w:styleId="11211131">
    <w:name w:val="无列表1121113"/>
    <w:next w:val="NoList"/>
    <w:semiHidden/>
    <w:rsid w:val="00737B81"/>
  </w:style>
  <w:style w:type="numbering" w:customStyle="1" w:styleId="NoList2121113">
    <w:name w:val="No List2121113"/>
    <w:next w:val="NoList"/>
    <w:semiHidden/>
    <w:rsid w:val="00737B81"/>
  </w:style>
  <w:style w:type="numbering" w:customStyle="1" w:styleId="NoList3121113">
    <w:name w:val="No List3121113"/>
    <w:next w:val="NoList"/>
    <w:uiPriority w:val="99"/>
    <w:semiHidden/>
    <w:rsid w:val="00737B81"/>
  </w:style>
  <w:style w:type="numbering" w:customStyle="1" w:styleId="NoList11121113">
    <w:name w:val="No List11121113"/>
    <w:next w:val="NoList"/>
    <w:uiPriority w:val="99"/>
    <w:semiHidden/>
    <w:unhideWhenUsed/>
    <w:rsid w:val="00737B81"/>
  </w:style>
  <w:style w:type="numbering" w:customStyle="1" w:styleId="1221113">
    <w:name w:val="無清單1221113"/>
    <w:next w:val="NoList"/>
    <w:uiPriority w:val="99"/>
    <w:semiHidden/>
    <w:unhideWhenUsed/>
    <w:rsid w:val="00737B81"/>
  </w:style>
  <w:style w:type="numbering" w:customStyle="1" w:styleId="11121113">
    <w:name w:val="無清單11121113"/>
    <w:next w:val="NoList"/>
    <w:uiPriority w:val="99"/>
    <w:semiHidden/>
    <w:unhideWhenUsed/>
    <w:rsid w:val="00737B81"/>
  </w:style>
  <w:style w:type="numbering" w:customStyle="1" w:styleId="122131">
    <w:name w:val="无列表12213"/>
    <w:next w:val="NoList"/>
    <w:semiHidden/>
    <w:rsid w:val="00737B81"/>
  </w:style>
  <w:style w:type="numbering" w:customStyle="1" w:styleId="NoList622">
    <w:name w:val="No List622"/>
    <w:next w:val="NoList"/>
    <w:uiPriority w:val="99"/>
    <w:semiHidden/>
    <w:unhideWhenUsed/>
    <w:rsid w:val="00737B81"/>
  </w:style>
  <w:style w:type="numbering" w:customStyle="1" w:styleId="NoList1422">
    <w:name w:val="No List1422"/>
    <w:next w:val="NoList"/>
    <w:uiPriority w:val="99"/>
    <w:semiHidden/>
    <w:unhideWhenUsed/>
    <w:rsid w:val="00737B81"/>
  </w:style>
  <w:style w:type="numbering" w:customStyle="1" w:styleId="13222">
    <w:name w:val="リストなし1322"/>
    <w:next w:val="NoList"/>
    <w:uiPriority w:val="99"/>
    <w:semiHidden/>
    <w:unhideWhenUsed/>
    <w:rsid w:val="00737B81"/>
  </w:style>
  <w:style w:type="numbering" w:customStyle="1" w:styleId="NoList2322">
    <w:name w:val="No List2322"/>
    <w:next w:val="NoList"/>
    <w:semiHidden/>
    <w:rsid w:val="00737B81"/>
  </w:style>
  <w:style w:type="numbering" w:customStyle="1" w:styleId="NoList3322">
    <w:name w:val="No List3322"/>
    <w:next w:val="NoList"/>
    <w:uiPriority w:val="99"/>
    <w:semiHidden/>
    <w:rsid w:val="00737B81"/>
  </w:style>
  <w:style w:type="numbering" w:customStyle="1" w:styleId="14220">
    <w:name w:val="無清單1422"/>
    <w:next w:val="NoList"/>
    <w:uiPriority w:val="99"/>
    <w:semiHidden/>
    <w:unhideWhenUsed/>
    <w:rsid w:val="00737B81"/>
  </w:style>
  <w:style w:type="numbering" w:customStyle="1" w:styleId="113220">
    <w:name w:val="無清單11322"/>
    <w:next w:val="NoList"/>
    <w:uiPriority w:val="99"/>
    <w:semiHidden/>
    <w:unhideWhenUsed/>
    <w:rsid w:val="00737B81"/>
  </w:style>
  <w:style w:type="numbering" w:customStyle="1" w:styleId="NoList12322">
    <w:name w:val="No List12322"/>
    <w:next w:val="NoList"/>
    <w:uiPriority w:val="99"/>
    <w:semiHidden/>
    <w:unhideWhenUsed/>
    <w:rsid w:val="00737B81"/>
  </w:style>
  <w:style w:type="numbering" w:customStyle="1" w:styleId="113221">
    <w:name w:val="リストなし11322"/>
    <w:next w:val="NoList"/>
    <w:uiPriority w:val="99"/>
    <w:semiHidden/>
    <w:unhideWhenUsed/>
    <w:rsid w:val="00737B81"/>
  </w:style>
  <w:style w:type="numbering" w:customStyle="1" w:styleId="113222">
    <w:name w:val="无列表11322"/>
    <w:next w:val="NoList"/>
    <w:semiHidden/>
    <w:rsid w:val="00737B81"/>
  </w:style>
  <w:style w:type="numbering" w:customStyle="1" w:styleId="NoList21322">
    <w:name w:val="No List21322"/>
    <w:next w:val="NoList"/>
    <w:semiHidden/>
    <w:rsid w:val="00737B81"/>
  </w:style>
  <w:style w:type="numbering" w:customStyle="1" w:styleId="NoList31322">
    <w:name w:val="No List31322"/>
    <w:next w:val="NoList"/>
    <w:uiPriority w:val="99"/>
    <w:semiHidden/>
    <w:rsid w:val="00737B81"/>
  </w:style>
  <w:style w:type="numbering" w:customStyle="1" w:styleId="NoList111322">
    <w:name w:val="No List111322"/>
    <w:next w:val="NoList"/>
    <w:uiPriority w:val="99"/>
    <w:semiHidden/>
    <w:unhideWhenUsed/>
    <w:rsid w:val="00737B81"/>
  </w:style>
  <w:style w:type="numbering" w:customStyle="1" w:styleId="123220">
    <w:name w:val="無清單12322"/>
    <w:next w:val="NoList"/>
    <w:uiPriority w:val="99"/>
    <w:semiHidden/>
    <w:unhideWhenUsed/>
    <w:rsid w:val="00737B81"/>
  </w:style>
  <w:style w:type="numbering" w:customStyle="1" w:styleId="1113220">
    <w:name w:val="無清單111322"/>
    <w:next w:val="NoList"/>
    <w:uiPriority w:val="99"/>
    <w:semiHidden/>
    <w:unhideWhenUsed/>
    <w:rsid w:val="00737B81"/>
  </w:style>
  <w:style w:type="numbering" w:customStyle="1" w:styleId="NoList5122">
    <w:name w:val="No List5122"/>
    <w:next w:val="NoList"/>
    <w:uiPriority w:val="99"/>
    <w:semiHidden/>
    <w:unhideWhenUsed/>
    <w:rsid w:val="00737B81"/>
  </w:style>
  <w:style w:type="numbering" w:customStyle="1" w:styleId="NoList113112">
    <w:name w:val="No List113112"/>
    <w:next w:val="NoList"/>
    <w:uiPriority w:val="99"/>
    <w:semiHidden/>
    <w:unhideWhenUsed/>
    <w:rsid w:val="00737B81"/>
  </w:style>
  <w:style w:type="numbering" w:customStyle="1" w:styleId="NoList51112">
    <w:name w:val="No List51112"/>
    <w:next w:val="NoList"/>
    <w:uiPriority w:val="99"/>
    <w:semiHidden/>
    <w:unhideWhenUsed/>
    <w:rsid w:val="00737B81"/>
  </w:style>
  <w:style w:type="numbering" w:customStyle="1" w:styleId="NoList6112">
    <w:name w:val="No List6112"/>
    <w:next w:val="NoList"/>
    <w:uiPriority w:val="99"/>
    <w:semiHidden/>
    <w:unhideWhenUsed/>
    <w:rsid w:val="00737B81"/>
  </w:style>
  <w:style w:type="numbering" w:customStyle="1" w:styleId="NoList14112">
    <w:name w:val="No List14112"/>
    <w:next w:val="NoList"/>
    <w:uiPriority w:val="99"/>
    <w:semiHidden/>
    <w:unhideWhenUsed/>
    <w:rsid w:val="00737B81"/>
  </w:style>
  <w:style w:type="numbering" w:customStyle="1" w:styleId="131122">
    <w:name w:val="リストなし13112"/>
    <w:next w:val="NoList"/>
    <w:uiPriority w:val="99"/>
    <w:semiHidden/>
    <w:unhideWhenUsed/>
    <w:rsid w:val="00737B81"/>
  </w:style>
  <w:style w:type="numbering" w:customStyle="1" w:styleId="NoList23112">
    <w:name w:val="No List23112"/>
    <w:next w:val="NoList"/>
    <w:semiHidden/>
    <w:rsid w:val="00737B81"/>
  </w:style>
  <w:style w:type="numbering" w:customStyle="1" w:styleId="NoList33112">
    <w:name w:val="No List33112"/>
    <w:next w:val="NoList"/>
    <w:uiPriority w:val="99"/>
    <w:semiHidden/>
    <w:rsid w:val="00737B81"/>
  </w:style>
  <w:style w:type="numbering" w:customStyle="1" w:styleId="NoList11412">
    <w:name w:val="No List11412"/>
    <w:next w:val="NoList"/>
    <w:uiPriority w:val="99"/>
    <w:semiHidden/>
    <w:unhideWhenUsed/>
    <w:rsid w:val="00737B81"/>
  </w:style>
  <w:style w:type="numbering" w:customStyle="1" w:styleId="141120">
    <w:name w:val="無清單14112"/>
    <w:next w:val="NoList"/>
    <w:uiPriority w:val="99"/>
    <w:semiHidden/>
    <w:unhideWhenUsed/>
    <w:rsid w:val="00737B81"/>
  </w:style>
  <w:style w:type="numbering" w:customStyle="1" w:styleId="1131120">
    <w:name w:val="無清單113112"/>
    <w:next w:val="NoList"/>
    <w:uiPriority w:val="99"/>
    <w:semiHidden/>
    <w:unhideWhenUsed/>
    <w:rsid w:val="00737B81"/>
  </w:style>
  <w:style w:type="numbering" w:customStyle="1" w:styleId="NoList4212">
    <w:name w:val="No List4212"/>
    <w:next w:val="NoList"/>
    <w:uiPriority w:val="99"/>
    <w:semiHidden/>
    <w:unhideWhenUsed/>
    <w:rsid w:val="00737B81"/>
  </w:style>
  <w:style w:type="numbering" w:customStyle="1" w:styleId="NoList123112">
    <w:name w:val="No List123112"/>
    <w:next w:val="NoList"/>
    <w:uiPriority w:val="99"/>
    <w:semiHidden/>
    <w:unhideWhenUsed/>
    <w:rsid w:val="00737B81"/>
  </w:style>
  <w:style w:type="numbering" w:customStyle="1" w:styleId="1131121">
    <w:name w:val="リストなし113112"/>
    <w:next w:val="NoList"/>
    <w:uiPriority w:val="99"/>
    <w:semiHidden/>
    <w:unhideWhenUsed/>
    <w:rsid w:val="00737B81"/>
  </w:style>
  <w:style w:type="numbering" w:customStyle="1" w:styleId="1131122">
    <w:name w:val="无列表113112"/>
    <w:next w:val="NoList"/>
    <w:semiHidden/>
    <w:rsid w:val="00737B81"/>
  </w:style>
  <w:style w:type="numbering" w:customStyle="1" w:styleId="NoList213112">
    <w:name w:val="No List213112"/>
    <w:next w:val="NoList"/>
    <w:semiHidden/>
    <w:rsid w:val="00737B81"/>
  </w:style>
  <w:style w:type="numbering" w:customStyle="1" w:styleId="NoList313112">
    <w:name w:val="No List313112"/>
    <w:next w:val="NoList"/>
    <w:uiPriority w:val="99"/>
    <w:semiHidden/>
    <w:rsid w:val="00737B81"/>
  </w:style>
  <w:style w:type="numbering" w:customStyle="1" w:styleId="NoList1113112">
    <w:name w:val="No List1113112"/>
    <w:next w:val="NoList"/>
    <w:uiPriority w:val="99"/>
    <w:semiHidden/>
    <w:unhideWhenUsed/>
    <w:rsid w:val="00737B81"/>
  </w:style>
  <w:style w:type="numbering" w:customStyle="1" w:styleId="1231120">
    <w:name w:val="無清單123112"/>
    <w:next w:val="NoList"/>
    <w:uiPriority w:val="99"/>
    <w:semiHidden/>
    <w:unhideWhenUsed/>
    <w:rsid w:val="00737B81"/>
  </w:style>
  <w:style w:type="numbering" w:customStyle="1" w:styleId="11131120">
    <w:name w:val="無清單1113112"/>
    <w:next w:val="NoList"/>
    <w:uiPriority w:val="99"/>
    <w:semiHidden/>
    <w:unhideWhenUsed/>
    <w:rsid w:val="00737B81"/>
  </w:style>
  <w:style w:type="numbering" w:customStyle="1" w:styleId="NoList121212">
    <w:name w:val="No List121212"/>
    <w:next w:val="NoList"/>
    <w:uiPriority w:val="99"/>
    <w:semiHidden/>
    <w:unhideWhenUsed/>
    <w:rsid w:val="00737B81"/>
  </w:style>
  <w:style w:type="numbering" w:customStyle="1" w:styleId="1112120">
    <w:name w:val="リストなし111212"/>
    <w:next w:val="NoList"/>
    <w:uiPriority w:val="99"/>
    <w:semiHidden/>
    <w:unhideWhenUsed/>
    <w:rsid w:val="00737B81"/>
  </w:style>
  <w:style w:type="numbering" w:customStyle="1" w:styleId="1112124">
    <w:name w:val="无列表111212"/>
    <w:next w:val="NoList"/>
    <w:semiHidden/>
    <w:rsid w:val="00737B81"/>
  </w:style>
  <w:style w:type="numbering" w:customStyle="1" w:styleId="NoList211212">
    <w:name w:val="No List211212"/>
    <w:next w:val="NoList"/>
    <w:semiHidden/>
    <w:rsid w:val="00737B81"/>
  </w:style>
  <w:style w:type="numbering" w:customStyle="1" w:styleId="NoList311212">
    <w:name w:val="No List311212"/>
    <w:next w:val="NoList"/>
    <w:uiPriority w:val="99"/>
    <w:semiHidden/>
    <w:rsid w:val="00737B81"/>
  </w:style>
  <w:style w:type="numbering" w:customStyle="1" w:styleId="NoList1111212">
    <w:name w:val="No List1111212"/>
    <w:next w:val="NoList"/>
    <w:uiPriority w:val="99"/>
    <w:semiHidden/>
    <w:unhideWhenUsed/>
    <w:rsid w:val="00737B81"/>
  </w:style>
  <w:style w:type="numbering" w:customStyle="1" w:styleId="1212120">
    <w:name w:val="無清單121212"/>
    <w:next w:val="NoList"/>
    <w:uiPriority w:val="99"/>
    <w:semiHidden/>
    <w:unhideWhenUsed/>
    <w:rsid w:val="00737B81"/>
  </w:style>
  <w:style w:type="numbering" w:customStyle="1" w:styleId="11112120">
    <w:name w:val="無清單1111212"/>
    <w:next w:val="NoList"/>
    <w:uiPriority w:val="99"/>
    <w:semiHidden/>
    <w:unhideWhenUsed/>
    <w:rsid w:val="00737B81"/>
  </w:style>
  <w:style w:type="numbering" w:customStyle="1" w:styleId="NoList5212">
    <w:name w:val="No List5212"/>
    <w:next w:val="NoList"/>
    <w:uiPriority w:val="99"/>
    <w:semiHidden/>
    <w:unhideWhenUsed/>
    <w:rsid w:val="00737B81"/>
  </w:style>
  <w:style w:type="numbering" w:customStyle="1" w:styleId="NoList13212">
    <w:name w:val="No List13212"/>
    <w:next w:val="NoList"/>
    <w:uiPriority w:val="99"/>
    <w:semiHidden/>
    <w:unhideWhenUsed/>
    <w:rsid w:val="00737B81"/>
  </w:style>
  <w:style w:type="numbering" w:customStyle="1" w:styleId="122124">
    <w:name w:val="リストなし12212"/>
    <w:next w:val="NoList"/>
    <w:uiPriority w:val="99"/>
    <w:semiHidden/>
    <w:unhideWhenUsed/>
    <w:rsid w:val="00737B81"/>
  </w:style>
  <w:style w:type="numbering" w:customStyle="1" w:styleId="NoList22212">
    <w:name w:val="No List22212"/>
    <w:next w:val="NoList"/>
    <w:semiHidden/>
    <w:rsid w:val="00737B81"/>
  </w:style>
  <w:style w:type="numbering" w:customStyle="1" w:styleId="NoList32212">
    <w:name w:val="No List32212"/>
    <w:next w:val="NoList"/>
    <w:uiPriority w:val="99"/>
    <w:semiHidden/>
    <w:rsid w:val="00737B81"/>
  </w:style>
  <w:style w:type="numbering" w:customStyle="1" w:styleId="NoList112212">
    <w:name w:val="No List112212"/>
    <w:next w:val="NoList"/>
    <w:uiPriority w:val="99"/>
    <w:semiHidden/>
    <w:unhideWhenUsed/>
    <w:rsid w:val="00737B81"/>
  </w:style>
  <w:style w:type="numbering" w:customStyle="1" w:styleId="132120">
    <w:name w:val="無清單13212"/>
    <w:next w:val="NoList"/>
    <w:uiPriority w:val="99"/>
    <w:semiHidden/>
    <w:unhideWhenUsed/>
    <w:rsid w:val="00737B81"/>
  </w:style>
  <w:style w:type="numbering" w:customStyle="1" w:styleId="1122120">
    <w:name w:val="無清單112212"/>
    <w:next w:val="NoList"/>
    <w:uiPriority w:val="99"/>
    <w:semiHidden/>
    <w:unhideWhenUsed/>
    <w:rsid w:val="00737B81"/>
  </w:style>
  <w:style w:type="numbering" w:customStyle="1" w:styleId="21212">
    <w:name w:val="无列表21212"/>
    <w:next w:val="NoList"/>
    <w:uiPriority w:val="99"/>
    <w:semiHidden/>
    <w:unhideWhenUsed/>
    <w:rsid w:val="00737B81"/>
  </w:style>
  <w:style w:type="numbering" w:customStyle="1" w:styleId="NoList1112212">
    <w:name w:val="No List1112212"/>
    <w:next w:val="NoList"/>
    <w:uiPriority w:val="99"/>
    <w:semiHidden/>
    <w:unhideWhenUsed/>
    <w:rsid w:val="00737B81"/>
  </w:style>
  <w:style w:type="numbering" w:customStyle="1" w:styleId="NoList712">
    <w:name w:val="No List712"/>
    <w:next w:val="NoList"/>
    <w:uiPriority w:val="99"/>
    <w:semiHidden/>
    <w:unhideWhenUsed/>
    <w:rsid w:val="00737B81"/>
  </w:style>
  <w:style w:type="numbering" w:customStyle="1" w:styleId="NoList1512">
    <w:name w:val="No List1512"/>
    <w:next w:val="NoList"/>
    <w:uiPriority w:val="99"/>
    <w:semiHidden/>
    <w:unhideWhenUsed/>
    <w:rsid w:val="00737B81"/>
  </w:style>
  <w:style w:type="numbering" w:customStyle="1" w:styleId="14121">
    <w:name w:val="リストなし1412"/>
    <w:next w:val="NoList"/>
    <w:uiPriority w:val="99"/>
    <w:semiHidden/>
    <w:unhideWhenUsed/>
    <w:rsid w:val="00737B81"/>
  </w:style>
  <w:style w:type="numbering" w:customStyle="1" w:styleId="14122">
    <w:name w:val="无列表1412"/>
    <w:next w:val="NoList"/>
    <w:semiHidden/>
    <w:rsid w:val="00737B81"/>
  </w:style>
  <w:style w:type="numbering" w:customStyle="1" w:styleId="NoList2412">
    <w:name w:val="No List2412"/>
    <w:next w:val="NoList"/>
    <w:semiHidden/>
    <w:rsid w:val="00737B81"/>
  </w:style>
  <w:style w:type="numbering" w:customStyle="1" w:styleId="NoList3412">
    <w:name w:val="No List3412"/>
    <w:next w:val="NoList"/>
    <w:uiPriority w:val="99"/>
    <w:semiHidden/>
    <w:rsid w:val="00737B81"/>
  </w:style>
  <w:style w:type="numbering" w:customStyle="1" w:styleId="NoList11512">
    <w:name w:val="No List11512"/>
    <w:next w:val="NoList"/>
    <w:uiPriority w:val="99"/>
    <w:semiHidden/>
    <w:unhideWhenUsed/>
    <w:rsid w:val="00737B81"/>
  </w:style>
  <w:style w:type="numbering" w:customStyle="1" w:styleId="15120">
    <w:name w:val="無清單1512"/>
    <w:next w:val="NoList"/>
    <w:uiPriority w:val="99"/>
    <w:semiHidden/>
    <w:unhideWhenUsed/>
    <w:rsid w:val="00737B81"/>
  </w:style>
  <w:style w:type="numbering" w:customStyle="1" w:styleId="114120">
    <w:name w:val="無清單11412"/>
    <w:next w:val="NoList"/>
    <w:uiPriority w:val="99"/>
    <w:semiHidden/>
    <w:unhideWhenUsed/>
    <w:rsid w:val="00737B81"/>
  </w:style>
  <w:style w:type="numbering" w:customStyle="1" w:styleId="NoList4312">
    <w:name w:val="No List4312"/>
    <w:next w:val="NoList"/>
    <w:uiPriority w:val="99"/>
    <w:semiHidden/>
    <w:unhideWhenUsed/>
    <w:rsid w:val="00737B81"/>
  </w:style>
  <w:style w:type="numbering" w:customStyle="1" w:styleId="NoList12412">
    <w:name w:val="No List12412"/>
    <w:next w:val="NoList"/>
    <w:uiPriority w:val="99"/>
    <w:semiHidden/>
    <w:unhideWhenUsed/>
    <w:rsid w:val="00737B81"/>
  </w:style>
  <w:style w:type="numbering" w:customStyle="1" w:styleId="114121">
    <w:name w:val="リストなし11412"/>
    <w:next w:val="NoList"/>
    <w:uiPriority w:val="99"/>
    <w:semiHidden/>
    <w:unhideWhenUsed/>
    <w:rsid w:val="00737B81"/>
  </w:style>
  <w:style w:type="numbering" w:customStyle="1" w:styleId="114122">
    <w:name w:val="无列表11412"/>
    <w:next w:val="NoList"/>
    <w:semiHidden/>
    <w:rsid w:val="00737B81"/>
  </w:style>
  <w:style w:type="numbering" w:customStyle="1" w:styleId="NoList21412">
    <w:name w:val="No List21412"/>
    <w:next w:val="NoList"/>
    <w:semiHidden/>
    <w:rsid w:val="00737B81"/>
  </w:style>
  <w:style w:type="numbering" w:customStyle="1" w:styleId="NoList31412">
    <w:name w:val="No List31412"/>
    <w:next w:val="NoList"/>
    <w:uiPriority w:val="99"/>
    <w:semiHidden/>
    <w:rsid w:val="00737B81"/>
  </w:style>
  <w:style w:type="numbering" w:customStyle="1" w:styleId="NoList111412">
    <w:name w:val="No List111412"/>
    <w:next w:val="NoList"/>
    <w:uiPriority w:val="99"/>
    <w:semiHidden/>
    <w:unhideWhenUsed/>
    <w:rsid w:val="00737B81"/>
  </w:style>
  <w:style w:type="numbering" w:customStyle="1" w:styleId="124120">
    <w:name w:val="無清單12412"/>
    <w:next w:val="NoList"/>
    <w:uiPriority w:val="99"/>
    <w:semiHidden/>
    <w:unhideWhenUsed/>
    <w:rsid w:val="00737B81"/>
  </w:style>
  <w:style w:type="numbering" w:customStyle="1" w:styleId="1114120">
    <w:name w:val="無清單111412"/>
    <w:next w:val="NoList"/>
    <w:uiPriority w:val="99"/>
    <w:semiHidden/>
    <w:unhideWhenUsed/>
    <w:rsid w:val="00737B81"/>
  </w:style>
  <w:style w:type="numbering" w:customStyle="1" w:styleId="2312">
    <w:name w:val="无列表2312"/>
    <w:next w:val="NoList"/>
    <w:uiPriority w:val="99"/>
    <w:semiHidden/>
    <w:unhideWhenUsed/>
    <w:rsid w:val="00737B81"/>
  </w:style>
  <w:style w:type="numbering" w:customStyle="1" w:styleId="NoList121312">
    <w:name w:val="No List121312"/>
    <w:next w:val="NoList"/>
    <w:uiPriority w:val="99"/>
    <w:semiHidden/>
    <w:unhideWhenUsed/>
    <w:rsid w:val="00737B81"/>
  </w:style>
  <w:style w:type="numbering" w:customStyle="1" w:styleId="1113121">
    <w:name w:val="リストなし111312"/>
    <w:next w:val="NoList"/>
    <w:uiPriority w:val="99"/>
    <w:semiHidden/>
    <w:unhideWhenUsed/>
    <w:rsid w:val="00737B81"/>
  </w:style>
  <w:style w:type="numbering" w:customStyle="1" w:styleId="1113122">
    <w:name w:val="无列表111312"/>
    <w:next w:val="NoList"/>
    <w:semiHidden/>
    <w:rsid w:val="00737B81"/>
  </w:style>
  <w:style w:type="numbering" w:customStyle="1" w:styleId="NoList211312">
    <w:name w:val="No List211312"/>
    <w:next w:val="NoList"/>
    <w:semiHidden/>
    <w:rsid w:val="00737B81"/>
  </w:style>
  <w:style w:type="numbering" w:customStyle="1" w:styleId="NoList311312">
    <w:name w:val="No List311312"/>
    <w:next w:val="NoList"/>
    <w:uiPriority w:val="99"/>
    <w:semiHidden/>
    <w:rsid w:val="00737B81"/>
  </w:style>
  <w:style w:type="numbering" w:customStyle="1" w:styleId="NoList1111312">
    <w:name w:val="No List1111312"/>
    <w:next w:val="NoList"/>
    <w:uiPriority w:val="99"/>
    <w:semiHidden/>
    <w:unhideWhenUsed/>
    <w:rsid w:val="00737B81"/>
  </w:style>
  <w:style w:type="numbering" w:customStyle="1" w:styleId="121312">
    <w:name w:val="無清單121312"/>
    <w:next w:val="NoList"/>
    <w:uiPriority w:val="99"/>
    <w:semiHidden/>
    <w:unhideWhenUsed/>
    <w:rsid w:val="00737B81"/>
  </w:style>
  <w:style w:type="numbering" w:customStyle="1" w:styleId="1111312">
    <w:name w:val="無清單1111312"/>
    <w:next w:val="NoList"/>
    <w:uiPriority w:val="99"/>
    <w:semiHidden/>
    <w:unhideWhenUsed/>
    <w:rsid w:val="00737B81"/>
  </w:style>
  <w:style w:type="numbering" w:customStyle="1" w:styleId="NoList5312">
    <w:name w:val="No List5312"/>
    <w:next w:val="NoList"/>
    <w:uiPriority w:val="99"/>
    <w:semiHidden/>
    <w:unhideWhenUsed/>
    <w:rsid w:val="00737B81"/>
  </w:style>
  <w:style w:type="numbering" w:customStyle="1" w:styleId="NoList13312">
    <w:name w:val="No List13312"/>
    <w:next w:val="NoList"/>
    <w:uiPriority w:val="99"/>
    <w:semiHidden/>
    <w:unhideWhenUsed/>
    <w:rsid w:val="00737B81"/>
  </w:style>
  <w:style w:type="numbering" w:customStyle="1" w:styleId="123121">
    <w:name w:val="リストなし12312"/>
    <w:next w:val="NoList"/>
    <w:uiPriority w:val="99"/>
    <w:semiHidden/>
    <w:unhideWhenUsed/>
    <w:rsid w:val="00737B81"/>
  </w:style>
  <w:style w:type="numbering" w:customStyle="1" w:styleId="123122">
    <w:name w:val="无列表12312"/>
    <w:next w:val="NoList"/>
    <w:semiHidden/>
    <w:rsid w:val="00737B81"/>
  </w:style>
  <w:style w:type="numbering" w:customStyle="1" w:styleId="NoList22312">
    <w:name w:val="No List22312"/>
    <w:next w:val="NoList"/>
    <w:semiHidden/>
    <w:rsid w:val="00737B81"/>
  </w:style>
  <w:style w:type="numbering" w:customStyle="1" w:styleId="NoList32312">
    <w:name w:val="No List32312"/>
    <w:next w:val="NoList"/>
    <w:uiPriority w:val="99"/>
    <w:semiHidden/>
    <w:rsid w:val="00737B81"/>
  </w:style>
  <w:style w:type="numbering" w:customStyle="1" w:styleId="NoList112312">
    <w:name w:val="No List112312"/>
    <w:next w:val="NoList"/>
    <w:uiPriority w:val="99"/>
    <w:semiHidden/>
    <w:unhideWhenUsed/>
    <w:rsid w:val="00737B81"/>
  </w:style>
  <w:style w:type="numbering" w:customStyle="1" w:styleId="13312">
    <w:name w:val="無清單13312"/>
    <w:next w:val="NoList"/>
    <w:uiPriority w:val="99"/>
    <w:semiHidden/>
    <w:unhideWhenUsed/>
    <w:rsid w:val="00737B81"/>
  </w:style>
  <w:style w:type="numbering" w:customStyle="1" w:styleId="1123120">
    <w:name w:val="無清單112312"/>
    <w:next w:val="NoList"/>
    <w:uiPriority w:val="99"/>
    <w:semiHidden/>
    <w:unhideWhenUsed/>
    <w:rsid w:val="00737B81"/>
  </w:style>
  <w:style w:type="numbering" w:customStyle="1" w:styleId="21312">
    <w:name w:val="无列表21312"/>
    <w:next w:val="NoList"/>
    <w:uiPriority w:val="99"/>
    <w:semiHidden/>
    <w:unhideWhenUsed/>
    <w:rsid w:val="00737B81"/>
  </w:style>
  <w:style w:type="numbering" w:customStyle="1" w:styleId="NoList122212">
    <w:name w:val="No List122212"/>
    <w:next w:val="NoList"/>
    <w:uiPriority w:val="99"/>
    <w:semiHidden/>
    <w:unhideWhenUsed/>
    <w:rsid w:val="00737B81"/>
  </w:style>
  <w:style w:type="numbering" w:customStyle="1" w:styleId="1122121">
    <w:name w:val="リストなし112212"/>
    <w:next w:val="NoList"/>
    <w:uiPriority w:val="99"/>
    <w:semiHidden/>
    <w:unhideWhenUsed/>
    <w:rsid w:val="00737B81"/>
  </w:style>
  <w:style w:type="numbering" w:customStyle="1" w:styleId="1122122">
    <w:name w:val="无列表112212"/>
    <w:next w:val="NoList"/>
    <w:semiHidden/>
    <w:rsid w:val="00737B81"/>
  </w:style>
  <w:style w:type="numbering" w:customStyle="1" w:styleId="NoList212212">
    <w:name w:val="No List212212"/>
    <w:next w:val="NoList"/>
    <w:semiHidden/>
    <w:rsid w:val="00737B81"/>
  </w:style>
  <w:style w:type="numbering" w:customStyle="1" w:styleId="NoList312212">
    <w:name w:val="No List312212"/>
    <w:next w:val="NoList"/>
    <w:uiPriority w:val="99"/>
    <w:semiHidden/>
    <w:rsid w:val="00737B81"/>
  </w:style>
  <w:style w:type="numbering" w:customStyle="1" w:styleId="NoList1112312">
    <w:name w:val="No List1112312"/>
    <w:next w:val="NoList"/>
    <w:uiPriority w:val="99"/>
    <w:semiHidden/>
    <w:unhideWhenUsed/>
    <w:rsid w:val="00737B81"/>
  </w:style>
  <w:style w:type="numbering" w:customStyle="1" w:styleId="122212">
    <w:name w:val="無清單122212"/>
    <w:next w:val="NoList"/>
    <w:uiPriority w:val="99"/>
    <w:semiHidden/>
    <w:unhideWhenUsed/>
    <w:rsid w:val="00737B81"/>
  </w:style>
  <w:style w:type="numbering" w:customStyle="1" w:styleId="1112212">
    <w:name w:val="無清單1112212"/>
    <w:next w:val="NoList"/>
    <w:uiPriority w:val="99"/>
    <w:semiHidden/>
    <w:unhideWhenUsed/>
    <w:rsid w:val="00737B81"/>
  </w:style>
  <w:style w:type="numbering" w:customStyle="1" w:styleId="420">
    <w:name w:val="无列表42"/>
    <w:next w:val="NoList"/>
    <w:uiPriority w:val="99"/>
    <w:semiHidden/>
    <w:unhideWhenUsed/>
    <w:rsid w:val="00737B81"/>
  </w:style>
  <w:style w:type="numbering" w:customStyle="1" w:styleId="3220">
    <w:name w:val="无列表322"/>
    <w:next w:val="NoList"/>
    <w:uiPriority w:val="99"/>
    <w:semiHidden/>
    <w:unhideWhenUsed/>
    <w:rsid w:val="00737B81"/>
  </w:style>
  <w:style w:type="numbering" w:customStyle="1" w:styleId="131221">
    <w:name w:val="无列表13122"/>
    <w:next w:val="NoList"/>
    <w:semiHidden/>
    <w:rsid w:val="00737B81"/>
  </w:style>
  <w:style w:type="numbering" w:customStyle="1" w:styleId="NoList41122">
    <w:name w:val="No List41122"/>
    <w:next w:val="NoList"/>
    <w:uiPriority w:val="99"/>
    <w:semiHidden/>
    <w:unhideWhenUsed/>
    <w:rsid w:val="00737B81"/>
  </w:style>
  <w:style w:type="numbering" w:customStyle="1" w:styleId="22122">
    <w:name w:val="无列表22122"/>
    <w:next w:val="NoList"/>
    <w:uiPriority w:val="99"/>
    <w:semiHidden/>
    <w:unhideWhenUsed/>
    <w:rsid w:val="00737B81"/>
  </w:style>
  <w:style w:type="numbering" w:customStyle="1" w:styleId="NoList1211122">
    <w:name w:val="No List1211122"/>
    <w:next w:val="NoList"/>
    <w:uiPriority w:val="99"/>
    <w:semiHidden/>
    <w:unhideWhenUsed/>
    <w:rsid w:val="00737B81"/>
  </w:style>
  <w:style w:type="numbering" w:customStyle="1" w:styleId="11111221">
    <w:name w:val="リストなし1111122"/>
    <w:next w:val="NoList"/>
    <w:uiPriority w:val="99"/>
    <w:semiHidden/>
    <w:unhideWhenUsed/>
    <w:rsid w:val="00737B81"/>
  </w:style>
  <w:style w:type="numbering" w:customStyle="1" w:styleId="11111222">
    <w:name w:val="无列表1111122"/>
    <w:next w:val="NoList"/>
    <w:semiHidden/>
    <w:rsid w:val="00737B81"/>
  </w:style>
  <w:style w:type="numbering" w:customStyle="1" w:styleId="NoList2111122">
    <w:name w:val="No List2111122"/>
    <w:next w:val="NoList"/>
    <w:semiHidden/>
    <w:rsid w:val="00737B81"/>
  </w:style>
  <w:style w:type="numbering" w:customStyle="1" w:styleId="NoList3111122">
    <w:name w:val="No List3111122"/>
    <w:next w:val="NoList"/>
    <w:uiPriority w:val="99"/>
    <w:semiHidden/>
    <w:rsid w:val="00737B81"/>
  </w:style>
  <w:style w:type="numbering" w:customStyle="1" w:styleId="NoList11111122">
    <w:name w:val="No List11111122"/>
    <w:next w:val="NoList"/>
    <w:uiPriority w:val="99"/>
    <w:semiHidden/>
    <w:unhideWhenUsed/>
    <w:rsid w:val="00737B81"/>
  </w:style>
  <w:style w:type="numbering" w:customStyle="1" w:styleId="12111220">
    <w:name w:val="無清單1211122"/>
    <w:next w:val="NoList"/>
    <w:uiPriority w:val="99"/>
    <w:semiHidden/>
    <w:unhideWhenUsed/>
    <w:rsid w:val="00737B81"/>
  </w:style>
  <w:style w:type="numbering" w:customStyle="1" w:styleId="111111220">
    <w:name w:val="無清單11111122"/>
    <w:next w:val="NoList"/>
    <w:uiPriority w:val="99"/>
    <w:semiHidden/>
    <w:unhideWhenUsed/>
    <w:rsid w:val="00737B81"/>
  </w:style>
  <w:style w:type="numbering" w:customStyle="1" w:styleId="NoList131122">
    <w:name w:val="No List131122"/>
    <w:next w:val="NoList"/>
    <w:uiPriority w:val="99"/>
    <w:semiHidden/>
    <w:unhideWhenUsed/>
    <w:rsid w:val="00737B81"/>
  </w:style>
  <w:style w:type="numbering" w:customStyle="1" w:styleId="1211221">
    <w:name w:val="リストなし121122"/>
    <w:next w:val="NoList"/>
    <w:uiPriority w:val="99"/>
    <w:semiHidden/>
    <w:unhideWhenUsed/>
    <w:rsid w:val="00737B81"/>
  </w:style>
  <w:style w:type="numbering" w:customStyle="1" w:styleId="1211222">
    <w:name w:val="无列表121122"/>
    <w:next w:val="NoList"/>
    <w:semiHidden/>
    <w:rsid w:val="00737B81"/>
  </w:style>
  <w:style w:type="numbering" w:customStyle="1" w:styleId="NoList221122">
    <w:name w:val="No List221122"/>
    <w:next w:val="NoList"/>
    <w:semiHidden/>
    <w:rsid w:val="00737B81"/>
  </w:style>
  <w:style w:type="numbering" w:customStyle="1" w:styleId="NoList321122">
    <w:name w:val="No List321122"/>
    <w:next w:val="NoList"/>
    <w:uiPriority w:val="99"/>
    <w:semiHidden/>
    <w:rsid w:val="00737B81"/>
  </w:style>
  <w:style w:type="numbering" w:customStyle="1" w:styleId="NoList1121122">
    <w:name w:val="No List1121122"/>
    <w:next w:val="NoList"/>
    <w:uiPriority w:val="99"/>
    <w:semiHidden/>
    <w:unhideWhenUsed/>
    <w:rsid w:val="00737B81"/>
  </w:style>
  <w:style w:type="numbering" w:customStyle="1" w:styleId="1311220">
    <w:name w:val="無清單131122"/>
    <w:next w:val="NoList"/>
    <w:uiPriority w:val="99"/>
    <w:semiHidden/>
    <w:unhideWhenUsed/>
    <w:rsid w:val="00737B81"/>
  </w:style>
  <w:style w:type="numbering" w:customStyle="1" w:styleId="11211220">
    <w:name w:val="無清單1121122"/>
    <w:next w:val="NoList"/>
    <w:uiPriority w:val="99"/>
    <w:semiHidden/>
    <w:unhideWhenUsed/>
    <w:rsid w:val="00737B81"/>
  </w:style>
  <w:style w:type="numbering" w:customStyle="1" w:styleId="211122">
    <w:name w:val="无列表211122"/>
    <w:next w:val="NoList"/>
    <w:uiPriority w:val="99"/>
    <w:semiHidden/>
    <w:unhideWhenUsed/>
    <w:rsid w:val="00737B81"/>
  </w:style>
  <w:style w:type="numbering" w:customStyle="1" w:styleId="NoList1221122">
    <w:name w:val="No List1221122"/>
    <w:next w:val="NoList"/>
    <w:uiPriority w:val="99"/>
    <w:semiHidden/>
    <w:unhideWhenUsed/>
    <w:rsid w:val="00737B81"/>
  </w:style>
  <w:style w:type="numbering" w:customStyle="1" w:styleId="11211221">
    <w:name w:val="リストなし1121122"/>
    <w:next w:val="NoList"/>
    <w:uiPriority w:val="99"/>
    <w:semiHidden/>
    <w:unhideWhenUsed/>
    <w:rsid w:val="00737B81"/>
  </w:style>
  <w:style w:type="numbering" w:customStyle="1" w:styleId="11211222">
    <w:name w:val="无列表1121122"/>
    <w:next w:val="NoList"/>
    <w:semiHidden/>
    <w:rsid w:val="00737B81"/>
  </w:style>
  <w:style w:type="numbering" w:customStyle="1" w:styleId="NoList2121122">
    <w:name w:val="No List2121122"/>
    <w:next w:val="NoList"/>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87489">
      <w:bodyDiv w:val="1"/>
      <w:marLeft w:val="0"/>
      <w:marRight w:val="0"/>
      <w:marTop w:val="0"/>
      <w:marBottom w:val="0"/>
      <w:divBdr>
        <w:top w:val="none" w:sz="0" w:space="0" w:color="auto"/>
        <w:left w:val="none" w:sz="0" w:space="0" w:color="auto"/>
        <w:bottom w:val="none" w:sz="0" w:space="0" w:color="auto"/>
        <w:right w:val="none" w:sz="0" w:space="0" w:color="auto"/>
      </w:divBdr>
    </w:div>
    <w:div w:id="148130923">
      <w:bodyDiv w:val="1"/>
      <w:marLeft w:val="0"/>
      <w:marRight w:val="0"/>
      <w:marTop w:val="0"/>
      <w:marBottom w:val="0"/>
      <w:divBdr>
        <w:top w:val="none" w:sz="0" w:space="0" w:color="auto"/>
        <w:left w:val="none" w:sz="0" w:space="0" w:color="auto"/>
        <w:bottom w:val="none" w:sz="0" w:space="0" w:color="auto"/>
        <w:right w:val="none" w:sz="0" w:space="0" w:color="auto"/>
      </w:divBdr>
    </w:div>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259072844">
      <w:bodyDiv w:val="1"/>
      <w:marLeft w:val="0"/>
      <w:marRight w:val="0"/>
      <w:marTop w:val="0"/>
      <w:marBottom w:val="0"/>
      <w:divBdr>
        <w:top w:val="none" w:sz="0" w:space="0" w:color="auto"/>
        <w:left w:val="none" w:sz="0" w:space="0" w:color="auto"/>
        <w:bottom w:val="none" w:sz="0" w:space="0" w:color="auto"/>
        <w:right w:val="none" w:sz="0" w:space="0" w:color="auto"/>
      </w:divBdr>
    </w:div>
    <w:div w:id="268048961">
      <w:bodyDiv w:val="1"/>
      <w:marLeft w:val="0"/>
      <w:marRight w:val="0"/>
      <w:marTop w:val="0"/>
      <w:marBottom w:val="0"/>
      <w:divBdr>
        <w:top w:val="none" w:sz="0" w:space="0" w:color="auto"/>
        <w:left w:val="none" w:sz="0" w:space="0" w:color="auto"/>
        <w:bottom w:val="none" w:sz="0" w:space="0" w:color="auto"/>
        <w:right w:val="none" w:sz="0" w:space="0" w:color="auto"/>
      </w:divBdr>
    </w:div>
    <w:div w:id="556665269">
      <w:bodyDiv w:val="1"/>
      <w:marLeft w:val="0"/>
      <w:marRight w:val="0"/>
      <w:marTop w:val="0"/>
      <w:marBottom w:val="0"/>
      <w:divBdr>
        <w:top w:val="none" w:sz="0" w:space="0" w:color="auto"/>
        <w:left w:val="none" w:sz="0" w:space="0" w:color="auto"/>
        <w:bottom w:val="none" w:sz="0" w:space="0" w:color="auto"/>
        <w:right w:val="none" w:sz="0" w:space="0" w:color="auto"/>
      </w:divBdr>
    </w:div>
    <w:div w:id="675110465">
      <w:bodyDiv w:val="1"/>
      <w:marLeft w:val="0"/>
      <w:marRight w:val="0"/>
      <w:marTop w:val="0"/>
      <w:marBottom w:val="0"/>
      <w:divBdr>
        <w:top w:val="none" w:sz="0" w:space="0" w:color="auto"/>
        <w:left w:val="none" w:sz="0" w:space="0" w:color="auto"/>
        <w:bottom w:val="none" w:sz="0" w:space="0" w:color="auto"/>
        <w:right w:val="none" w:sz="0" w:space="0" w:color="auto"/>
      </w:divBdr>
    </w:div>
    <w:div w:id="837620396">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084450198">
      <w:bodyDiv w:val="1"/>
      <w:marLeft w:val="0"/>
      <w:marRight w:val="0"/>
      <w:marTop w:val="0"/>
      <w:marBottom w:val="0"/>
      <w:divBdr>
        <w:top w:val="none" w:sz="0" w:space="0" w:color="auto"/>
        <w:left w:val="none" w:sz="0" w:space="0" w:color="auto"/>
        <w:bottom w:val="none" w:sz="0" w:space="0" w:color="auto"/>
        <w:right w:val="none" w:sz="0" w:space="0" w:color="auto"/>
      </w:divBdr>
    </w:div>
    <w:div w:id="1101218336">
      <w:bodyDiv w:val="1"/>
      <w:marLeft w:val="0"/>
      <w:marRight w:val="0"/>
      <w:marTop w:val="0"/>
      <w:marBottom w:val="0"/>
      <w:divBdr>
        <w:top w:val="none" w:sz="0" w:space="0" w:color="auto"/>
        <w:left w:val="none" w:sz="0" w:space="0" w:color="auto"/>
        <w:bottom w:val="none" w:sz="0" w:space="0" w:color="auto"/>
        <w:right w:val="none" w:sz="0" w:space="0" w:color="auto"/>
      </w:divBdr>
    </w:div>
    <w:div w:id="1212616023">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672828890">
      <w:bodyDiv w:val="1"/>
      <w:marLeft w:val="0"/>
      <w:marRight w:val="0"/>
      <w:marTop w:val="0"/>
      <w:marBottom w:val="0"/>
      <w:divBdr>
        <w:top w:val="none" w:sz="0" w:space="0" w:color="auto"/>
        <w:left w:val="none" w:sz="0" w:space="0" w:color="auto"/>
        <w:bottom w:val="none" w:sz="0" w:space="0" w:color="auto"/>
        <w:right w:val="none" w:sz="0" w:space="0" w:color="auto"/>
      </w:divBdr>
    </w:div>
    <w:div w:id="1704549674">
      <w:bodyDiv w:val="1"/>
      <w:marLeft w:val="0"/>
      <w:marRight w:val="0"/>
      <w:marTop w:val="0"/>
      <w:marBottom w:val="0"/>
      <w:divBdr>
        <w:top w:val="none" w:sz="0" w:space="0" w:color="auto"/>
        <w:left w:val="none" w:sz="0" w:space="0" w:color="auto"/>
        <w:bottom w:val="none" w:sz="0" w:space="0" w:color="auto"/>
        <w:right w:val="none" w:sz="0" w:space="0" w:color="auto"/>
      </w:divBdr>
    </w:div>
    <w:div w:id="1727987786">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10.10.10.10/ftp/tsg_ran/WG4_Radio/TSGR4_116/Inbox/R4-2512324.zip" TargetMode="External"/><Relationship Id="rId18" Type="http://schemas.openxmlformats.org/officeDocument/2006/relationships/hyperlink" Target="ftp://10.10.10.10/ftp/tsg_ran/WG4_Radio/TSGR4_116/Inbox/R4-2512248.zip" TargetMode="Externa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1.wmf"/><Relationship Id="rId7" Type="http://schemas.openxmlformats.org/officeDocument/2006/relationships/footnotes" Target="footnotes.xml"/><Relationship Id="rId12" Type="http://schemas.openxmlformats.org/officeDocument/2006/relationships/hyperlink" Target="ftp://10.10.10.10/ftp/tsg_ran/WG4_Radio/TSGR4_116/Inbox/R4-2512242.zip" TargetMode="External"/><Relationship Id="rId17" Type="http://schemas.openxmlformats.org/officeDocument/2006/relationships/hyperlink" Target="ftp://10.10.10.10/ftp/tsg_ran/WG4_Radio/TSGR4_116/Inbox/R4-2512247.zip"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ftp://10.10.10.10/ftp/tsg_ran/WG4_Radio/TSGR4_116/Inbox/R4-2512246.zip" TargetMode="External"/><Relationship Id="rId20" Type="http://schemas.openxmlformats.org/officeDocument/2006/relationships/header" Target="head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ftp://10.10.10.10/ftp/tsg_ran/WG4_Radio/TSGR4_116/Inbox/R4-2512245.zip" TargetMode="External"/><Relationship Id="rId23" Type="http://schemas.openxmlformats.org/officeDocument/2006/relationships/image" Target="media/image3.w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yperlink" Target="ftp://10.10.10.10/ftp/tsg_ran/WG4_Radio/TSGR4_116/Inbox/R4-2512249.zip"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ftp://10.10.10.10/ftp/tsg_ran/WG4_Radio/TSGR4_116/Inbox/R4-2512244.zip" TargetMode="External"/><Relationship Id="rId22" Type="http://schemas.openxmlformats.org/officeDocument/2006/relationships/image" Target="media/image2.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5E2EF-1766-4620-8D43-47D83D1B6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162</TotalTime>
  <Pages>70</Pages>
  <Words>33214</Words>
  <Characters>189322</Characters>
  <Application>Microsoft Office Word</Application>
  <DocSecurity>0</DocSecurity>
  <Lines>1577</Lines>
  <Paragraphs>444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[Apple_RAN4#116_during meeting]</cp:lastModifiedBy>
  <cp:revision>102</cp:revision>
  <cp:lastPrinted>1900-12-31T16:00:00Z</cp:lastPrinted>
  <dcterms:created xsi:type="dcterms:W3CDTF">2025-04-15T02:06:00Z</dcterms:created>
  <dcterms:modified xsi:type="dcterms:W3CDTF">2025-09-04T16:56:00Z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